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23E4B" w14:textId="6561449E" w:rsidR="00261E52" w:rsidRDefault="00CF32EF" w:rsidP="00261E52">
      <w:pPr>
        <w:rPr>
          <w:rFonts w:ascii="Arial" w:hAnsi="Arial" w:cs="Arial"/>
          <w:b/>
          <w:bCs/>
        </w:rPr>
      </w:pPr>
      <w:r w:rsidRPr="008330AF">
        <w:rPr>
          <w:rFonts w:ascii="Arial" w:hAnsi="Arial" w:cs="Arial"/>
          <w:b/>
          <w:bCs/>
        </w:rPr>
        <w:t xml:space="preserve">Prilog </w:t>
      </w:r>
      <w:r w:rsidR="001D7BBD">
        <w:rPr>
          <w:rFonts w:ascii="Arial" w:hAnsi="Arial" w:cs="Arial"/>
          <w:b/>
          <w:bCs/>
        </w:rPr>
        <w:t>5</w:t>
      </w:r>
      <w:r w:rsidR="005D173E" w:rsidRPr="008330AF">
        <w:rPr>
          <w:rFonts w:ascii="Arial" w:hAnsi="Arial" w:cs="Arial"/>
          <w:b/>
          <w:bCs/>
        </w:rPr>
        <w:t>.</w:t>
      </w:r>
      <w:r w:rsidR="00261E52" w:rsidRPr="00261E52">
        <w:rPr>
          <w:rFonts w:ascii="Arial" w:hAnsi="Arial" w:cs="Arial"/>
          <w:b/>
          <w:bCs/>
        </w:rPr>
        <w:t xml:space="preserve"> </w:t>
      </w:r>
    </w:p>
    <w:p w14:paraId="256B7FD0" w14:textId="77777777" w:rsidR="00261E52" w:rsidRDefault="00261E52" w:rsidP="00261E52">
      <w:pPr>
        <w:jc w:val="center"/>
        <w:rPr>
          <w:rFonts w:ascii="Arial" w:hAnsi="Arial" w:cs="Arial"/>
          <w:b/>
          <w:bCs/>
        </w:rPr>
      </w:pPr>
    </w:p>
    <w:p w14:paraId="0CEA7ED6" w14:textId="62FC791F" w:rsidR="00261E52" w:rsidRPr="00261E52" w:rsidRDefault="00261E52" w:rsidP="00261E52">
      <w:pPr>
        <w:jc w:val="center"/>
        <w:rPr>
          <w:rFonts w:ascii="Arial" w:hAnsi="Arial" w:cs="Arial"/>
          <w:b/>
          <w:bCs/>
          <w:sz w:val="24"/>
          <w:szCs w:val="24"/>
        </w:rPr>
      </w:pPr>
      <w:r w:rsidRPr="00261E52">
        <w:rPr>
          <w:rFonts w:ascii="Arial" w:hAnsi="Arial" w:cs="Arial"/>
          <w:b/>
          <w:bCs/>
          <w:sz w:val="24"/>
          <w:szCs w:val="24"/>
        </w:rPr>
        <w:t>UPUTE VEZANE UZ TEHNIČKE SPECIFIKACIJE PREDMETA NABAVE TE ODREDBE O NORMAMA</w:t>
      </w:r>
    </w:p>
    <w:p w14:paraId="30A47B9A" w14:textId="1B10A0E0" w:rsidR="00140EF2" w:rsidRPr="008330AF" w:rsidRDefault="00140EF2" w:rsidP="00871195">
      <w:pPr>
        <w:rPr>
          <w:rFonts w:ascii="Arial" w:hAnsi="Arial" w:cs="Arial"/>
          <w:b/>
          <w:bCs/>
        </w:rPr>
      </w:pPr>
    </w:p>
    <w:p w14:paraId="612F1F92" w14:textId="6E86BF09" w:rsidR="00261E52" w:rsidRPr="00261E52" w:rsidRDefault="00261E52" w:rsidP="00261E52">
      <w:pPr>
        <w:spacing w:after="0"/>
        <w:rPr>
          <w:rFonts w:ascii="Arial" w:hAnsi="Arial" w:cs="Arial"/>
        </w:rPr>
      </w:pPr>
      <w:r>
        <w:rPr>
          <w:rFonts w:ascii="Arial" w:hAnsi="Arial" w:cs="Arial"/>
          <w:b/>
          <w:bCs/>
        </w:rPr>
        <w:t xml:space="preserve">Naručitelj: </w:t>
      </w:r>
      <w:r w:rsidR="007C1994" w:rsidRPr="00261E52">
        <w:rPr>
          <w:rFonts w:ascii="Arial" w:hAnsi="Arial" w:cs="Arial"/>
        </w:rPr>
        <w:t>O</w:t>
      </w:r>
      <w:r w:rsidRPr="00261E52">
        <w:rPr>
          <w:rFonts w:ascii="Arial" w:hAnsi="Arial" w:cs="Arial"/>
        </w:rPr>
        <w:t>pća</w:t>
      </w:r>
      <w:r w:rsidR="007C1994" w:rsidRPr="00261E52">
        <w:rPr>
          <w:rFonts w:ascii="Arial" w:hAnsi="Arial" w:cs="Arial"/>
        </w:rPr>
        <w:t xml:space="preserve"> </w:t>
      </w:r>
      <w:r w:rsidRPr="00261E52">
        <w:rPr>
          <w:rFonts w:ascii="Arial" w:hAnsi="Arial" w:cs="Arial"/>
        </w:rPr>
        <w:t>bolnica</w:t>
      </w:r>
      <w:r w:rsidR="007C1994" w:rsidRPr="00261E52">
        <w:rPr>
          <w:rFonts w:ascii="Arial" w:hAnsi="Arial" w:cs="Arial"/>
        </w:rPr>
        <w:t xml:space="preserve"> V</w:t>
      </w:r>
      <w:r w:rsidRPr="00261E52">
        <w:rPr>
          <w:rFonts w:ascii="Arial" w:hAnsi="Arial" w:cs="Arial"/>
        </w:rPr>
        <w:t>araždin, Ivana Meštrovića 1, 42 000 Varaždin</w:t>
      </w:r>
    </w:p>
    <w:p w14:paraId="04772FD5" w14:textId="77777777" w:rsidR="00261E52" w:rsidRDefault="00261E52" w:rsidP="00261E52">
      <w:pPr>
        <w:spacing w:after="0"/>
        <w:rPr>
          <w:rFonts w:ascii="Arial" w:hAnsi="Arial" w:cs="Arial"/>
          <w:b/>
          <w:bCs/>
        </w:rPr>
      </w:pPr>
    </w:p>
    <w:p w14:paraId="3E5C37AB" w14:textId="30197147" w:rsidR="007C1994" w:rsidRDefault="00261E52" w:rsidP="00CF0291">
      <w:pPr>
        <w:spacing w:after="0"/>
        <w:jc w:val="both"/>
        <w:rPr>
          <w:rFonts w:ascii="Arial" w:hAnsi="Arial" w:cs="Arial"/>
          <w:bCs/>
        </w:rPr>
      </w:pPr>
      <w:r>
        <w:rPr>
          <w:rFonts w:ascii="Arial" w:hAnsi="Arial" w:cs="Arial"/>
          <w:b/>
          <w:bCs/>
        </w:rPr>
        <w:t xml:space="preserve">Predmet nabave: </w:t>
      </w:r>
      <w:r w:rsidR="0041366B" w:rsidRPr="0041366B">
        <w:rPr>
          <w:rFonts w:ascii="Arial" w:hAnsi="Arial" w:cs="Arial"/>
          <w:bCs/>
        </w:rPr>
        <w:t xml:space="preserve">Reagensi i potrošni materijal za određivanje </w:t>
      </w:r>
      <w:proofErr w:type="spellStart"/>
      <w:r w:rsidR="0041366B" w:rsidRPr="0041366B">
        <w:rPr>
          <w:rFonts w:ascii="Arial" w:hAnsi="Arial" w:cs="Arial"/>
          <w:bCs/>
        </w:rPr>
        <w:t>kalprotektina</w:t>
      </w:r>
      <w:proofErr w:type="spellEnd"/>
      <w:r w:rsidR="0041366B" w:rsidRPr="0041366B">
        <w:rPr>
          <w:rFonts w:ascii="Arial" w:hAnsi="Arial" w:cs="Arial"/>
          <w:bCs/>
        </w:rPr>
        <w:t xml:space="preserve"> u stolici</w:t>
      </w:r>
      <w:bookmarkStart w:id="0" w:name="_GoBack"/>
      <w:bookmarkEnd w:id="0"/>
    </w:p>
    <w:p w14:paraId="2B4ECC63" w14:textId="77777777" w:rsidR="00CF0291" w:rsidRPr="00D671AA" w:rsidRDefault="00CF0291" w:rsidP="00CF0291">
      <w:pPr>
        <w:spacing w:after="0"/>
        <w:jc w:val="both"/>
        <w:rPr>
          <w:rFonts w:ascii="Arial" w:hAnsi="Arial" w:cs="Arial"/>
          <w:bCs/>
        </w:rPr>
      </w:pPr>
    </w:p>
    <w:p w14:paraId="2DB471F0" w14:textId="5554153A" w:rsidR="007C1994" w:rsidRDefault="007C1994" w:rsidP="007C1994">
      <w:pPr>
        <w:jc w:val="both"/>
        <w:rPr>
          <w:rFonts w:ascii="Arial" w:hAnsi="Arial" w:cs="Arial"/>
        </w:rPr>
      </w:pPr>
      <w:r w:rsidRPr="007C1994">
        <w:rPr>
          <w:rFonts w:ascii="Arial" w:hAnsi="Arial" w:cs="Arial"/>
        </w:rPr>
        <w:t xml:space="preserve">Tehničke specifikacije predmeta nabave nalaze se u Troškovniku s tehničkim specifikacijama predmeta nabave, kao Prilogu </w:t>
      </w:r>
      <w:r w:rsidR="001D7BBD">
        <w:rPr>
          <w:rFonts w:ascii="Arial" w:hAnsi="Arial" w:cs="Arial"/>
        </w:rPr>
        <w:t>4</w:t>
      </w:r>
      <w:r w:rsidRPr="007C1994">
        <w:rPr>
          <w:rFonts w:ascii="Arial" w:hAnsi="Arial" w:cs="Arial"/>
        </w:rPr>
        <w:t>. Dokumentacije.</w:t>
      </w:r>
    </w:p>
    <w:p w14:paraId="64D3536C" w14:textId="77777777" w:rsidR="007C1994" w:rsidRPr="005864FF" w:rsidRDefault="007C1994" w:rsidP="007C1994">
      <w:pPr>
        <w:rPr>
          <w:rFonts w:ascii="Arial" w:hAnsi="Arial" w:cs="Arial"/>
          <w:lang w:eastAsia="hr-HR"/>
        </w:rPr>
      </w:pPr>
      <w:r w:rsidRPr="005864FF">
        <w:rPr>
          <w:rFonts w:ascii="Arial" w:hAnsi="Arial" w:cs="Arial"/>
          <w:lang w:eastAsia="hr-HR"/>
        </w:rPr>
        <w:t>UPUĆIVANJE NA NORME:</w:t>
      </w:r>
    </w:p>
    <w:p w14:paraId="1A3436CD" w14:textId="77777777" w:rsidR="007C1994" w:rsidRPr="00E20E83" w:rsidRDefault="007C1994" w:rsidP="007C1994">
      <w:pPr>
        <w:pStyle w:val="box453040"/>
        <w:shd w:val="clear" w:color="auto" w:fill="FFFFFF"/>
        <w:spacing w:before="0" w:beforeAutospacing="0" w:after="0" w:afterAutospacing="0" w:line="276" w:lineRule="auto"/>
        <w:jc w:val="both"/>
        <w:textAlignment w:val="baseline"/>
        <w:rPr>
          <w:rFonts w:ascii="Arial" w:hAnsi="Arial" w:cs="Arial"/>
          <w:color w:val="231F20"/>
          <w:sz w:val="22"/>
          <w:szCs w:val="22"/>
        </w:rPr>
      </w:pPr>
      <w:r w:rsidRPr="00E20E83">
        <w:rPr>
          <w:rFonts w:ascii="Arial" w:hAnsi="Arial" w:cs="Arial"/>
          <w:color w:val="231F20"/>
          <w:sz w:val="22"/>
          <w:szCs w:val="22"/>
        </w:rPr>
        <w:t xml:space="preserve">Temeljem članka 209. </w:t>
      </w:r>
      <w:bookmarkStart w:id="1" w:name="_Hlk144718580"/>
      <w:r w:rsidRPr="00E20E83">
        <w:rPr>
          <w:rFonts w:ascii="Arial" w:hAnsi="Arial" w:cs="Arial"/>
          <w:color w:val="231F20"/>
          <w:sz w:val="22"/>
          <w:szCs w:val="22"/>
        </w:rPr>
        <w:t>ZJN 2016</w:t>
      </w:r>
      <w:bookmarkEnd w:id="1"/>
      <w:r>
        <w:rPr>
          <w:rFonts w:ascii="Arial" w:hAnsi="Arial" w:cs="Arial"/>
          <w:color w:val="231F20"/>
          <w:sz w:val="22"/>
          <w:szCs w:val="22"/>
        </w:rPr>
        <w:t>, u</w:t>
      </w:r>
      <w:r w:rsidRPr="00E20E83">
        <w:rPr>
          <w:rFonts w:ascii="Arial" w:hAnsi="Arial" w:cs="Arial"/>
          <w:color w:val="231F20"/>
          <w:sz w:val="22"/>
          <w:szCs w:val="22"/>
        </w:rPr>
        <w:t>z poštovanje obveznih nacionalnih tehničkih pravila, pod uvjetom da su u skladu s pravom Europske unije, tehničke specifikacije se formuliraju na jedan od sljedećih načina:</w:t>
      </w:r>
    </w:p>
    <w:p w14:paraId="602716FC" w14:textId="77777777" w:rsidR="007C1994" w:rsidRPr="00E20E83" w:rsidRDefault="007C1994" w:rsidP="007C1994">
      <w:pPr>
        <w:pStyle w:val="box453040"/>
        <w:shd w:val="clear" w:color="auto" w:fill="FFFFFF"/>
        <w:spacing w:before="0" w:beforeAutospacing="0" w:after="0" w:afterAutospacing="0" w:line="276" w:lineRule="auto"/>
        <w:ind w:left="709" w:hanging="283"/>
        <w:jc w:val="both"/>
        <w:textAlignment w:val="baseline"/>
        <w:rPr>
          <w:rFonts w:ascii="Arial" w:hAnsi="Arial" w:cs="Arial"/>
          <w:color w:val="231F20"/>
          <w:sz w:val="22"/>
          <w:szCs w:val="22"/>
        </w:rPr>
      </w:pPr>
      <w:r w:rsidRPr="00E20E83">
        <w:rPr>
          <w:rFonts w:ascii="Arial" w:hAnsi="Arial" w:cs="Arial"/>
          <w:color w:val="231F20"/>
          <w:sz w:val="22"/>
          <w:szCs w:val="22"/>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56A9AA72" w14:textId="77777777" w:rsidR="007C1994" w:rsidRPr="00E20E83" w:rsidRDefault="007C1994" w:rsidP="007C1994">
      <w:pPr>
        <w:pStyle w:val="box453040"/>
        <w:shd w:val="clear" w:color="auto" w:fill="FFFFFF"/>
        <w:spacing w:before="0" w:beforeAutospacing="0" w:after="0" w:afterAutospacing="0" w:line="276" w:lineRule="auto"/>
        <w:ind w:left="709" w:hanging="283"/>
        <w:jc w:val="both"/>
        <w:textAlignment w:val="baseline"/>
        <w:rPr>
          <w:rFonts w:ascii="Arial" w:hAnsi="Arial" w:cs="Arial"/>
          <w:color w:val="231F20"/>
          <w:sz w:val="22"/>
          <w:szCs w:val="22"/>
        </w:rPr>
      </w:pPr>
      <w:r w:rsidRPr="00E20E83">
        <w:rPr>
          <w:rFonts w:ascii="Arial" w:hAnsi="Arial" w:cs="Arial"/>
          <w:color w:val="231F20"/>
          <w:sz w:val="22"/>
          <w:szCs w:val="22"/>
        </w:rPr>
        <w:t xml:space="preserve">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w:t>
      </w:r>
      <w:r w:rsidRPr="00E20E83">
        <w:rPr>
          <w:rFonts w:ascii="Arial" w:hAnsi="Arial" w:cs="Arial"/>
          <w:color w:val="000000"/>
          <w:sz w:val="22"/>
          <w:szCs w:val="22"/>
        </w:rPr>
        <w:t>pri čemu će svako</w:t>
      </w:r>
      <w:r w:rsidRPr="00E20E83">
        <w:rPr>
          <w:rFonts w:ascii="Arial" w:hAnsi="Arial" w:cs="Arial"/>
          <w:color w:val="231F20"/>
          <w:sz w:val="22"/>
          <w:szCs w:val="22"/>
        </w:rPr>
        <w:t xml:space="preserve"> upućivanje</w:t>
      </w:r>
      <w:r w:rsidRPr="00E20E83">
        <w:rPr>
          <w:rFonts w:ascii="Arial" w:hAnsi="Arial" w:cs="Arial"/>
          <w:color w:val="FF0000"/>
          <w:sz w:val="22"/>
          <w:szCs w:val="22"/>
        </w:rPr>
        <w:t xml:space="preserve"> </w:t>
      </w:r>
      <w:r w:rsidRPr="00E20E83">
        <w:rPr>
          <w:rFonts w:ascii="Arial" w:hAnsi="Arial" w:cs="Arial"/>
          <w:color w:val="000000"/>
          <w:sz w:val="22"/>
          <w:szCs w:val="22"/>
        </w:rPr>
        <w:t xml:space="preserve">biti </w:t>
      </w:r>
      <w:r w:rsidRPr="00E20E83">
        <w:rPr>
          <w:rFonts w:ascii="Arial" w:hAnsi="Arial" w:cs="Arial"/>
          <w:color w:val="231F20"/>
          <w:sz w:val="22"/>
          <w:szCs w:val="22"/>
        </w:rPr>
        <w:t>popraćeno izrazom »ili jednakovrijedno«</w:t>
      </w:r>
    </w:p>
    <w:p w14:paraId="45FCBCA4" w14:textId="77777777" w:rsidR="007C1994" w:rsidRPr="00E20E83" w:rsidRDefault="007C1994" w:rsidP="007C1994">
      <w:pPr>
        <w:pStyle w:val="box453040"/>
        <w:shd w:val="clear" w:color="auto" w:fill="FFFFFF"/>
        <w:spacing w:before="0" w:beforeAutospacing="0" w:after="0" w:afterAutospacing="0" w:line="276" w:lineRule="auto"/>
        <w:ind w:left="709" w:hanging="283"/>
        <w:jc w:val="both"/>
        <w:textAlignment w:val="baseline"/>
        <w:rPr>
          <w:rFonts w:ascii="Arial" w:hAnsi="Arial" w:cs="Arial"/>
          <w:color w:val="231F20"/>
          <w:sz w:val="22"/>
          <w:szCs w:val="22"/>
        </w:rPr>
      </w:pPr>
      <w:r w:rsidRPr="00E20E83">
        <w:rPr>
          <w:rFonts w:ascii="Arial" w:hAnsi="Arial" w:cs="Arial"/>
          <w:color w:val="231F20"/>
          <w:sz w:val="22"/>
          <w:szCs w:val="22"/>
        </w:rPr>
        <w:t>3. u obliku izvedbenih ili funkcionalnih zahtjeva iz članka 209. točke 1. ZJN 2016, s upućivanjem na tehničke specifikacije iz članka 209. točke 2. ZJN 2016</w:t>
      </w:r>
      <w:r>
        <w:rPr>
          <w:rFonts w:ascii="Arial" w:hAnsi="Arial" w:cs="Arial"/>
          <w:color w:val="231F20"/>
          <w:sz w:val="22"/>
          <w:szCs w:val="22"/>
        </w:rPr>
        <w:t xml:space="preserve"> </w:t>
      </w:r>
      <w:r w:rsidRPr="00E20E83">
        <w:rPr>
          <w:rFonts w:ascii="Arial" w:hAnsi="Arial" w:cs="Arial"/>
          <w:color w:val="231F20"/>
          <w:sz w:val="22"/>
          <w:szCs w:val="22"/>
        </w:rPr>
        <w:t>kao sredstvom pretpostavke sukladnosti s takvim izvedbenim ili funkcionalnim zahtjevima</w:t>
      </w:r>
    </w:p>
    <w:p w14:paraId="0BDDC8A2" w14:textId="77777777" w:rsidR="007C1994" w:rsidRPr="000D262D" w:rsidRDefault="007C1994" w:rsidP="007C1994">
      <w:pPr>
        <w:pStyle w:val="box453040"/>
        <w:shd w:val="clear" w:color="auto" w:fill="FFFFFF"/>
        <w:spacing w:before="0" w:beforeAutospacing="0" w:after="48" w:line="276" w:lineRule="auto"/>
        <w:ind w:left="709" w:hanging="283"/>
        <w:jc w:val="both"/>
        <w:textAlignment w:val="baseline"/>
        <w:rPr>
          <w:rFonts w:ascii="Arial" w:hAnsi="Arial" w:cs="Arial"/>
          <w:color w:val="231F20"/>
          <w:sz w:val="22"/>
          <w:szCs w:val="22"/>
        </w:rPr>
      </w:pPr>
      <w:r w:rsidRPr="00E20E83">
        <w:rPr>
          <w:rFonts w:ascii="Arial" w:hAnsi="Arial" w:cs="Arial"/>
          <w:color w:val="231F20"/>
          <w:sz w:val="22"/>
          <w:szCs w:val="22"/>
        </w:rPr>
        <w:t>4. upućivanjem na tehničke specifikacije iz članka 209. točke 2. ZJN 2016</w:t>
      </w:r>
      <w:r>
        <w:rPr>
          <w:rFonts w:ascii="Arial" w:hAnsi="Arial" w:cs="Arial"/>
          <w:color w:val="231F20"/>
          <w:sz w:val="22"/>
          <w:szCs w:val="22"/>
        </w:rPr>
        <w:t xml:space="preserve"> </w:t>
      </w:r>
      <w:r w:rsidRPr="00E20E83">
        <w:rPr>
          <w:rFonts w:ascii="Arial" w:hAnsi="Arial" w:cs="Arial"/>
          <w:color w:val="231F20"/>
          <w:sz w:val="22"/>
          <w:szCs w:val="22"/>
        </w:rPr>
        <w:t>za određene karakteristike te upućivanjem na izvedbene ili funkcionalne zahtjeve iz članka 209. točke 1. ZJN 2016.</w:t>
      </w:r>
    </w:p>
    <w:p w14:paraId="5666954A" w14:textId="77777777" w:rsidR="007C1994" w:rsidRDefault="007C1994" w:rsidP="007C1994">
      <w:pPr>
        <w:pStyle w:val="Tekstkomentara"/>
        <w:spacing w:after="0" w:line="276" w:lineRule="auto"/>
        <w:jc w:val="both"/>
        <w:rPr>
          <w:rFonts w:ascii="Arial" w:hAnsi="Arial" w:cs="Arial"/>
          <w:color w:val="231F20"/>
          <w:sz w:val="22"/>
          <w:szCs w:val="22"/>
        </w:rPr>
      </w:pPr>
      <w:r w:rsidRPr="00794E7B">
        <w:rPr>
          <w:rFonts w:ascii="Arial" w:eastAsia="Lucida Sans Unicode" w:hAnsi="Arial" w:cs="Arial"/>
          <w:sz w:val="22"/>
          <w:szCs w:val="22"/>
          <w:lang w:eastAsia="hr-HR"/>
        </w:rPr>
        <w:t>Također</w:t>
      </w:r>
      <w:r w:rsidRPr="00794E7B">
        <w:rPr>
          <w:rFonts w:ascii="Arial" w:eastAsia="Lucida Sans Unicode" w:hAnsi="Arial" w:cs="Arial"/>
          <w:sz w:val="22"/>
          <w:szCs w:val="22"/>
        </w:rPr>
        <w:t>,</w:t>
      </w:r>
      <w:r w:rsidRPr="00794E7B">
        <w:rPr>
          <w:rFonts w:ascii="Arial" w:hAnsi="Arial" w:cs="Arial"/>
          <w:color w:val="231F20"/>
        </w:rPr>
        <w:t xml:space="preserve"> </w:t>
      </w:r>
      <w:r>
        <w:rPr>
          <w:rFonts w:ascii="Arial" w:hAnsi="Arial" w:cs="Arial"/>
          <w:color w:val="231F20"/>
          <w:sz w:val="22"/>
          <w:szCs w:val="22"/>
        </w:rPr>
        <w:t>kada</w:t>
      </w:r>
      <w:r w:rsidRPr="00794E7B">
        <w:rPr>
          <w:rFonts w:ascii="Arial" w:hAnsi="Arial" w:cs="Arial"/>
          <w:color w:val="231F20"/>
          <w:sz w:val="22"/>
          <w:szCs w:val="22"/>
        </w:rPr>
        <w:t xml:space="preserve"> naručitelj koristi mogućnost upućivanja na specifikacije iz članka 209. točke 1. Z</w:t>
      </w:r>
      <w:r>
        <w:rPr>
          <w:rFonts w:ascii="Arial" w:hAnsi="Arial" w:cs="Arial"/>
          <w:color w:val="231F20"/>
          <w:sz w:val="22"/>
          <w:szCs w:val="22"/>
        </w:rPr>
        <w:t>JN 2016</w:t>
      </w:r>
      <w:r w:rsidRPr="00794E7B">
        <w:rPr>
          <w:rFonts w:ascii="Arial" w:hAnsi="Arial" w:cs="Arial"/>
          <w:color w:val="231F20"/>
          <w:sz w:val="22"/>
          <w:szCs w:val="22"/>
        </w:rPr>
        <w:t xml:space="preserve"> u obliku izvedbenih ili funkcionalnih zahtjeva</w:t>
      </w:r>
      <w:r w:rsidRPr="00794E7B">
        <w:rPr>
          <w:rFonts w:ascii="Arial" w:hAnsi="Arial" w:cs="Arial"/>
          <w:color w:val="000000"/>
          <w:sz w:val="22"/>
          <w:szCs w:val="22"/>
        </w:rPr>
        <w:t xml:space="preserve">, </w:t>
      </w:r>
      <w:r>
        <w:rPr>
          <w:rFonts w:ascii="Arial" w:hAnsi="Arial" w:cs="Arial"/>
          <w:sz w:val="22"/>
          <w:szCs w:val="22"/>
        </w:rPr>
        <w:t>s</w:t>
      </w:r>
      <w:r w:rsidRPr="00E80C1E">
        <w:rPr>
          <w:rFonts w:ascii="Arial" w:eastAsia="Calibri" w:hAnsi="Arial" w:cs="Arial"/>
          <w:bCs/>
          <w:iCs/>
          <w:sz w:val="22"/>
          <w:szCs w:val="22"/>
        </w:rPr>
        <w:t xml:space="preserve">ukladno članku 211. stavku </w:t>
      </w:r>
      <w:r>
        <w:rPr>
          <w:rFonts w:ascii="Arial" w:eastAsia="Calibri" w:hAnsi="Arial" w:cs="Arial"/>
          <w:bCs/>
          <w:iCs/>
          <w:sz w:val="22"/>
          <w:szCs w:val="22"/>
        </w:rPr>
        <w:t>1</w:t>
      </w:r>
      <w:r w:rsidRPr="00E80C1E">
        <w:rPr>
          <w:rFonts w:ascii="Arial" w:eastAsia="Calibri" w:hAnsi="Arial" w:cs="Arial"/>
          <w:bCs/>
          <w:iCs/>
          <w:sz w:val="22"/>
          <w:szCs w:val="22"/>
        </w:rPr>
        <w:t xml:space="preserve"> ZJN 2016 Naručitelj </w:t>
      </w:r>
      <w:r w:rsidRPr="00794E7B">
        <w:rPr>
          <w:rFonts w:ascii="Arial" w:hAnsi="Arial" w:cs="Arial"/>
          <w:color w:val="000000"/>
          <w:sz w:val="22"/>
          <w:szCs w:val="22"/>
        </w:rPr>
        <w:t>ne</w:t>
      </w:r>
      <w:r>
        <w:rPr>
          <w:rFonts w:ascii="Arial" w:hAnsi="Arial" w:cs="Arial"/>
          <w:color w:val="000000"/>
          <w:sz w:val="22"/>
          <w:szCs w:val="22"/>
        </w:rPr>
        <w:t xml:space="preserve"> smije</w:t>
      </w:r>
      <w:r w:rsidRPr="00794E7B">
        <w:rPr>
          <w:rFonts w:ascii="Arial" w:hAnsi="Arial" w:cs="Arial"/>
          <w:color w:val="000000"/>
          <w:sz w:val="22"/>
          <w:szCs w:val="22"/>
        </w:rPr>
        <w:t xml:space="preserve"> odbiti ponudu</w:t>
      </w:r>
      <w:r w:rsidRPr="00794E7B">
        <w:rPr>
          <w:rFonts w:ascii="Arial" w:hAnsi="Arial" w:cs="Arial"/>
          <w:color w:val="231F20"/>
          <w:sz w:val="22"/>
          <w:szCs w:val="22"/>
        </w:rPr>
        <w:t xml:space="preserve">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javni naručitelj propisao.</w:t>
      </w:r>
    </w:p>
    <w:p w14:paraId="387A18B1" w14:textId="77777777" w:rsidR="007C1994" w:rsidRDefault="007C1994" w:rsidP="007C1994">
      <w:pPr>
        <w:pStyle w:val="Tekstkomentara"/>
        <w:spacing w:after="0" w:line="276" w:lineRule="auto"/>
        <w:jc w:val="both"/>
        <w:rPr>
          <w:rFonts w:ascii="Arial" w:hAnsi="Arial" w:cs="Arial"/>
          <w:color w:val="231F20"/>
          <w:sz w:val="22"/>
          <w:szCs w:val="22"/>
        </w:rPr>
      </w:pPr>
      <w:r>
        <w:rPr>
          <w:rFonts w:ascii="Arial" w:hAnsi="Arial" w:cs="Arial"/>
          <w:color w:val="231F20"/>
          <w:sz w:val="22"/>
          <w:szCs w:val="22"/>
        </w:rPr>
        <w:t xml:space="preserve">U slučaju iz stavka 1. članka 211. ZJN 2016 </w:t>
      </w:r>
      <w:r w:rsidRPr="00311EA7">
        <w:rPr>
          <w:rFonts w:ascii="Arial" w:eastAsia="Calibri" w:hAnsi="Arial" w:cs="Arial"/>
          <w:bCs/>
          <w:iCs/>
          <w:sz w:val="22"/>
          <w:szCs w:val="22"/>
        </w:rPr>
        <w:t xml:space="preserve">ponuditelj </w:t>
      </w:r>
      <w:r w:rsidRPr="005864FF">
        <w:rPr>
          <w:rFonts w:ascii="Arial" w:eastAsia="Calibri" w:hAnsi="Arial" w:cs="Arial"/>
          <w:bCs/>
          <w:iCs/>
          <w:sz w:val="22"/>
          <w:szCs w:val="22"/>
        </w:rPr>
        <w:t xml:space="preserve">mora u ponudi na </w:t>
      </w:r>
      <w:r w:rsidRPr="00E80C1E">
        <w:rPr>
          <w:rFonts w:ascii="Arial" w:eastAsia="Lucida Sans Unicode" w:hAnsi="Arial" w:cs="Arial"/>
          <w:sz w:val="22"/>
          <w:szCs w:val="22"/>
          <w:lang w:eastAsia="hr-HR"/>
        </w:rPr>
        <w:t xml:space="preserve">zadovoljavajući način javnom naručitelju, bilo kojim prikladnim sredstvom što uključuje i sredstva dokazivanja iz članka 213. ZJN 2016 </w:t>
      </w:r>
      <w:r>
        <w:rPr>
          <w:rFonts w:ascii="Arial" w:eastAsia="Lucida Sans Unicode" w:hAnsi="Arial" w:cs="Arial"/>
          <w:sz w:val="22"/>
          <w:szCs w:val="22"/>
          <w:lang w:eastAsia="hr-HR"/>
        </w:rPr>
        <w:t xml:space="preserve">dokazati da radovi, roba ili usluge koji odgovaraju normi udovoljavaju izvedbenim ili funkcionalnim zahtjevima javnog naručitelja.  </w:t>
      </w:r>
    </w:p>
    <w:p w14:paraId="3F120BDA" w14:textId="77777777" w:rsidR="007C1994" w:rsidRDefault="007C1994" w:rsidP="007C1994">
      <w:pPr>
        <w:pStyle w:val="Tekstkomentara"/>
        <w:spacing w:after="0" w:line="276" w:lineRule="auto"/>
        <w:jc w:val="both"/>
        <w:rPr>
          <w:rFonts w:ascii="Arial" w:eastAsia="Calibri" w:hAnsi="Arial" w:cs="Arial"/>
          <w:bCs/>
          <w:iCs/>
          <w:sz w:val="22"/>
          <w:szCs w:val="22"/>
        </w:rPr>
      </w:pPr>
    </w:p>
    <w:p w14:paraId="325D83F6" w14:textId="77777777" w:rsidR="007C1994" w:rsidRDefault="007C1994" w:rsidP="007C1994">
      <w:pPr>
        <w:pStyle w:val="Tekstkomentara"/>
        <w:spacing w:after="0" w:line="276" w:lineRule="auto"/>
        <w:jc w:val="both"/>
        <w:rPr>
          <w:rFonts w:ascii="Arial" w:eastAsia="Lucida Sans Unicode" w:hAnsi="Arial" w:cs="Arial"/>
          <w:sz w:val="22"/>
          <w:szCs w:val="22"/>
          <w:lang w:eastAsia="hr-HR"/>
        </w:rPr>
      </w:pPr>
      <w:r>
        <w:rPr>
          <w:rFonts w:ascii="Arial" w:eastAsia="Calibri" w:hAnsi="Arial" w:cs="Arial"/>
          <w:bCs/>
          <w:iCs/>
          <w:sz w:val="22"/>
          <w:szCs w:val="22"/>
        </w:rPr>
        <w:lastRenderedPageBreak/>
        <w:t xml:space="preserve">Ukoliko pojedine tehničke specifikacije navedene u Troškovniku s tehničkim specifikacijama predmeta nabave, upućuju na sukladnost s određenim normama te je uz navedenu uputu </w:t>
      </w:r>
      <w:r w:rsidRPr="004A22B1">
        <w:rPr>
          <w:rFonts w:ascii="Arial" w:hAnsi="Arial" w:cs="Arial"/>
          <w:sz w:val="22"/>
          <w:szCs w:val="22"/>
        </w:rPr>
        <w:t>doda</w:t>
      </w:r>
      <w:r>
        <w:rPr>
          <w:rFonts w:ascii="Arial" w:hAnsi="Arial" w:cs="Arial"/>
          <w:sz w:val="22"/>
          <w:szCs w:val="22"/>
        </w:rPr>
        <w:t>n</w:t>
      </w:r>
      <w:r w:rsidRPr="004A22B1">
        <w:rPr>
          <w:rFonts w:ascii="Arial" w:hAnsi="Arial" w:cs="Arial"/>
          <w:sz w:val="22"/>
          <w:szCs w:val="22"/>
        </w:rPr>
        <w:t xml:space="preserve"> izraz „ili jednakovrijedno“</w:t>
      </w:r>
      <w:r>
        <w:rPr>
          <w:rFonts w:ascii="Arial" w:hAnsi="Arial" w:cs="Arial"/>
          <w:sz w:val="22"/>
          <w:szCs w:val="22"/>
        </w:rPr>
        <w:t>, s</w:t>
      </w:r>
      <w:r w:rsidRPr="00E80C1E">
        <w:rPr>
          <w:rFonts w:ascii="Arial" w:eastAsia="Calibri" w:hAnsi="Arial" w:cs="Arial"/>
          <w:bCs/>
          <w:iCs/>
          <w:sz w:val="22"/>
          <w:szCs w:val="22"/>
        </w:rPr>
        <w:t>ukladno članku 211. stavku 2. ZJN 2016 Naručitelj n</w:t>
      </w:r>
      <w:r>
        <w:rPr>
          <w:rFonts w:ascii="Arial" w:eastAsia="Calibri" w:hAnsi="Arial" w:cs="Arial"/>
          <w:bCs/>
          <w:iCs/>
          <w:sz w:val="22"/>
          <w:szCs w:val="22"/>
        </w:rPr>
        <w:t>e smije</w:t>
      </w:r>
      <w:r w:rsidRPr="00E80C1E">
        <w:rPr>
          <w:rFonts w:ascii="Arial" w:eastAsia="Calibri" w:hAnsi="Arial" w:cs="Arial"/>
          <w:bCs/>
          <w:iCs/>
          <w:sz w:val="22"/>
          <w:szCs w:val="22"/>
        </w:rPr>
        <w:t xml:space="preserve"> odbiti ponudu zbog toga što </w:t>
      </w:r>
      <w:r w:rsidRPr="005864FF">
        <w:rPr>
          <w:rFonts w:ascii="Arial" w:eastAsia="Calibri" w:hAnsi="Arial" w:cs="Arial"/>
          <w:bCs/>
          <w:iCs/>
          <w:sz w:val="22"/>
          <w:szCs w:val="22"/>
        </w:rPr>
        <w:t xml:space="preserve">ponuđeni radovi, roba ili usluge nisu u skladu s tehničkim specifikacijama na koje je uputio, ako ponuditelj u ponudi na </w:t>
      </w:r>
      <w:r w:rsidRPr="005864FF">
        <w:rPr>
          <w:rFonts w:ascii="Arial" w:eastAsia="Lucida Sans Unicode" w:hAnsi="Arial" w:cs="Arial"/>
          <w:sz w:val="22"/>
          <w:szCs w:val="22"/>
          <w:lang w:eastAsia="hr-HR"/>
        </w:rPr>
        <w:t xml:space="preserve">zadovoljavajući </w:t>
      </w:r>
      <w:r w:rsidRPr="00E80C1E">
        <w:rPr>
          <w:rFonts w:ascii="Arial" w:eastAsia="Lucida Sans Unicode" w:hAnsi="Arial" w:cs="Arial"/>
          <w:sz w:val="22"/>
          <w:szCs w:val="22"/>
          <w:lang w:eastAsia="hr-HR"/>
        </w:rPr>
        <w:t>način javnom naručitelju dokaže, bilo kojim prikladnim sredstvom što uključuje i sredstva dokazivanja iz članka 213. ZJN 2016 da rješenja koja predlaže na jednakovrijedan način zadovoljavaju zahtjeve definirane tehničkim specifikacijama.</w:t>
      </w:r>
      <w:r>
        <w:rPr>
          <w:rFonts w:ascii="Arial" w:eastAsia="Lucida Sans Unicode" w:hAnsi="Arial" w:cs="Arial"/>
          <w:sz w:val="22"/>
          <w:szCs w:val="22"/>
          <w:lang w:eastAsia="hr-HR"/>
        </w:rPr>
        <w:t xml:space="preserve"> </w:t>
      </w:r>
    </w:p>
    <w:p w14:paraId="489C3F12" w14:textId="77777777" w:rsidR="007C1994" w:rsidRPr="00312F69" w:rsidRDefault="007C1994" w:rsidP="007C1994">
      <w:pPr>
        <w:spacing w:after="0"/>
        <w:ind w:right="3"/>
        <w:jc w:val="both"/>
        <w:rPr>
          <w:rFonts w:ascii="Arial" w:hAnsi="Arial" w:cs="Arial"/>
        </w:rPr>
      </w:pPr>
      <w:r>
        <w:rPr>
          <w:rFonts w:ascii="Arial" w:hAnsi="Arial" w:cs="Arial"/>
        </w:rPr>
        <w:t xml:space="preserve">U svakom slučaju smatra se da je svaka takva uputa sukladna članku 209. ZJN 2016 popraćena izrazom </w:t>
      </w:r>
      <w:r w:rsidRPr="00312F69">
        <w:rPr>
          <w:rFonts w:ascii="Arial" w:hAnsi="Arial" w:cs="Arial"/>
        </w:rPr>
        <w:t>„ili jednakovrijedno</w:t>
      </w:r>
      <w:r>
        <w:rPr>
          <w:rFonts w:ascii="Arial" w:hAnsi="Arial" w:cs="Arial"/>
        </w:rPr>
        <w:t>“ te da su ponuditelji slobodni nuditi jednakovrijedna rješenja.</w:t>
      </w:r>
    </w:p>
    <w:p w14:paraId="2D2C730D" w14:textId="77777777" w:rsidR="007C1994" w:rsidRDefault="007C1994" w:rsidP="007C1994">
      <w:pPr>
        <w:pStyle w:val="Tekstkomentara"/>
        <w:spacing w:after="0" w:line="276" w:lineRule="auto"/>
        <w:jc w:val="both"/>
        <w:rPr>
          <w:rFonts w:ascii="Arial" w:eastAsia="Lucida Sans Unicode" w:hAnsi="Arial" w:cs="Arial"/>
          <w:sz w:val="22"/>
          <w:szCs w:val="22"/>
          <w:lang w:eastAsia="hr-HR"/>
        </w:rPr>
      </w:pPr>
    </w:p>
    <w:p w14:paraId="1D468793" w14:textId="77777777" w:rsidR="007C1994" w:rsidRPr="005864FF" w:rsidRDefault="007C1994" w:rsidP="007C1994">
      <w:pPr>
        <w:pStyle w:val="Tekstkomentara"/>
        <w:spacing w:after="0" w:line="276" w:lineRule="auto"/>
        <w:jc w:val="both"/>
        <w:rPr>
          <w:rFonts w:ascii="Arial" w:hAnsi="Arial" w:cs="Arial"/>
          <w:sz w:val="22"/>
          <w:szCs w:val="22"/>
        </w:rPr>
      </w:pPr>
      <w:r w:rsidRPr="005864FF">
        <w:rPr>
          <w:rFonts w:ascii="Arial" w:eastAsia="Lucida Sans Unicode" w:hAnsi="Arial" w:cs="Arial"/>
          <w:sz w:val="22"/>
          <w:szCs w:val="22"/>
          <w:lang w:eastAsia="hr-HR"/>
        </w:rPr>
        <w:t>Ukoliko ponuditelj nudi i u svojoj ponudi dostavi jednakovrijedno rješenje</w:t>
      </w:r>
      <w:r w:rsidRPr="005864FF">
        <w:rPr>
          <w:rFonts w:ascii="Arial" w:hAnsi="Arial" w:cs="Arial"/>
          <w:sz w:val="22"/>
          <w:szCs w:val="22"/>
        </w:rPr>
        <w:t xml:space="preserve"> obavezan je navesti na koju stavku Troškovnika odnosno tehničku specifikaciju se jednakovrijedno rješenje odnosi. </w:t>
      </w:r>
    </w:p>
    <w:p w14:paraId="35CBE1AD" w14:textId="77777777" w:rsidR="007C1994" w:rsidRPr="005864FF" w:rsidRDefault="007C1994" w:rsidP="007C1994">
      <w:pPr>
        <w:pStyle w:val="Tekstkomentara"/>
        <w:spacing w:after="0" w:line="276" w:lineRule="auto"/>
        <w:jc w:val="both"/>
        <w:rPr>
          <w:rFonts w:ascii="Arial" w:hAnsi="Arial" w:cs="Arial"/>
          <w:sz w:val="22"/>
          <w:szCs w:val="22"/>
        </w:rPr>
      </w:pPr>
      <w:r w:rsidRPr="005864FF">
        <w:rPr>
          <w:rFonts w:ascii="Arial" w:hAnsi="Arial" w:cs="Arial"/>
          <w:sz w:val="22"/>
          <w:szCs w:val="22"/>
        </w:rPr>
        <w:t xml:space="preserve">U slučaju da ponuditelj u svojoj ponudi ne dostavi niti ne navede da za pojedinu stavku Troškovnika predmeta nabave odnosno tehničku specifikaciju nudi jednakovrijedno rješenje, smatrat će se da ponuditelj nudi </w:t>
      </w:r>
      <w:r w:rsidRPr="005864FF">
        <w:rPr>
          <w:rFonts w:ascii="Arial" w:eastAsia="Calibri" w:hAnsi="Arial" w:cs="Arial"/>
          <w:bCs/>
          <w:iCs/>
          <w:sz w:val="22"/>
          <w:szCs w:val="22"/>
        </w:rPr>
        <w:t xml:space="preserve">radove, robu ili usluge </w:t>
      </w:r>
      <w:r w:rsidRPr="005864FF">
        <w:rPr>
          <w:rFonts w:ascii="Arial" w:hAnsi="Arial" w:cs="Arial"/>
          <w:sz w:val="22"/>
          <w:szCs w:val="22"/>
        </w:rPr>
        <w:t xml:space="preserve">sukladne normi na koju je Naručitelj u Troškovniku s tehničkim specifikacijama predmeta nabave uputio.  </w:t>
      </w:r>
    </w:p>
    <w:p w14:paraId="14A5CA2C" w14:textId="77777777" w:rsidR="007C1994" w:rsidRDefault="007C1994" w:rsidP="007C1994">
      <w:pPr>
        <w:jc w:val="both"/>
        <w:rPr>
          <w:rFonts w:ascii="Arial" w:hAnsi="Arial" w:cs="Arial"/>
        </w:rPr>
      </w:pPr>
    </w:p>
    <w:p w14:paraId="21D24B0F" w14:textId="77777777" w:rsidR="007C1994" w:rsidRPr="007C1994" w:rsidRDefault="007C1994" w:rsidP="007C1994">
      <w:pPr>
        <w:jc w:val="both"/>
        <w:rPr>
          <w:rFonts w:ascii="Arial" w:hAnsi="Arial" w:cs="Arial"/>
        </w:rPr>
      </w:pPr>
    </w:p>
    <w:p w14:paraId="56DD005E" w14:textId="63B3C257" w:rsidR="00284EA9" w:rsidRPr="005864FF" w:rsidRDefault="008330AF" w:rsidP="007C1994">
      <w:pPr>
        <w:rPr>
          <w:rFonts w:ascii="Arial" w:hAnsi="Arial" w:cs="Arial"/>
        </w:rPr>
      </w:pPr>
      <w:r w:rsidRPr="008330AF">
        <w:rPr>
          <w:rFonts w:ascii="Arial" w:hAnsi="Arial" w:cs="Arial"/>
          <w:b/>
        </w:rPr>
        <w:tab/>
      </w:r>
      <w:r w:rsidRPr="008330AF">
        <w:rPr>
          <w:rFonts w:ascii="Arial" w:hAnsi="Arial" w:cs="Arial"/>
          <w:b/>
        </w:rPr>
        <w:tab/>
      </w:r>
      <w:r w:rsidRPr="008330AF">
        <w:rPr>
          <w:rFonts w:ascii="Arial" w:hAnsi="Arial" w:cs="Arial"/>
          <w:b/>
        </w:rPr>
        <w:tab/>
      </w:r>
      <w:r w:rsidRPr="008330AF">
        <w:rPr>
          <w:rFonts w:ascii="Arial" w:hAnsi="Arial" w:cs="Arial"/>
          <w:b/>
        </w:rPr>
        <w:tab/>
      </w:r>
      <w:r w:rsidRPr="008330AF">
        <w:rPr>
          <w:rFonts w:ascii="Arial" w:hAnsi="Arial" w:cs="Arial"/>
          <w:b/>
        </w:rPr>
        <w:tab/>
      </w:r>
      <w:r w:rsidRPr="008330AF">
        <w:rPr>
          <w:rFonts w:ascii="Arial" w:hAnsi="Arial" w:cs="Arial"/>
          <w:b/>
        </w:rPr>
        <w:tab/>
      </w:r>
      <w:r w:rsidR="005864FF" w:rsidRPr="005864FF">
        <w:rPr>
          <w:rFonts w:ascii="Arial" w:hAnsi="Arial" w:cs="Arial"/>
        </w:rPr>
        <w:t xml:space="preserve"> </w:t>
      </w:r>
    </w:p>
    <w:sectPr w:rsidR="00284EA9" w:rsidRPr="005864FF" w:rsidSect="00B74CAE">
      <w:pgSz w:w="12240" w:h="15840"/>
      <w:pgMar w:top="993" w:right="1417" w:bottom="426" w:left="141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742CC" w14:textId="77777777" w:rsidR="009F7637" w:rsidRDefault="009F7637" w:rsidP="00140EF2">
      <w:pPr>
        <w:spacing w:after="0" w:line="240" w:lineRule="auto"/>
      </w:pPr>
      <w:r>
        <w:separator/>
      </w:r>
    </w:p>
  </w:endnote>
  <w:endnote w:type="continuationSeparator" w:id="0">
    <w:p w14:paraId="563157A0" w14:textId="77777777" w:rsidR="009F7637" w:rsidRDefault="009F7637" w:rsidP="00140EF2">
      <w:pPr>
        <w:spacing w:after="0" w:line="240" w:lineRule="auto"/>
      </w:pPr>
      <w:r>
        <w:continuationSeparator/>
      </w:r>
    </w:p>
  </w:endnote>
  <w:endnote w:type="continuationNotice" w:id="1">
    <w:p w14:paraId="7460AE6E" w14:textId="77777777" w:rsidR="009F7637" w:rsidRDefault="009F7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41C5C" w14:textId="77777777" w:rsidR="009F7637" w:rsidRDefault="009F7637" w:rsidP="00140EF2">
      <w:pPr>
        <w:spacing w:after="0" w:line="240" w:lineRule="auto"/>
      </w:pPr>
      <w:r>
        <w:separator/>
      </w:r>
    </w:p>
  </w:footnote>
  <w:footnote w:type="continuationSeparator" w:id="0">
    <w:p w14:paraId="57D7165E" w14:textId="77777777" w:rsidR="009F7637" w:rsidRDefault="009F7637" w:rsidP="00140EF2">
      <w:pPr>
        <w:spacing w:after="0" w:line="240" w:lineRule="auto"/>
      </w:pPr>
      <w:r>
        <w:continuationSeparator/>
      </w:r>
    </w:p>
  </w:footnote>
  <w:footnote w:type="continuationNotice" w:id="1">
    <w:p w14:paraId="2037D8B9" w14:textId="77777777" w:rsidR="009F7637" w:rsidRDefault="009F763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2B8"/>
    <w:multiLevelType w:val="hybridMultilevel"/>
    <w:tmpl w:val="9946A748"/>
    <w:lvl w:ilvl="0" w:tplc="BE44B8A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79330BA"/>
    <w:multiLevelType w:val="hybridMultilevel"/>
    <w:tmpl w:val="F09ADDF2"/>
    <w:lvl w:ilvl="0" w:tplc="ACF4BC1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7A782D6D"/>
    <w:multiLevelType w:val="hybridMultilevel"/>
    <w:tmpl w:val="C49E8E9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51"/>
    <w:rsid w:val="00036268"/>
    <w:rsid w:val="00095D1A"/>
    <w:rsid w:val="000967F6"/>
    <w:rsid w:val="000E3127"/>
    <w:rsid w:val="00140EF2"/>
    <w:rsid w:val="001B256B"/>
    <w:rsid w:val="001C0827"/>
    <w:rsid w:val="001C11D5"/>
    <w:rsid w:val="001D7BBD"/>
    <w:rsid w:val="0023059A"/>
    <w:rsid w:val="00261E52"/>
    <w:rsid w:val="00284EA9"/>
    <w:rsid w:val="002C4134"/>
    <w:rsid w:val="002F6707"/>
    <w:rsid w:val="004122A2"/>
    <w:rsid w:val="0041366B"/>
    <w:rsid w:val="00496126"/>
    <w:rsid w:val="004C6490"/>
    <w:rsid w:val="004F0878"/>
    <w:rsid w:val="005265BD"/>
    <w:rsid w:val="005374CC"/>
    <w:rsid w:val="005667B5"/>
    <w:rsid w:val="005864FF"/>
    <w:rsid w:val="005C5A62"/>
    <w:rsid w:val="005D173E"/>
    <w:rsid w:val="00645524"/>
    <w:rsid w:val="00684C2C"/>
    <w:rsid w:val="006E752D"/>
    <w:rsid w:val="00767E3A"/>
    <w:rsid w:val="007919BC"/>
    <w:rsid w:val="007A2A10"/>
    <w:rsid w:val="007C1994"/>
    <w:rsid w:val="007E7226"/>
    <w:rsid w:val="008330AF"/>
    <w:rsid w:val="00843951"/>
    <w:rsid w:val="008559D0"/>
    <w:rsid w:val="00871195"/>
    <w:rsid w:val="008A3F0B"/>
    <w:rsid w:val="008B3EF8"/>
    <w:rsid w:val="0091223F"/>
    <w:rsid w:val="00913F2A"/>
    <w:rsid w:val="00916916"/>
    <w:rsid w:val="00952E4E"/>
    <w:rsid w:val="009859F3"/>
    <w:rsid w:val="009F7637"/>
    <w:rsid w:val="00A14D68"/>
    <w:rsid w:val="00B55EA4"/>
    <w:rsid w:val="00B74CAE"/>
    <w:rsid w:val="00B96FCD"/>
    <w:rsid w:val="00BA19C2"/>
    <w:rsid w:val="00C127D7"/>
    <w:rsid w:val="00C5072B"/>
    <w:rsid w:val="00C6563E"/>
    <w:rsid w:val="00CD0818"/>
    <w:rsid w:val="00CF0291"/>
    <w:rsid w:val="00CF0953"/>
    <w:rsid w:val="00CF32EF"/>
    <w:rsid w:val="00D671AA"/>
    <w:rsid w:val="00DB0E54"/>
    <w:rsid w:val="00DE39C7"/>
    <w:rsid w:val="00E27210"/>
    <w:rsid w:val="00E32ED3"/>
    <w:rsid w:val="00E46B7F"/>
    <w:rsid w:val="00ED3B72"/>
    <w:rsid w:val="00EE1A2C"/>
    <w:rsid w:val="00F15970"/>
    <w:rsid w:val="00FD334A"/>
    <w:rsid w:val="00FE13AC"/>
    <w:rsid w:val="00FF3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2D"/>
    <w:pPr>
      <w:spacing w:after="200" w:line="276" w:lineRule="auto"/>
    </w:pPr>
    <w:rPr>
      <w:rFonts w:ascii="Calibri" w:eastAsia="Times New Roman"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43951"/>
    <w:rPr>
      <w:color w:val="0563C1" w:themeColor="hyperlink"/>
      <w:u w:val="single"/>
    </w:rPr>
  </w:style>
  <w:style w:type="character" w:customStyle="1" w:styleId="Nerijeenospominjanje1">
    <w:name w:val="Neriješeno spominjanje1"/>
    <w:basedOn w:val="Zadanifontodlomka"/>
    <w:uiPriority w:val="99"/>
    <w:semiHidden/>
    <w:unhideWhenUsed/>
    <w:rsid w:val="00843951"/>
    <w:rPr>
      <w:color w:val="605E5C"/>
      <w:shd w:val="clear" w:color="auto" w:fill="E1DFDD"/>
    </w:rPr>
  </w:style>
  <w:style w:type="character" w:styleId="SlijeenaHiperveza">
    <w:name w:val="FollowedHyperlink"/>
    <w:basedOn w:val="Zadanifontodlomka"/>
    <w:uiPriority w:val="99"/>
    <w:semiHidden/>
    <w:unhideWhenUsed/>
    <w:rsid w:val="00843951"/>
    <w:rPr>
      <w:color w:val="954F72" w:themeColor="followedHyperlink"/>
      <w:u w:val="single"/>
    </w:rPr>
  </w:style>
  <w:style w:type="paragraph" w:styleId="Odlomakpopisa">
    <w:name w:val="List Paragraph"/>
    <w:basedOn w:val="Normal"/>
    <w:uiPriority w:val="34"/>
    <w:qFormat/>
    <w:rsid w:val="00952E4E"/>
    <w:pPr>
      <w:spacing w:after="160" w:line="259" w:lineRule="auto"/>
      <w:ind w:left="720"/>
      <w:contextualSpacing/>
    </w:pPr>
    <w:rPr>
      <w:rFonts w:asciiTheme="minorHAnsi" w:eastAsiaTheme="minorHAnsi" w:hAnsiTheme="minorHAnsi" w:cstheme="minorBidi"/>
      <w:kern w:val="2"/>
      <w14:ligatures w14:val="standardContextual"/>
    </w:rPr>
  </w:style>
  <w:style w:type="paragraph" w:styleId="HTMLunaprijedoblikovano">
    <w:name w:val="HTML Preformatted"/>
    <w:basedOn w:val="Normal"/>
    <w:link w:val="HTMLunaprijedoblikovanoChar"/>
    <w:uiPriority w:val="99"/>
    <w:semiHidden/>
    <w:unhideWhenUsed/>
    <w:rsid w:val="00284EA9"/>
    <w:pPr>
      <w:spacing w:after="0" w:line="240" w:lineRule="auto"/>
    </w:pPr>
    <w:rPr>
      <w:rFonts w:ascii="Consolas" w:eastAsiaTheme="minorHAnsi" w:hAnsi="Consolas" w:cstheme="minorBidi"/>
      <w:kern w:val="2"/>
      <w:sz w:val="20"/>
      <w:szCs w:val="20"/>
      <w14:ligatures w14:val="standardContextual"/>
    </w:rPr>
  </w:style>
  <w:style w:type="character" w:customStyle="1" w:styleId="HTMLunaprijedoblikovanoChar">
    <w:name w:val="HTML unaprijed oblikovano Char"/>
    <w:basedOn w:val="Zadanifontodlomka"/>
    <w:link w:val="HTMLunaprijedoblikovano"/>
    <w:uiPriority w:val="99"/>
    <w:semiHidden/>
    <w:rsid w:val="00284EA9"/>
    <w:rPr>
      <w:rFonts w:ascii="Consolas" w:hAnsi="Consolas"/>
      <w:sz w:val="20"/>
      <w:szCs w:val="20"/>
    </w:rPr>
  </w:style>
  <w:style w:type="paragraph" w:styleId="Zaglavlje">
    <w:name w:val="header"/>
    <w:basedOn w:val="Normal"/>
    <w:link w:val="ZaglavljeChar"/>
    <w:uiPriority w:val="99"/>
    <w:unhideWhenUsed/>
    <w:rsid w:val="00140EF2"/>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ZaglavljeChar">
    <w:name w:val="Zaglavlje Char"/>
    <w:basedOn w:val="Zadanifontodlomka"/>
    <w:link w:val="Zaglavlje"/>
    <w:uiPriority w:val="99"/>
    <w:rsid w:val="00140EF2"/>
  </w:style>
  <w:style w:type="paragraph" w:styleId="Podnoje">
    <w:name w:val="footer"/>
    <w:basedOn w:val="Normal"/>
    <w:link w:val="PodnojeChar"/>
    <w:uiPriority w:val="99"/>
    <w:unhideWhenUsed/>
    <w:rsid w:val="00140EF2"/>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PodnojeChar">
    <w:name w:val="Podnožje Char"/>
    <w:basedOn w:val="Zadanifontodlomka"/>
    <w:link w:val="Podnoje"/>
    <w:uiPriority w:val="99"/>
    <w:rsid w:val="00140EF2"/>
  </w:style>
  <w:style w:type="paragraph" w:styleId="Bezproreda">
    <w:name w:val="No Spacing"/>
    <w:uiPriority w:val="1"/>
    <w:qFormat/>
    <w:rsid w:val="00140EF2"/>
    <w:pPr>
      <w:spacing w:after="0" w:line="240" w:lineRule="auto"/>
    </w:pPr>
  </w:style>
  <w:style w:type="table" w:styleId="Reetkatablice">
    <w:name w:val="Table Grid"/>
    <w:basedOn w:val="Obinatablica"/>
    <w:rsid w:val="00FE13AC"/>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komentara">
    <w:name w:val="annotation text"/>
    <w:aliases w:val=" Char Char,Char Char"/>
    <w:basedOn w:val="Normal"/>
    <w:link w:val="TekstkomentaraChar"/>
    <w:uiPriority w:val="99"/>
    <w:unhideWhenUsed/>
    <w:qFormat/>
    <w:rsid w:val="007C1994"/>
    <w:pPr>
      <w:spacing w:after="160" w:line="240" w:lineRule="auto"/>
    </w:pPr>
    <w:rPr>
      <w:rFonts w:asciiTheme="minorHAnsi" w:eastAsiaTheme="minorHAnsi" w:hAnsiTheme="minorHAnsi" w:cstheme="minorBidi"/>
      <w:sz w:val="20"/>
      <w:szCs w:val="20"/>
    </w:rPr>
  </w:style>
  <w:style w:type="character" w:customStyle="1" w:styleId="TekstkomentaraChar">
    <w:name w:val="Tekst komentara Char"/>
    <w:aliases w:val=" Char Char Char,Char Char Char"/>
    <w:basedOn w:val="Zadanifontodlomka"/>
    <w:link w:val="Tekstkomentara"/>
    <w:uiPriority w:val="99"/>
    <w:qFormat/>
    <w:rsid w:val="007C1994"/>
    <w:rPr>
      <w:kern w:val="0"/>
      <w:sz w:val="20"/>
      <w:szCs w:val="20"/>
      <w14:ligatures w14:val="none"/>
    </w:rPr>
  </w:style>
  <w:style w:type="paragraph" w:customStyle="1" w:styleId="box453040">
    <w:name w:val="box_453040"/>
    <w:basedOn w:val="Normal"/>
    <w:rsid w:val="007C1994"/>
    <w:pPr>
      <w:spacing w:before="100" w:beforeAutospacing="1" w:after="100" w:afterAutospacing="1" w:line="240" w:lineRule="auto"/>
    </w:pPr>
    <w:rPr>
      <w:rFonts w:ascii="Times New Roman" w:hAnsi="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2D"/>
    <w:pPr>
      <w:spacing w:after="200" w:line="276" w:lineRule="auto"/>
    </w:pPr>
    <w:rPr>
      <w:rFonts w:ascii="Calibri" w:eastAsia="Times New Roman"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43951"/>
    <w:rPr>
      <w:color w:val="0563C1" w:themeColor="hyperlink"/>
      <w:u w:val="single"/>
    </w:rPr>
  </w:style>
  <w:style w:type="character" w:customStyle="1" w:styleId="Nerijeenospominjanje1">
    <w:name w:val="Neriješeno spominjanje1"/>
    <w:basedOn w:val="Zadanifontodlomka"/>
    <w:uiPriority w:val="99"/>
    <w:semiHidden/>
    <w:unhideWhenUsed/>
    <w:rsid w:val="00843951"/>
    <w:rPr>
      <w:color w:val="605E5C"/>
      <w:shd w:val="clear" w:color="auto" w:fill="E1DFDD"/>
    </w:rPr>
  </w:style>
  <w:style w:type="character" w:styleId="SlijeenaHiperveza">
    <w:name w:val="FollowedHyperlink"/>
    <w:basedOn w:val="Zadanifontodlomka"/>
    <w:uiPriority w:val="99"/>
    <w:semiHidden/>
    <w:unhideWhenUsed/>
    <w:rsid w:val="00843951"/>
    <w:rPr>
      <w:color w:val="954F72" w:themeColor="followedHyperlink"/>
      <w:u w:val="single"/>
    </w:rPr>
  </w:style>
  <w:style w:type="paragraph" w:styleId="Odlomakpopisa">
    <w:name w:val="List Paragraph"/>
    <w:basedOn w:val="Normal"/>
    <w:uiPriority w:val="34"/>
    <w:qFormat/>
    <w:rsid w:val="00952E4E"/>
    <w:pPr>
      <w:spacing w:after="160" w:line="259" w:lineRule="auto"/>
      <w:ind w:left="720"/>
      <w:contextualSpacing/>
    </w:pPr>
    <w:rPr>
      <w:rFonts w:asciiTheme="minorHAnsi" w:eastAsiaTheme="minorHAnsi" w:hAnsiTheme="minorHAnsi" w:cstheme="minorBidi"/>
      <w:kern w:val="2"/>
      <w14:ligatures w14:val="standardContextual"/>
    </w:rPr>
  </w:style>
  <w:style w:type="paragraph" w:styleId="HTMLunaprijedoblikovano">
    <w:name w:val="HTML Preformatted"/>
    <w:basedOn w:val="Normal"/>
    <w:link w:val="HTMLunaprijedoblikovanoChar"/>
    <w:uiPriority w:val="99"/>
    <w:semiHidden/>
    <w:unhideWhenUsed/>
    <w:rsid w:val="00284EA9"/>
    <w:pPr>
      <w:spacing w:after="0" w:line="240" w:lineRule="auto"/>
    </w:pPr>
    <w:rPr>
      <w:rFonts w:ascii="Consolas" w:eastAsiaTheme="minorHAnsi" w:hAnsi="Consolas" w:cstheme="minorBidi"/>
      <w:kern w:val="2"/>
      <w:sz w:val="20"/>
      <w:szCs w:val="20"/>
      <w14:ligatures w14:val="standardContextual"/>
    </w:rPr>
  </w:style>
  <w:style w:type="character" w:customStyle="1" w:styleId="HTMLunaprijedoblikovanoChar">
    <w:name w:val="HTML unaprijed oblikovano Char"/>
    <w:basedOn w:val="Zadanifontodlomka"/>
    <w:link w:val="HTMLunaprijedoblikovano"/>
    <w:uiPriority w:val="99"/>
    <w:semiHidden/>
    <w:rsid w:val="00284EA9"/>
    <w:rPr>
      <w:rFonts w:ascii="Consolas" w:hAnsi="Consolas"/>
      <w:sz w:val="20"/>
      <w:szCs w:val="20"/>
    </w:rPr>
  </w:style>
  <w:style w:type="paragraph" w:styleId="Zaglavlje">
    <w:name w:val="header"/>
    <w:basedOn w:val="Normal"/>
    <w:link w:val="ZaglavljeChar"/>
    <w:uiPriority w:val="99"/>
    <w:unhideWhenUsed/>
    <w:rsid w:val="00140EF2"/>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ZaglavljeChar">
    <w:name w:val="Zaglavlje Char"/>
    <w:basedOn w:val="Zadanifontodlomka"/>
    <w:link w:val="Zaglavlje"/>
    <w:uiPriority w:val="99"/>
    <w:rsid w:val="00140EF2"/>
  </w:style>
  <w:style w:type="paragraph" w:styleId="Podnoje">
    <w:name w:val="footer"/>
    <w:basedOn w:val="Normal"/>
    <w:link w:val="PodnojeChar"/>
    <w:uiPriority w:val="99"/>
    <w:unhideWhenUsed/>
    <w:rsid w:val="00140EF2"/>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PodnojeChar">
    <w:name w:val="Podnožje Char"/>
    <w:basedOn w:val="Zadanifontodlomka"/>
    <w:link w:val="Podnoje"/>
    <w:uiPriority w:val="99"/>
    <w:rsid w:val="00140EF2"/>
  </w:style>
  <w:style w:type="paragraph" w:styleId="Bezproreda">
    <w:name w:val="No Spacing"/>
    <w:uiPriority w:val="1"/>
    <w:qFormat/>
    <w:rsid w:val="00140EF2"/>
    <w:pPr>
      <w:spacing w:after="0" w:line="240" w:lineRule="auto"/>
    </w:pPr>
  </w:style>
  <w:style w:type="table" w:styleId="Reetkatablice">
    <w:name w:val="Table Grid"/>
    <w:basedOn w:val="Obinatablica"/>
    <w:rsid w:val="00FE13AC"/>
    <w:pPr>
      <w:spacing w:after="0" w:line="240" w:lineRule="auto"/>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komentara">
    <w:name w:val="annotation text"/>
    <w:aliases w:val=" Char Char,Char Char"/>
    <w:basedOn w:val="Normal"/>
    <w:link w:val="TekstkomentaraChar"/>
    <w:uiPriority w:val="99"/>
    <w:unhideWhenUsed/>
    <w:qFormat/>
    <w:rsid w:val="007C1994"/>
    <w:pPr>
      <w:spacing w:after="160" w:line="240" w:lineRule="auto"/>
    </w:pPr>
    <w:rPr>
      <w:rFonts w:asciiTheme="minorHAnsi" w:eastAsiaTheme="minorHAnsi" w:hAnsiTheme="minorHAnsi" w:cstheme="minorBidi"/>
      <w:sz w:val="20"/>
      <w:szCs w:val="20"/>
    </w:rPr>
  </w:style>
  <w:style w:type="character" w:customStyle="1" w:styleId="TekstkomentaraChar">
    <w:name w:val="Tekst komentara Char"/>
    <w:aliases w:val=" Char Char Char,Char Char Char"/>
    <w:basedOn w:val="Zadanifontodlomka"/>
    <w:link w:val="Tekstkomentara"/>
    <w:uiPriority w:val="99"/>
    <w:qFormat/>
    <w:rsid w:val="007C1994"/>
    <w:rPr>
      <w:kern w:val="0"/>
      <w:sz w:val="20"/>
      <w:szCs w:val="20"/>
      <w14:ligatures w14:val="none"/>
    </w:rPr>
  </w:style>
  <w:style w:type="paragraph" w:customStyle="1" w:styleId="box453040">
    <w:name w:val="box_453040"/>
    <w:basedOn w:val="Normal"/>
    <w:rsid w:val="007C1994"/>
    <w:pPr>
      <w:spacing w:before="100" w:beforeAutospacing="1" w:after="100" w:afterAutospacing="1" w:line="240" w:lineRule="auto"/>
    </w:pPr>
    <w:rPr>
      <w:rFonts w:ascii="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85989">
      <w:bodyDiv w:val="1"/>
      <w:marLeft w:val="0"/>
      <w:marRight w:val="0"/>
      <w:marTop w:val="0"/>
      <w:marBottom w:val="0"/>
      <w:divBdr>
        <w:top w:val="none" w:sz="0" w:space="0" w:color="auto"/>
        <w:left w:val="none" w:sz="0" w:space="0" w:color="auto"/>
        <w:bottom w:val="none" w:sz="0" w:space="0" w:color="auto"/>
        <w:right w:val="none" w:sz="0" w:space="0" w:color="auto"/>
      </w:divBdr>
    </w:div>
    <w:div w:id="439299605">
      <w:bodyDiv w:val="1"/>
      <w:marLeft w:val="0"/>
      <w:marRight w:val="0"/>
      <w:marTop w:val="0"/>
      <w:marBottom w:val="0"/>
      <w:divBdr>
        <w:top w:val="none" w:sz="0" w:space="0" w:color="auto"/>
        <w:left w:val="none" w:sz="0" w:space="0" w:color="auto"/>
        <w:bottom w:val="none" w:sz="0" w:space="0" w:color="auto"/>
        <w:right w:val="none" w:sz="0" w:space="0" w:color="auto"/>
      </w:divBdr>
      <w:divsChild>
        <w:div w:id="1528447315">
          <w:marLeft w:val="0"/>
          <w:marRight w:val="0"/>
          <w:marTop w:val="0"/>
          <w:marBottom w:val="0"/>
          <w:divBdr>
            <w:top w:val="none" w:sz="0" w:space="0" w:color="auto"/>
            <w:left w:val="none" w:sz="0" w:space="0" w:color="auto"/>
            <w:bottom w:val="none" w:sz="0" w:space="0" w:color="auto"/>
            <w:right w:val="none" w:sz="0" w:space="0" w:color="auto"/>
          </w:divBdr>
          <w:divsChild>
            <w:div w:id="1982926107">
              <w:marLeft w:val="0"/>
              <w:marRight w:val="0"/>
              <w:marTop w:val="0"/>
              <w:marBottom w:val="0"/>
              <w:divBdr>
                <w:top w:val="none" w:sz="0" w:space="0" w:color="auto"/>
                <w:left w:val="none" w:sz="0" w:space="0" w:color="auto"/>
                <w:bottom w:val="none" w:sz="0" w:space="0" w:color="auto"/>
                <w:right w:val="none" w:sz="0" w:space="0" w:color="auto"/>
              </w:divBdr>
              <w:divsChild>
                <w:div w:id="2126608152">
                  <w:marLeft w:val="0"/>
                  <w:marRight w:val="0"/>
                  <w:marTop w:val="0"/>
                  <w:marBottom w:val="0"/>
                  <w:divBdr>
                    <w:top w:val="none" w:sz="0" w:space="0" w:color="auto"/>
                    <w:left w:val="none" w:sz="0" w:space="0" w:color="auto"/>
                    <w:bottom w:val="none" w:sz="0" w:space="0" w:color="auto"/>
                    <w:right w:val="none" w:sz="0" w:space="0" w:color="auto"/>
                  </w:divBdr>
                </w:div>
              </w:divsChild>
            </w:div>
            <w:div w:id="1877303835">
              <w:marLeft w:val="0"/>
              <w:marRight w:val="0"/>
              <w:marTop w:val="0"/>
              <w:marBottom w:val="0"/>
              <w:divBdr>
                <w:top w:val="none" w:sz="0" w:space="0" w:color="auto"/>
                <w:left w:val="none" w:sz="0" w:space="0" w:color="auto"/>
                <w:bottom w:val="none" w:sz="0" w:space="0" w:color="auto"/>
                <w:right w:val="none" w:sz="0" w:space="0" w:color="auto"/>
              </w:divBdr>
              <w:divsChild>
                <w:div w:id="12936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70480">
      <w:bodyDiv w:val="1"/>
      <w:marLeft w:val="0"/>
      <w:marRight w:val="0"/>
      <w:marTop w:val="0"/>
      <w:marBottom w:val="0"/>
      <w:divBdr>
        <w:top w:val="none" w:sz="0" w:space="0" w:color="auto"/>
        <w:left w:val="none" w:sz="0" w:space="0" w:color="auto"/>
        <w:bottom w:val="none" w:sz="0" w:space="0" w:color="auto"/>
        <w:right w:val="none" w:sz="0" w:space="0" w:color="auto"/>
      </w:divBdr>
    </w:div>
    <w:div w:id="174571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dc9458-fccf-4311-bab9-c9877eac6ff7">
      <Terms xmlns="http://schemas.microsoft.com/office/infopath/2007/PartnerControls"/>
    </lcf76f155ced4ddcb4097134ff3c332f>
    <TaxCatchAll xmlns="893b2c7b-73c9-4885-9d8d-af60886bad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C3101F93CBBC2499D6F31153BBCC6FD" ma:contentTypeVersion="10" ma:contentTypeDescription="Stvaranje novog dokumenta." ma:contentTypeScope="" ma:versionID="3e2b2975602a764394a79cda05018d3c">
  <xsd:schema xmlns:xsd="http://www.w3.org/2001/XMLSchema" xmlns:xs="http://www.w3.org/2001/XMLSchema" xmlns:p="http://schemas.microsoft.com/office/2006/metadata/properties" xmlns:ns2="65dc9458-fccf-4311-bab9-c9877eac6ff7" xmlns:ns3="893b2c7b-73c9-4885-9d8d-af60886badca" targetNamespace="http://schemas.microsoft.com/office/2006/metadata/properties" ma:root="true" ma:fieldsID="53e18921fcb25efbfd0d67c48ed78699" ns2:_="" ns3:_="">
    <xsd:import namespace="65dc9458-fccf-4311-bab9-c9877eac6ff7"/>
    <xsd:import namespace="893b2c7b-73c9-4885-9d8d-af60886bad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c9458-fccf-4311-bab9-c9877eac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a" ma:readOnly="false" ma:fieldId="{5cf76f15-5ced-4ddc-b409-7134ff3c332f}" ma:taxonomyMulti="true" ma:sspId="3229eee7-3efe-4eb1-bf29-ee04f3a6ec0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b2c7b-73c9-4885-9d8d-af60886badca" elementFormDefault="qualified">
    <xsd:import namespace="http://schemas.microsoft.com/office/2006/documentManagement/types"/>
    <xsd:import namespace="http://schemas.microsoft.com/office/infopath/2007/PartnerControls"/>
    <xsd:element name="TaxCatchAll" ma:index="12" nillable="true" ma:displayName="Sveobuhvatni stupac taksonomije" ma:hidden="true" ma:list="{ec9ae4c1-4faf-42ec-bf58-c3feb6ca3cf2}" ma:internalName="TaxCatchAll" ma:showField="CatchAllData" ma:web="893b2c7b-73c9-4885-9d8d-af60886ba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84BEF-7A39-49A8-866F-4DBD83BCD8F1}">
  <ds:schemaRefs>
    <ds:schemaRef ds:uri="893b2c7b-73c9-4885-9d8d-af60886badca"/>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5dc9458-fccf-4311-bab9-c9877eac6ff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8A0831D-BAA0-4734-A9E8-09A5CD952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c9458-fccf-4311-bab9-c9877eac6ff7"/>
    <ds:schemaRef ds:uri="893b2c7b-73c9-4885-9d8d-af60886ba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21281-512F-44C1-88E3-26FEB4031BC9}">
  <ds:schemaRefs>
    <ds:schemaRef ds:uri="http://schemas.microsoft.com/sharepoint/v3/contenttype/forms"/>
  </ds:schemaRefs>
</ds:datastoreItem>
</file>

<file path=customXml/itemProps4.xml><?xml version="1.0" encoding="utf-8"?>
<ds:datastoreItem xmlns:ds="http://schemas.openxmlformats.org/officeDocument/2006/customXml" ds:itemID="{46AE83F3-A4E1-44E4-807A-4FF70500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631</Words>
  <Characters>3602</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4225</CharactersWithSpaces>
  <SharedDoc>false</SharedDoc>
  <HLinks>
    <vt:vector size="6" baseType="variant">
      <vt:variant>
        <vt:i4>7012402</vt:i4>
      </vt:variant>
      <vt:variant>
        <vt:i4>0</vt:i4>
      </vt:variant>
      <vt:variant>
        <vt:i4>0</vt:i4>
      </vt:variant>
      <vt:variant>
        <vt:i4>5</vt:i4>
      </vt:variant>
      <vt:variant>
        <vt:lpwstr>http://www.javnanabava.hr/default.aspx?id=7250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Lipošćak</dc:creator>
  <cp:lastModifiedBy>Martina Benkus</cp:lastModifiedBy>
  <cp:revision>13</cp:revision>
  <cp:lastPrinted>2025-10-21T07:08:00Z</cp:lastPrinted>
  <dcterms:created xsi:type="dcterms:W3CDTF">2024-03-01T12:56:00Z</dcterms:created>
  <dcterms:modified xsi:type="dcterms:W3CDTF">2025-11-12T08:31:00Z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0x0101001C3101F93CBBC2499D6F31153BBCC6FD</vt:lpwstr>
  </property>
  <property fmtid="{D5CDD505-2E9C-101B-9397-08002B2CF9AE}" pid="3" name="MediaServiceImageTags">
    <vt:lpwstr/>
  </property>
</Properties>
</file>