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2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2"/>
        <w:gridCol w:w="5478"/>
      </w:tblGrid>
      <w:tr w:rsidR="008248C0" w:rsidRPr="008248C0" w:rsidTr="005356BF">
        <w:tc>
          <w:tcPr>
            <w:tcW w:w="10320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248C0" w:rsidRPr="008248C0" w:rsidRDefault="008248C0" w:rsidP="008248C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48C0">
              <w:rPr>
                <w:rFonts w:ascii="Arial" w:hAnsi="Arial" w:cs="Arial"/>
                <w:b/>
                <w:sz w:val="20"/>
                <w:szCs w:val="20"/>
              </w:rPr>
              <w:t>OBRAZAC</w:t>
            </w:r>
          </w:p>
          <w:p w:rsidR="008248C0" w:rsidRPr="008248C0" w:rsidRDefault="008248C0" w:rsidP="008248C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48C0">
              <w:rPr>
                <w:rFonts w:ascii="Arial" w:hAnsi="Arial" w:cs="Arial"/>
                <w:b/>
                <w:sz w:val="20"/>
                <w:szCs w:val="20"/>
              </w:rPr>
              <w:t xml:space="preserve">sudjelovanja javnosti u internetskom savjetovanju o Nacrtu prijedloga Pravilnika o provedbi </w:t>
            </w:r>
          </w:p>
          <w:p w:rsidR="008248C0" w:rsidRPr="008248C0" w:rsidRDefault="008248C0" w:rsidP="008248C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48C0">
              <w:rPr>
                <w:rFonts w:ascii="Arial" w:hAnsi="Arial" w:cs="Arial"/>
                <w:b/>
                <w:sz w:val="20"/>
                <w:szCs w:val="20"/>
              </w:rPr>
              <w:t>postupaka jednostavne nabave</w:t>
            </w:r>
          </w:p>
        </w:tc>
      </w:tr>
      <w:tr w:rsidR="008248C0" w:rsidRPr="008248C0" w:rsidTr="005356BF">
        <w:trPr>
          <w:trHeight w:val="481"/>
        </w:trPr>
        <w:tc>
          <w:tcPr>
            <w:tcW w:w="4842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48C0">
              <w:rPr>
                <w:rFonts w:ascii="Arial" w:hAnsi="Arial" w:cs="Arial"/>
                <w:b/>
                <w:sz w:val="20"/>
                <w:szCs w:val="20"/>
              </w:rPr>
              <w:t>Naziv nacrta odluke ili drugog općeg akta o kojem se provodi savjetovanje</w:t>
            </w:r>
          </w:p>
        </w:tc>
        <w:tc>
          <w:tcPr>
            <w:tcW w:w="5478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8248C0" w:rsidRPr="008248C0" w:rsidRDefault="008248C0" w:rsidP="008248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48C0">
              <w:rPr>
                <w:rFonts w:ascii="Arial" w:eastAsia="Calibri" w:hAnsi="Arial" w:cs="Arial"/>
                <w:sz w:val="20"/>
                <w:szCs w:val="20"/>
              </w:rPr>
              <w:t>Nacrt prijedloga Pravilnika o provedbi postupaka jednostavne nabave</w:t>
            </w:r>
          </w:p>
        </w:tc>
      </w:tr>
      <w:tr w:rsidR="008248C0" w:rsidRPr="008248C0" w:rsidTr="005356BF">
        <w:trPr>
          <w:trHeight w:val="410"/>
        </w:trPr>
        <w:tc>
          <w:tcPr>
            <w:tcW w:w="4842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48C0">
              <w:rPr>
                <w:rFonts w:ascii="Arial" w:hAnsi="Arial" w:cs="Arial"/>
                <w:b/>
                <w:sz w:val="20"/>
                <w:szCs w:val="20"/>
              </w:rPr>
              <w:t xml:space="preserve">Naziv Odjela nadležnog za izradu nacrta </w:t>
            </w:r>
          </w:p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78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8248C0" w:rsidRPr="008248C0" w:rsidRDefault="008248C0" w:rsidP="008248C0">
            <w:pPr>
              <w:spacing w:line="360" w:lineRule="auto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8248C0">
              <w:rPr>
                <w:rFonts w:ascii="Arial" w:eastAsia="Calibri" w:hAnsi="Arial" w:cs="Arial"/>
                <w:sz w:val="20"/>
                <w:szCs w:val="20"/>
              </w:rPr>
              <w:t>Odjel za javnu nabavu i nabavu</w:t>
            </w:r>
          </w:p>
        </w:tc>
      </w:tr>
      <w:tr w:rsidR="008248C0" w:rsidRPr="008248C0" w:rsidTr="005356BF">
        <w:trPr>
          <w:trHeight w:val="410"/>
        </w:trPr>
        <w:tc>
          <w:tcPr>
            <w:tcW w:w="4842" w:type="dxa"/>
            <w:tcBorders>
              <w:left w:val="thickThinSmallGap" w:sz="24" w:space="0" w:color="auto"/>
            </w:tcBorders>
            <w:shd w:val="clear" w:color="auto" w:fill="auto"/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248C0">
              <w:rPr>
                <w:rFonts w:ascii="Arial" w:hAnsi="Arial" w:cs="Arial"/>
                <w:b/>
                <w:sz w:val="20"/>
                <w:szCs w:val="20"/>
              </w:rPr>
              <w:t xml:space="preserve">Obrazloženje razloga i ciljeva koji se žele postići donošenjem akta </w:t>
            </w:r>
          </w:p>
        </w:tc>
        <w:tc>
          <w:tcPr>
            <w:tcW w:w="5478" w:type="dxa"/>
            <w:tcBorders>
              <w:right w:val="thickThinSmallGap" w:sz="24" w:space="0" w:color="auto"/>
            </w:tcBorders>
            <w:shd w:val="clear" w:color="auto" w:fill="auto"/>
            <w:vAlign w:val="center"/>
          </w:tcPr>
          <w:p w:rsidR="008248C0" w:rsidRPr="008248C0" w:rsidRDefault="008248C0" w:rsidP="008248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48C0">
              <w:rPr>
                <w:rFonts w:ascii="Arial" w:hAnsi="Arial" w:cs="Arial"/>
                <w:sz w:val="20"/>
                <w:szCs w:val="20"/>
              </w:rPr>
              <w:t xml:space="preserve">Zakonska osnova za donošenje ovoga Pravilnika sadržana je u članku 15. stavku 2. Zakona o javnoj nabavi („Narodne novine“, broj 120/16, 114/22 i 48/26), članku 84. Zakona o zdravstvenoj zaštiti te </w:t>
            </w:r>
            <w:r w:rsidRPr="00653BEE">
              <w:rPr>
                <w:rFonts w:ascii="Arial" w:hAnsi="Arial" w:cs="Arial"/>
                <w:sz w:val="20"/>
                <w:szCs w:val="20"/>
              </w:rPr>
              <w:t xml:space="preserve">članku </w:t>
            </w:r>
            <w:r w:rsidR="00653BEE">
              <w:rPr>
                <w:rFonts w:ascii="Arial" w:hAnsi="Arial" w:cs="Arial"/>
                <w:sz w:val="20"/>
                <w:szCs w:val="20"/>
              </w:rPr>
              <w:t>9. i 1</w:t>
            </w:r>
            <w:r w:rsidRPr="00653BEE">
              <w:rPr>
                <w:rFonts w:ascii="Arial" w:hAnsi="Arial" w:cs="Arial"/>
                <w:sz w:val="20"/>
                <w:szCs w:val="20"/>
              </w:rPr>
              <w:t>8. Statuta Opće</w:t>
            </w:r>
            <w:r w:rsidRPr="008248C0">
              <w:rPr>
                <w:rFonts w:ascii="Arial" w:hAnsi="Arial" w:cs="Arial"/>
                <w:sz w:val="20"/>
                <w:szCs w:val="20"/>
              </w:rPr>
              <w:t xml:space="preserve"> bolnice Varaždin. Sukladno Zakonu o javnoj nabavi, javni naručitelji dužni su općim aktom urediti pravila, uvjete i postupke jednostavne nabave za nabavu robe, usluga i radova procijenjene vrijednosti ispod pragova primjene Zakona.</w:t>
            </w:r>
          </w:p>
          <w:p w:rsidR="008248C0" w:rsidRPr="008248C0" w:rsidRDefault="008248C0" w:rsidP="008248C0">
            <w:pPr>
              <w:spacing w:line="36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8248C0" w:rsidRPr="008248C0" w:rsidRDefault="008248C0" w:rsidP="008248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48C0">
              <w:rPr>
                <w:rFonts w:ascii="Arial" w:hAnsi="Arial" w:cs="Arial"/>
                <w:sz w:val="20"/>
                <w:szCs w:val="20"/>
              </w:rPr>
              <w:t>Donošenje novog Pravilnika predlaže se radi uspostave jasnog i cjelovitog normativnog okvira za provedbu postupaka jednostavne nabave u Općoj bolnici Varaždin, uz osiguravanje zakonitog, transparentnog i učinkovitog postupanja te racionalnog korištenja javnih sredstava.</w:t>
            </w:r>
          </w:p>
          <w:p w:rsidR="008248C0" w:rsidRPr="008248C0" w:rsidRDefault="008248C0" w:rsidP="008248C0">
            <w:pPr>
              <w:spacing w:line="36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8248C0" w:rsidRPr="008248C0" w:rsidRDefault="008248C0" w:rsidP="008248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48C0">
              <w:rPr>
                <w:rFonts w:ascii="Arial" w:hAnsi="Arial" w:cs="Arial"/>
                <w:sz w:val="20"/>
                <w:szCs w:val="20"/>
              </w:rPr>
              <w:t>Pravilnikom se uređuju pravila, uvjeti i postupci pripreme, provedbe i ugovaranja jednostavne nabave, uključujući postupanje u slučajevima iznimne žurnosti, primjenu načela javne nabave, planiranje nabave, određivanje predmeta i procijenjene vrijednosti nabave, sprječavanje sukoba interesa, provedbu postupaka prema vrijednosnim pragovima te iznimke od obveze javne objave u modulu jednostavne nabave EOJN RH.</w:t>
            </w:r>
          </w:p>
          <w:p w:rsidR="008248C0" w:rsidRPr="008248C0" w:rsidRDefault="008248C0" w:rsidP="008248C0">
            <w:pPr>
              <w:spacing w:line="36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8248C0" w:rsidRPr="008248C0" w:rsidRDefault="008248C0" w:rsidP="008248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48C0">
              <w:rPr>
                <w:rFonts w:ascii="Arial" w:hAnsi="Arial" w:cs="Arial"/>
                <w:sz w:val="20"/>
                <w:szCs w:val="20"/>
              </w:rPr>
              <w:t>Nadalje, Pravilnikom se uređuju analiza tržišta, donošenje odluke o provedbi nabave, sadržaj dokumentacije o nabavi, dostava, otvaranje, pregled i ocjena ponuda, donošenje odluka o odabiru i poništenju postupka, izvršnost odluka, institut prigovora, sklapanje ugovora i izdavanje narudžbenica te praćenje ispunjavanja ugovornih obveza.</w:t>
            </w:r>
          </w:p>
          <w:p w:rsidR="008248C0" w:rsidRPr="008248C0" w:rsidRDefault="008248C0" w:rsidP="008248C0">
            <w:pPr>
              <w:spacing w:line="360" w:lineRule="auto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8248C0" w:rsidRPr="008248C0" w:rsidRDefault="008248C0" w:rsidP="008248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248C0">
              <w:rPr>
                <w:rFonts w:ascii="Arial" w:hAnsi="Arial" w:cs="Arial"/>
                <w:sz w:val="20"/>
                <w:szCs w:val="20"/>
              </w:rPr>
              <w:t>Posebna pozornost posvećena je osiguravanju transparentnosti postupaka, primjeni modula jednostavne nabave EOJN RH, dokumentiranju svih radnji u postupku te osiguravanju odgovarajućeg revizijskog traga.</w:t>
            </w:r>
          </w:p>
          <w:p w:rsidR="008248C0" w:rsidRPr="008248C0" w:rsidRDefault="008248C0" w:rsidP="008248C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248C0" w:rsidRPr="008248C0" w:rsidRDefault="008248C0" w:rsidP="008248C0">
            <w:pPr>
              <w:spacing w:line="360" w:lineRule="auto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8248C0">
              <w:rPr>
                <w:rFonts w:ascii="Arial" w:hAnsi="Arial" w:cs="Arial"/>
                <w:sz w:val="20"/>
                <w:szCs w:val="20"/>
              </w:rPr>
              <w:t>Donošenjem ovoga Pravilnika očekuje se povećanje pravne sigurnosti i učinkovitosti postupaka jednostavne nabave, unaprjeđenje transparentnosti i odgovornosti u upravljanju javnim sredstvima, smanjenje rizika od nepravilnosti te osiguravanje ujednačenog postupanja u provedbi jednostavne nabave u Općoj bolnici Varaždin.</w:t>
            </w:r>
          </w:p>
        </w:tc>
      </w:tr>
      <w:tr w:rsidR="008248C0" w:rsidRPr="008248C0" w:rsidTr="005356BF">
        <w:trPr>
          <w:trHeight w:val="756"/>
        </w:trPr>
        <w:tc>
          <w:tcPr>
            <w:tcW w:w="10320" w:type="dxa"/>
            <w:gridSpan w:val="2"/>
            <w:tcBorders>
              <w:left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8248C0" w:rsidRPr="00653BEE" w:rsidRDefault="008248C0" w:rsidP="008248C0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53BEE">
              <w:rPr>
                <w:rFonts w:ascii="Arial" w:hAnsi="Arial" w:cs="Arial"/>
                <w:b/>
                <w:sz w:val="20"/>
                <w:szCs w:val="20"/>
              </w:rPr>
              <w:lastRenderedPageBreak/>
              <w:t>Razdoblje internetskog savjetovanja</w:t>
            </w:r>
          </w:p>
          <w:p w:rsidR="008248C0" w:rsidRPr="008248C0" w:rsidRDefault="008248C0" w:rsidP="00653BEE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53BEE">
              <w:rPr>
                <w:rFonts w:ascii="Arial" w:hAnsi="Arial" w:cs="Arial"/>
                <w:b/>
                <w:i/>
                <w:sz w:val="20"/>
                <w:szCs w:val="20"/>
              </w:rPr>
              <w:t>(</w:t>
            </w:r>
            <w:r w:rsidR="00C11B88">
              <w:rPr>
                <w:rFonts w:ascii="Arial" w:hAnsi="Arial" w:cs="Arial"/>
                <w:b/>
                <w:i/>
                <w:sz w:val="20"/>
                <w:szCs w:val="20"/>
              </w:rPr>
              <w:t>15</w:t>
            </w:r>
            <w:r w:rsidR="00653BEE" w:rsidRPr="00653BEE">
              <w:rPr>
                <w:rFonts w:ascii="Arial" w:hAnsi="Arial" w:cs="Arial"/>
                <w:b/>
                <w:i/>
                <w:sz w:val="20"/>
                <w:szCs w:val="20"/>
              </w:rPr>
              <w:t>.07</w:t>
            </w:r>
            <w:r w:rsidRPr="00653BEE">
              <w:rPr>
                <w:rFonts w:ascii="Arial" w:hAnsi="Arial" w:cs="Arial"/>
                <w:b/>
                <w:i/>
                <w:sz w:val="20"/>
                <w:szCs w:val="20"/>
              </w:rPr>
              <w:t>.2026.-</w:t>
            </w:r>
            <w:r w:rsidR="00653BEE" w:rsidRPr="00653BEE">
              <w:rPr>
                <w:rFonts w:ascii="Arial" w:hAnsi="Arial" w:cs="Arial"/>
                <w:b/>
                <w:i/>
                <w:sz w:val="20"/>
                <w:szCs w:val="20"/>
              </w:rPr>
              <w:t>14</w:t>
            </w:r>
            <w:r w:rsidRPr="00653BEE">
              <w:rPr>
                <w:rFonts w:ascii="Arial" w:hAnsi="Arial" w:cs="Arial"/>
                <w:b/>
                <w:i/>
                <w:sz w:val="20"/>
                <w:szCs w:val="20"/>
              </w:rPr>
              <w:t>.0</w:t>
            </w:r>
            <w:r w:rsidR="00653BEE" w:rsidRPr="00653BEE">
              <w:rPr>
                <w:rFonts w:ascii="Arial" w:hAnsi="Arial" w:cs="Arial"/>
                <w:b/>
                <w:i/>
                <w:sz w:val="20"/>
                <w:szCs w:val="20"/>
              </w:rPr>
              <w:t>8</w:t>
            </w:r>
            <w:r w:rsidRPr="00653BEE">
              <w:rPr>
                <w:rFonts w:ascii="Arial" w:hAnsi="Arial" w:cs="Arial"/>
                <w:b/>
                <w:i/>
                <w:sz w:val="20"/>
                <w:szCs w:val="20"/>
              </w:rPr>
              <w:t>.2026.)</w:t>
            </w:r>
          </w:p>
        </w:tc>
      </w:tr>
      <w:tr w:rsidR="008248C0" w:rsidRPr="008248C0" w:rsidTr="005356BF">
        <w:trPr>
          <w:trHeight w:val="1090"/>
        </w:trPr>
        <w:tc>
          <w:tcPr>
            <w:tcW w:w="4842" w:type="dxa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248C0">
              <w:rPr>
                <w:rFonts w:ascii="Arial" w:hAnsi="Arial" w:cs="Arial"/>
                <w:sz w:val="20"/>
                <w:szCs w:val="20"/>
              </w:rPr>
              <w:t>Ime i prezime osobe odnosno naziv predstavnika zainteresirane javnosti koja daje svoje primjedbe i prijedloge na predloženi nacrt</w:t>
            </w:r>
          </w:p>
        </w:tc>
        <w:tc>
          <w:tcPr>
            <w:tcW w:w="5478" w:type="dxa"/>
            <w:tcBorders>
              <w:top w:val="thickThinSmallGap" w:sz="24" w:space="0" w:color="auto"/>
              <w:right w:val="thickThinSmallGap" w:sz="24" w:space="0" w:color="auto"/>
            </w:tcBorders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8C0" w:rsidRPr="008248C0" w:rsidTr="005356BF">
        <w:trPr>
          <w:trHeight w:val="689"/>
        </w:trPr>
        <w:tc>
          <w:tcPr>
            <w:tcW w:w="4842" w:type="dxa"/>
            <w:tcBorders>
              <w:left w:val="thickThinSmallGap" w:sz="24" w:space="0" w:color="auto"/>
            </w:tcBorders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248C0">
              <w:rPr>
                <w:rFonts w:ascii="Arial" w:hAnsi="Arial" w:cs="Arial"/>
                <w:sz w:val="20"/>
                <w:szCs w:val="20"/>
              </w:rPr>
              <w:t>Interes, odnosno kategorija i brojnost korisnika koje predstavljate</w:t>
            </w:r>
          </w:p>
        </w:tc>
        <w:tc>
          <w:tcPr>
            <w:tcW w:w="5478" w:type="dxa"/>
            <w:tcBorders>
              <w:right w:val="thickThinSmallGap" w:sz="24" w:space="0" w:color="auto"/>
            </w:tcBorders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8C0" w:rsidRPr="008248C0" w:rsidTr="005356BF">
        <w:trPr>
          <w:trHeight w:val="544"/>
        </w:trPr>
        <w:tc>
          <w:tcPr>
            <w:tcW w:w="4842" w:type="dxa"/>
            <w:tcBorders>
              <w:left w:val="thickThinSmallGap" w:sz="24" w:space="0" w:color="auto"/>
            </w:tcBorders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248C0">
              <w:rPr>
                <w:rFonts w:ascii="Arial" w:hAnsi="Arial" w:cs="Arial"/>
                <w:sz w:val="20"/>
                <w:szCs w:val="20"/>
              </w:rPr>
              <w:t>Načelne primjedbe i prijedlozi na predloženi nacrt akta s obrazloženjem</w:t>
            </w:r>
          </w:p>
        </w:tc>
        <w:tc>
          <w:tcPr>
            <w:tcW w:w="5478" w:type="dxa"/>
            <w:tcBorders>
              <w:right w:val="thickThinSmallGap" w:sz="24" w:space="0" w:color="auto"/>
            </w:tcBorders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8C0" w:rsidRPr="008248C0" w:rsidTr="005356BF">
        <w:trPr>
          <w:trHeight w:val="1782"/>
        </w:trPr>
        <w:tc>
          <w:tcPr>
            <w:tcW w:w="4842" w:type="dxa"/>
            <w:tcBorders>
              <w:left w:val="thickThinSmallGap" w:sz="24" w:space="0" w:color="auto"/>
            </w:tcBorders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248C0">
              <w:rPr>
                <w:rFonts w:ascii="Arial" w:hAnsi="Arial" w:cs="Arial"/>
                <w:sz w:val="20"/>
                <w:szCs w:val="20"/>
              </w:rPr>
              <w:t>Primjedbe i prijedlozi na pojedine članke nacrta prijedloga akta s obrazloženjem</w:t>
            </w:r>
          </w:p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5478" w:type="dxa"/>
            <w:tcBorders>
              <w:right w:val="thickThinSmallGap" w:sz="24" w:space="0" w:color="auto"/>
            </w:tcBorders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8C0" w:rsidRPr="008248C0" w:rsidTr="005356BF">
        <w:trPr>
          <w:trHeight w:val="1236"/>
        </w:trPr>
        <w:tc>
          <w:tcPr>
            <w:tcW w:w="4842" w:type="dxa"/>
            <w:tcBorders>
              <w:left w:val="thickThinSmallGap" w:sz="24" w:space="0" w:color="auto"/>
            </w:tcBorders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248C0">
              <w:rPr>
                <w:rFonts w:ascii="Arial" w:hAnsi="Arial" w:cs="Arial"/>
                <w:sz w:val="20"/>
                <w:szCs w:val="20"/>
              </w:rPr>
              <w:t>Ime i prezime osobe (ili osoba) koja je sastavljala primjedbe i prijedloge ili osobe koja predstavlja zainteresiranu javnost, e-mail ili drugi podaci za kontakt</w:t>
            </w:r>
          </w:p>
        </w:tc>
        <w:tc>
          <w:tcPr>
            <w:tcW w:w="5478" w:type="dxa"/>
            <w:tcBorders>
              <w:right w:val="thickThinSmallGap" w:sz="24" w:space="0" w:color="auto"/>
            </w:tcBorders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48C0" w:rsidRPr="008248C0" w:rsidTr="005356BF">
        <w:trPr>
          <w:trHeight w:val="531"/>
        </w:trPr>
        <w:tc>
          <w:tcPr>
            <w:tcW w:w="4842" w:type="dxa"/>
            <w:tcBorders>
              <w:left w:val="thickThinSmallGap" w:sz="24" w:space="0" w:color="auto"/>
              <w:bottom w:val="thickThinSmallGap" w:sz="24" w:space="0" w:color="auto"/>
            </w:tcBorders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8248C0">
              <w:rPr>
                <w:rFonts w:ascii="Arial" w:hAnsi="Arial" w:cs="Arial"/>
                <w:sz w:val="20"/>
                <w:szCs w:val="20"/>
              </w:rPr>
              <w:t>Datum dostavljanja</w:t>
            </w:r>
          </w:p>
        </w:tc>
        <w:tc>
          <w:tcPr>
            <w:tcW w:w="5478" w:type="dxa"/>
            <w:tcBorders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8248C0" w:rsidRPr="008248C0" w:rsidRDefault="008248C0" w:rsidP="008248C0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248C0" w:rsidRPr="008248C0" w:rsidRDefault="008248C0" w:rsidP="008248C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8248C0" w:rsidRPr="008248C0" w:rsidRDefault="008248C0" w:rsidP="008248C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8248C0" w:rsidRPr="008248C0" w:rsidRDefault="008248C0" w:rsidP="008248C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248C0">
        <w:rPr>
          <w:rFonts w:ascii="Arial" w:hAnsi="Arial" w:cs="Arial"/>
          <w:b/>
          <w:sz w:val="20"/>
          <w:szCs w:val="20"/>
        </w:rPr>
        <w:t>Važna napomena:</w:t>
      </w:r>
    </w:p>
    <w:p w:rsidR="008248C0" w:rsidRPr="008248C0" w:rsidRDefault="008248C0" w:rsidP="008248C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8248C0">
        <w:rPr>
          <w:rFonts w:ascii="Arial" w:hAnsi="Arial" w:cs="Arial"/>
          <w:b/>
          <w:sz w:val="20"/>
          <w:szCs w:val="20"/>
        </w:rPr>
        <w:t xml:space="preserve">Popunjeni obrazac dostaviti na adresu elektroničke pošte: </w:t>
      </w:r>
      <w:r w:rsidRPr="008248C0">
        <w:rPr>
          <w:rFonts w:ascii="Arial" w:hAnsi="Arial" w:cs="Arial"/>
          <w:b/>
          <w:sz w:val="20"/>
          <w:szCs w:val="20"/>
          <w:u w:val="single"/>
        </w:rPr>
        <w:t>javna.nabava@obv.hr</w:t>
      </w:r>
    </w:p>
    <w:p w:rsidR="008248C0" w:rsidRPr="00653BEE" w:rsidRDefault="008248C0" w:rsidP="008248C0">
      <w:pPr>
        <w:spacing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53BEE">
        <w:rPr>
          <w:rFonts w:ascii="Arial" w:hAnsi="Arial" w:cs="Arial"/>
          <w:b/>
          <w:sz w:val="20"/>
          <w:szCs w:val="20"/>
        </w:rPr>
        <w:t xml:space="preserve">zaključno do </w:t>
      </w:r>
      <w:r w:rsidR="00653BEE" w:rsidRPr="00653BEE">
        <w:rPr>
          <w:rFonts w:ascii="Arial" w:hAnsi="Arial" w:cs="Arial"/>
          <w:b/>
          <w:sz w:val="20"/>
          <w:szCs w:val="20"/>
        </w:rPr>
        <w:t>14</w:t>
      </w:r>
      <w:r w:rsidRPr="00653BEE">
        <w:rPr>
          <w:rFonts w:ascii="Arial" w:hAnsi="Arial" w:cs="Arial"/>
          <w:b/>
          <w:sz w:val="20"/>
          <w:szCs w:val="20"/>
        </w:rPr>
        <w:t>.0</w:t>
      </w:r>
      <w:r w:rsidR="00653BEE" w:rsidRPr="00653BEE">
        <w:rPr>
          <w:rFonts w:ascii="Arial" w:hAnsi="Arial" w:cs="Arial"/>
          <w:b/>
          <w:sz w:val="20"/>
          <w:szCs w:val="20"/>
        </w:rPr>
        <w:t>8</w:t>
      </w:r>
      <w:r w:rsidRPr="00653BEE">
        <w:rPr>
          <w:rFonts w:ascii="Arial" w:hAnsi="Arial" w:cs="Arial"/>
          <w:b/>
          <w:sz w:val="20"/>
          <w:szCs w:val="20"/>
        </w:rPr>
        <w:t>.2026.</w:t>
      </w:r>
    </w:p>
    <w:p w:rsidR="008248C0" w:rsidRPr="008248C0" w:rsidRDefault="008248C0" w:rsidP="008248C0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8248C0" w:rsidRPr="008248C0" w:rsidRDefault="008248C0" w:rsidP="008248C0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8248C0">
        <w:rPr>
          <w:rFonts w:ascii="Arial" w:eastAsia="Times New Roman" w:hAnsi="Arial" w:cs="Arial"/>
          <w:b/>
          <w:sz w:val="20"/>
          <w:szCs w:val="20"/>
          <w:lang w:eastAsia="zh-CN"/>
        </w:rPr>
        <w:t>Po završetku savjetovanja, sve pristigle primjedbe/prijedlozi  biti će javno dostupni na internetskoj stranici Opće bolnice Varaždin. Ukoliko ne želite da Vaši osobni podaci (ime i prezime) budu javno objavljeni, molimo da to jasno istaknete pri slanju obrasca.</w:t>
      </w:r>
    </w:p>
    <w:p w:rsidR="008248C0" w:rsidRPr="008248C0" w:rsidRDefault="008248C0" w:rsidP="008248C0">
      <w:pPr>
        <w:widowControl/>
        <w:adjustRightInd w:val="0"/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zh-CN"/>
        </w:rPr>
      </w:pPr>
    </w:p>
    <w:p w:rsidR="008248C0" w:rsidRPr="008248C0" w:rsidRDefault="008248C0" w:rsidP="008248C0">
      <w:pPr>
        <w:widowControl/>
        <w:autoSpaceDE/>
        <w:autoSpaceDN/>
        <w:spacing w:line="360" w:lineRule="auto"/>
        <w:jc w:val="center"/>
        <w:outlineLvl w:val="0"/>
        <w:rPr>
          <w:rFonts w:ascii="Arial" w:eastAsia="Calibri" w:hAnsi="Arial" w:cs="Arial"/>
          <w:sz w:val="20"/>
          <w:szCs w:val="20"/>
        </w:rPr>
      </w:pPr>
      <w:r w:rsidRPr="008248C0">
        <w:rPr>
          <w:rFonts w:ascii="Arial" w:eastAsia="Calibri" w:hAnsi="Arial" w:cs="Arial"/>
          <w:b/>
          <w:sz w:val="20"/>
          <w:szCs w:val="20"/>
        </w:rPr>
        <w:t>Anonimni, uvredljivi i irelevantni komentari neće se objaviti.</w:t>
      </w:r>
    </w:p>
    <w:p w:rsidR="00BA1AE4" w:rsidRDefault="00BA1AE4">
      <w:bookmarkStart w:id="0" w:name="_GoBack"/>
      <w:bookmarkEnd w:id="0"/>
    </w:p>
    <w:sectPr w:rsidR="00BA1AE4" w:rsidSect="005D318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48C0"/>
    <w:rsid w:val="00653BEE"/>
    <w:rsid w:val="008248C0"/>
    <w:rsid w:val="008C3E9A"/>
    <w:rsid w:val="00B914F4"/>
    <w:rsid w:val="00BA1AE4"/>
    <w:rsid w:val="00C11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4F4"/>
    <w:rPr>
      <w:rFonts w:ascii="Times New Roman" w:hAnsi="Times New Roman"/>
    </w:rPr>
  </w:style>
  <w:style w:type="paragraph" w:styleId="Naslov1">
    <w:name w:val="heading 1"/>
    <w:basedOn w:val="Normal"/>
    <w:link w:val="Naslov1Char"/>
    <w:uiPriority w:val="9"/>
    <w:qFormat/>
    <w:rsid w:val="00B914F4"/>
    <w:pPr>
      <w:ind w:left="238" w:hanging="373"/>
      <w:outlineLvl w:val="0"/>
    </w:pPr>
    <w:rPr>
      <w:rFonts w:eastAsia="Times New Roman" w:cs="Times New Roman"/>
      <w:b/>
      <w:bCs/>
    </w:rPr>
  </w:style>
  <w:style w:type="paragraph" w:styleId="Naslov2">
    <w:name w:val="heading 2"/>
    <w:basedOn w:val="Normal"/>
    <w:link w:val="Naslov2Char"/>
    <w:uiPriority w:val="9"/>
    <w:unhideWhenUsed/>
    <w:qFormat/>
    <w:rsid w:val="00B914F4"/>
    <w:pPr>
      <w:ind w:left="4130"/>
      <w:outlineLvl w:val="1"/>
    </w:pPr>
    <w:rPr>
      <w:rFonts w:eastAsia="Times New Roman" w:cs="Times New Roman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914F4"/>
    <w:rPr>
      <w:rFonts w:eastAsia="Times New Roman" w:cs="Times New Roman"/>
    </w:rPr>
  </w:style>
  <w:style w:type="character" w:customStyle="1" w:styleId="Naslov1Char">
    <w:name w:val="Naslov 1 Char"/>
    <w:basedOn w:val="Zadanifontodlomka"/>
    <w:link w:val="Naslov1"/>
    <w:uiPriority w:val="9"/>
    <w:rsid w:val="00B914F4"/>
    <w:rPr>
      <w:rFonts w:ascii="Times New Roman" w:eastAsia="Times New Roman" w:hAnsi="Times New Roman" w:cs="Times New Roman"/>
      <w:b/>
      <w:bCs/>
    </w:rPr>
  </w:style>
  <w:style w:type="character" w:customStyle="1" w:styleId="Naslov2Char">
    <w:name w:val="Naslov 2 Char"/>
    <w:basedOn w:val="Zadanifontodlomka"/>
    <w:link w:val="Naslov2"/>
    <w:uiPriority w:val="9"/>
    <w:rsid w:val="00B914F4"/>
    <w:rPr>
      <w:rFonts w:ascii="Times New Roman" w:eastAsia="Times New Roman" w:hAnsi="Times New Roman" w:cs="Times New Roman"/>
      <w:b/>
      <w:bCs/>
    </w:rPr>
  </w:style>
  <w:style w:type="paragraph" w:styleId="Tijeloteksta">
    <w:name w:val="Body Text"/>
    <w:basedOn w:val="Normal"/>
    <w:link w:val="TijelotekstaChar"/>
    <w:uiPriority w:val="1"/>
    <w:qFormat/>
    <w:rsid w:val="00B914F4"/>
    <w:rPr>
      <w:rFonts w:eastAsia="Times New Roman" w:cs="Times New Roman"/>
    </w:rPr>
  </w:style>
  <w:style w:type="character" w:customStyle="1" w:styleId="TijelotekstaChar">
    <w:name w:val="Tijelo teksta Char"/>
    <w:basedOn w:val="Zadanifontodlomka"/>
    <w:link w:val="Tijeloteksta"/>
    <w:uiPriority w:val="1"/>
    <w:rsid w:val="00B914F4"/>
    <w:rPr>
      <w:rFonts w:ascii="Times New Roman" w:eastAsia="Times New Roman" w:hAnsi="Times New Roman" w:cs="Times New Roman"/>
    </w:rPr>
  </w:style>
  <w:style w:type="paragraph" w:styleId="Odlomakpopisa">
    <w:name w:val="List Paragraph"/>
    <w:basedOn w:val="Normal"/>
    <w:uiPriority w:val="34"/>
    <w:qFormat/>
    <w:rsid w:val="00B914F4"/>
    <w:pPr>
      <w:ind w:left="932" w:hanging="348"/>
    </w:pPr>
    <w:rPr>
      <w:rFonts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Margetić</dc:creator>
  <cp:keywords/>
  <dc:description/>
  <cp:lastModifiedBy>Korisnik</cp:lastModifiedBy>
  <cp:revision>4</cp:revision>
  <cp:lastPrinted>2026-07-14T11:02:00Z</cp:lastPrinted>
  <dcterms:created xsi:type="dcterms:W3CDTF">2026-07-14T06:35:00Z</dcterms:created>
  <dcterms:modified xsi:type="dcterms:W3CDTF">2026-07-14T11:02:00Z</dcterms:modified>
</cp:coreProperties>
</file>