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70B" w:rsidRPr="00051BAC" w:rsidRDefault="00F3570B" w:rsidP="00F3570B">
      <w:pPr>
        <w:suppressAutoHyphens/>
        <w:spacing w:after="0" w:line="276" w:lineRule="auto"/>
        <w:jc w:val="both"/>
        <w:rPr>
          <w:rFonts w:eastAsia="Times New Roman" w:cs="Times New Roman"/>
          <w:b/>
          <w:bCs/>
          <w:sz w:val="24"/>
          <w:szCs w:val="24"/>
          <w:lang w:eastAsia="ar-SA"/>
        </w:rPr>
      </w:pPr>
      <w:r w:rsidRPr="00051BAC">
        <w:rPr>
          <w:rFonts w:eastAsia="Times New Roman" w:cs="Times New Roman"/>
          <w:b/>
          <w:bCs/>
          <w:sz w:val="24"/>
          <w:szCs w:val="24"/>
          <w:lang w:eastAsia="ar-SA"/>
        </w:rPr>
        <w:t xml:space="preserve">OPĆA BOLNICA VARAŽDIN    </w:t>
      </w:r>
    </w:p>
    <w:p w:rsidR="00F3570B" w:rsidRPr="00051BAC" w:rsidRDefault="00F3570B" w:rsidP="00F3570B">
      <w:pPr>
        <w:suppressAutoHyphens/>
        <w:spacing w:after="0" w:line="276" w:lineRule="auto"/>
        <w:jc w:val="both"/>
        <w:rPr>
          <w:rFonts w:eastAsia="Times New Roman" w:cs="Times New Roman"/>
          <w:b/>
          <w:bCs/>
          <w:sz w:val="24"/>
          <w:szCs w:val="24"/>
          <w:lang w:eastAsia="ar-SA"/>
        </w:rPr>
      </w:pPr>
      <w:r w:rsidRPr="00051BAC">
        <w:rPr>
          <w:rFonts w:eastAsia="Times New Roman" w:cs="Times New Roman"/>
          <w:b/>
          <w:bCs/>
          <w:sz w:val="24"/>
          <w:szCs w:val="24"/>
          <w:lang w:eastAsia="ar-SA"/>
        </w:rPr>
        <w:t>IVANA MEŠTROVIĆA 1</w:t>
      </w:r>
    </w:p>
    <w:p w:rsidR="00205C63" w:rsidRPr="00051BAC" w:rsidRDefault="00F3570B" w:rsidP="00E76BCC">
      <w:pPr>
        <w:suppressAutoHyphens/>
        <w:spacing w:after="0" w:line="276" w:lineRule="auto"/>
        <w:jc w:val="both"/>
        <w:rPr>
          <w:rFonts w:eastAsia="Times New Roman" w:cs="Times New Roman"/>
          <w:b/>
          <w:bCs/>
          <w:sz w:val="24"/>
          <w:szCs w:val="24"/>
          <w:lang w:eastAsia="ar-SA"/>
        </w:rPr>
      </w:pPr>
      <w:r w:rsidRPr="00051BAC">
        <w:rPr>
          <w:rFonts w:eastAsia="Times New Roman" w:cs="Times New Roman"/>
          <w:b/>
          <w:bCs/>
          <w:sz w:val="24"/>
          <w:szCs w:val="24"/>
          <w:lang w:eastAsia="ar-SA"/>
        </w:rPr>
        <w:t>42 000 VARAŽDIN</w:t>
      </w:r>
    </w:p>
    <w:p w:rsidR="00AB32CF" w:rsidRPr="00051BAC" w:rsidRDefault="00AB32CF" w:rsidP="00AB32CF">
      <w:pPr>
        <w:spacing w:after="0" w:line="240" w:lineRule="auto"/>
        <w:rPr>
          <w:rFonts w:cs="Times New Roman"/>
          <w:b/>
          <w:bCs/>
          <w:sz w:val="24"/>
          <w:szCs w:val="24"/>
        </w:rPr>
      </w:pPr>
    </w:p>
    <w:p w:rsidR="00AB32CF" w:rsidRPr="002232F6" w:rsidRDefault="00686F48" w:rsidP="00AB32CF">
      <w:pPr>
        <w:spacing w:after="0" w:line="240" w:lineRule="auto"/>
        <w:rPr>
          <w:rFonts w:cs="Times New Roman"/>
          <w:b/>
          <w:bCs/>
          <w:sz w:val="24"/>
          <w:szCs w:val="24"/>
        </w:rPr>
      </w:pPr>
      <w:r w:rsidRPr="002232F6">
        <w:rPr>
          <w:rFonts w:cs="Times New Roman"/>
          <w:b/>
          <w:bCs/>
          <w:sz w:val="24"/>
          <w:szCs w:val="24"/>
        </w:rPr>
        <w:t>Broj: 02/1-</w:t>
      </w:r>
      <w:r w:rsidR="005A561B">
        <w:rPr>
          <w:rFonts w:cs="Times New Roman"/>
          <w:b/>
          <w:bCs/>
          <w:sz w:val="24"/>
          <w:szCs w:val="24"/>
        </w:rPr>
        <w:t>2979</w:t>
      </w:r>
      <w:r w:rsidRPr="002232F6">
        <w:rPr>
          <w:rFonts w:cs="Times New Roman"/>
          <w:b/>
          <w:bCs/>
          <w:sz w:val="24"/>
          <w:szCs w:val="24"/>
        </w:rPr>
        <w:t>/</w:t>
      </w:r>
      <w:r w:rsidR="00C74DBB">
        <w:rPr>
          <w:rFonts w:cs="Times New Roman"/>
          <w:b/>
          <w:bCs/>
          <w:sz w:val="24"/>
          <w:szCs w:val="24"/>
        </w:rPr>
        <w:t>2</w:t>
      </w:r>
      <w:r w:rsidR="00A96262" w:rsidRPr="002232F6">
        <w:rPr>
          <w:rFonts w:cs="Times New Roman"/>
          <w:b/>
          <w:bCs/>
          <w:sz w:val="24"/>
          <w:szCs w:val="24"/>
        </w:rPr>
        <w:t>-20</w:t>
      </w:r>
      <w:r w:rsidR="00A53EF3">
        <w:rPr>
          <w:rFonts w:cs="Times New Roman"/>
          <w:b/>
          <w:bCs/>
          <w:sz w:val="24"/>
          <w:szCs w:val="24"/>
        </w:rPr>
        <w:t>2</w:t>
      </w:r>
      <w:r w:rsidR="00C74DBB">
        <w:rPr>
          <w:rFonts w:cs="Times New Roman"/>
          <w:b/>
          <w:bCs/>
          <w:sz w:val="24"/>
          <w:szCs w:val="24"/>
        </w:rPr>
        <w:t>1</w:t>
      </w:r>
      <w:r w:rsidR="00AB32CF" w:rsidRPr="002232F6">
        <w:rPr>
          <w:rFonts w:cs="Times New Roman"/>
          <w:b/>
          <w:bCs/>
          <w:sz w:val="24"/>
          <w:szCs w:val="24"/>
        </w:rPr>
        <w:t xml:space="preserve">. </w:t>
      </w:r>
    </w:p>
    <w:p w:rsidR="00AB32CF" w:rsidRPr="002232F6" w:rsidRDefault="00805968" w:rsidP="00AB32CF">
      <w:pPr>
        <w:spacing w:after="0" w:line="240" w:lineRule="auto"/>
        <w:rPr>
          <w:rFonts w:cs="Times New Roman"/>
          <w:b/>
          <w:bCs/>
          <w:sz w:val="24"/>
          <w:szCs w:val="24"/>
        </w:rPr>
      </w:pPr>
      <w:r w:rsidRPr="002232F6">
        <w:rPr>
          <w:rFonts w:cs="Times New Roman"/>
          <w:b/>
          <w:bCs/>
          <w:sz w:val="24"/>
          <w:szCs w:val="24"/>
        </w:rPr>
        <w:t>Varaždin</w:t>
      </w:r>
      <w:r w:rsidRPr="00A050BA">
        <w:rPr>
          <w:rFonts w:cs="Times New Roman"/>
          <w:b/>
          <w:bCs/>
          <w:sz w:val="24"/>
          <w:szCs w:val="24"/>
        </w:rPr>
        <w:t xml:space="preserve">, </w:t>
      </w:r>
      <w:r w:rsidR="005A561B">
        <w:rPr>
          <w:rFonts w:cs="Times New Roman"/>
          <w:b/>
          <w:bCs/>
          <w:sz w:val="24"/>
          <w:szCs w:val="24"/>
        </w:rPr>
        <w:t>09</w:t>
      </w:r>
      <w:r w:rsidR="00A050BA" w:rsidRPr="00A050BA">
        <w:rPr>
          <w:rFonts w:cs="Times New Roman"/>
          <w:b/>
          <w:bCs/>
          <w:sz w:val="24"/>
          <w:szCs w:val="24"/>
        </w:rPr>
        <w:t>.</w:t>
      </w:r>
      <w:r w:rsidR="00C74DBB">
        <w:rPr>
          <w:rFonts w:cs="Times New Roman"/>
          <w:b/>
          <w:bCs/>
          <w:sz w:val="24"/>
          <w:szCs w:val="24"/>
        </w:rPr>
        <w:t>11.</w:t>
      </w:r>
      <w:r w:rsidRPr="002232F6">
        <w:rPr>
          <w:rFonts w:cs="Times New Roman"/>
          <w:b/>
          <w:bCs/>
          <w:sz w:val="24"/>
          <w:szCs w:val="24"/>
        </w:rPr>
        <w:t>20</w:t>
      </w:r>
      <w:r w:rsidR="00A53EF3">
        <w:rPr>
          <w:rFonts w:cs="Times New Roman"/>
          <w:b/>
          <w:bCs/>
          <w:sz w:val="24"/>
          <w:szCs w:val="24"/>
        </w:rPr>
        <w:t>2</w:t>
      </w:r>
      <w:r w:rsidR="00C74DBB">
        <w:rPr>
          <w:rFonts w:cs="Times New Roman"/>
          <w:b/>
          <w:bCs/>
          <w:sz w:val="24"/>
          <w:szCs w:val="24"/>
        </w:rPr>
        <w:t>1</w:t>
      </w:r>
      <w:r w:rsidR="00AB32CF" w:rsidRPr="002232F6">
        <w:rPr>
          <w:rFonts w:cs="Times New Roman"/>
          <w:b/>
          <w:bCs/>
          <w:sz w:val="24"/>
          <w:szCs w:val="24"/>
        </w:rPr>
        <w:t>.</w:t>
      </w:r>
      <w:r w:rsidRPr="002232F6">
        <w:rPr>
          <w:rFonts w:cs="Times New Roman"/>
          <w:b/>
          <w:bCs/>
          <w:sz w:val="24"/>
          <w:szCs w:val="24"/>
        </w:rPr>
        <w:t xml:space="preserve"> </w:t>
      </w:r>
      <w:r w:rsidR="00686F48" w:rsidRPr="002232F6">
        <w:rPr>
          <w:rFonts w:cs="Times New Roman"/>
          <w:b/>
          <w:bCs/>
          <w:sz w:val="24"/>
          <w:szCs w:val="24"/>
        </w:rPr>
        <w:t>g</w:t>
      </w:r>
      <w:r w:rsidR="00AB32CF" w:rsidRPr="002232F6">
        <w:rPr>
          <w:rFonts w:cs="Times New Roman"/>
          <w:b/>
          <w:bCs/>
          <w:sz w:val="24"/>
          <w:szCs w:val="24"/>
        </w:rPr>
        <w:t>odine</w:t>
      </w:r>
    </w:p>
    <w:p w:rsidR="00686F48" w:rsidRPr="001F3DDB" w:rsidRDefault="00686F48" w:rsidP="00AB32CF">
      <w:pPr>
        <w:spacing w:after="0" w:line="240" w:lineRule="auto"/>
        <w:rPr>
          <w:rFonts w:cs="Times New Roman"/>
          <w:b/>
          <w:bCs/>
          <w:color w:val="FF0000"/>
          <w:sz w:val="24"/>
          <w:szCs w:val="24"/>
        </w:rPr>
      </w:pPr>
    </w:p>
    <w:p w:rsidR="00686F48" w:rsidRPr="00051BAC" w:rsidRDefault="00686F48" w:rsidP="00AB32CF">
      <w:pPr>
        <w:spacing w:after="0" w:line="240" w:lineRule="auto"/>
        <w:rPr>
          <w:rFonts w:cs="Times New Roman"/>
          <w:b/>
          <w:bCs/>
          <w:sz w:val="24"/>
          <w:szCs w:val="24"/>
        </w:rPr>
      </w:pPr>
    </w:p>
    <w:p w:rsidR="00686F48" w:rsidRPr="002D332B" w:rsidRDefault="002D332B" w:rsidP="00AB32CF">
      <w:pPr>
        <w:spacing w:after="0" w:line="240" w:lineRule="auto"/>
        <w:rPr>
          <w:rFonts w:cs="Times New Roman"/>
          <w:bCs/>
          <w:sz w:val="24"/>
          <w:szCs w:val="24"/>
        </w:rPr>
      </w:pP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p>
    <w:p w:rsidR="00E76BCC" w:rsidRPr="00051BAC" w:rsidRDefault="00E76BCC" w:rsidP="00E76BCC">
      <w:pPr>
        <w:spacing w:after="0" w:line="240" w:lineRule="auto"/>
        <w:jc w:val="right"/>
        <w:rPr>
          <w:rFonts w:cs="Times New Roman"/>
          <w:sz w:val="24"/>
          <w:szCs w:val="24"/>
        </w:rPr>
      </w:pPr>
    </w:p>
    <w:p w:rsidR="00AB32CF" w:rsidRPr="00051BAC" w:rsidRDefault="00C74DBB" w:rsidP="008A4DFB">
      <w:pPr>
        <w:widowControl w:val="0"/>
        <w:autoSpaceDE w:val="0"/>
        <w:autoSpaceDN w:val="0"/>
        <w:spacing w:before="4" w:after="4" w:line="240" w:lineRule="auto"/>
        <w:ind w:right="23"/>
        <w:jc w:val="center"/>
        <w:rPr>
          <w:rFonts w:cs="Times New Roman"/>
          <w:b/>
          <w:bCs/>
          <w:spacing w:val="-4"/>
          <w:sz w:val="24"/>
          <w:szCs w:val="24"/>
        </w:rPr>
      </w:pPr>
      <w:r>
        <w:rPr>
          <w:rFonts w:cs="Times New Roman"/>
          <w:b/>
          <w:bCs/>
          <w:spacing w:val="-4"/>
          <w:sz w:val="24"/>
          <w:szCs w:val="24"/>
        </w:rPr>
        <w:tab/>
      </w:r>
      <w:r>
        <w:rPr>
          <w:rFonts w:cs="Times New Roman"/>
          <w:b/>
          <w:bCs/>
          <w:spacing w:val="-4"/>
          <w:sz w:val="24"/>
          <w:szCs w:val="24"/>
        </w:rPr>
        <w:tab/>
      </w:r>
      <w:r>
        <w:rPr>
          <w:rFonts w:cs="Times New Roman"/>
          <w:b/>
          <w:bCs/>
          <w:spacing w:val="-4"/>
          <w:sz w:val="24"/>
          <w:szCs w:val="24"/>
        </w:rPr>
        <w:tab/>
      </w:r>
      <w:r>
        <w:rPr>
          <w:rFonts w:cs="Times New Roman"/>
          <w:b/>
          <w:bCs/>
          <w:spacing w:val="-4"/>
          <w:sz w:val="24"/>
          <w:szCs w:val="24"/>
        </w:rPr>
        <w:tab/>
      </w:r>
      <w:r>
        <w:rPr>
          <w:rFonts w:cs="Times New Roman"/>
          <w:b/>
          <w:bCs/>
          <w:spacing w:val="-4"/>
          <w:sz w:val="24"/>
          <w:szCs w:val="24"/>
        </w:rPr>
        <w:tab/>
      </w:r>
      <w:r>
        <w:rPr>
          <w:rFonts w:cs="Times New Roman"/>
          <w:b/>
          <w:bCs/>
          <w:spacing w:val="-4"/>
          <w:sz w:val="24"/>
          <w:szCs w:val="24"/>
        </w:rPr>
        <w:tab/>
      </w:r>
      <w:r>
        <w:rPr>
          <w:rFonts w:cs="Times New Roman"/>
          <w:b/>
          <w:bCs/>
          <w:spacing w:val="-4"/>
          <w:sz w:val="24"/>
          <w:szCs w:val="24"/>
        </w:rPr>
        <w:tab/>
      </w:r>
      <w:r>
        <w:rPr>
          <w:rFonts w:cs="Times New Roman"/>
          <w:b/>
          <w:bCs/>
          <w:spacing w:val="-4"/>
          <w:sz w:val="24"/>
          <w:szCs w:val="24"/>
        </w:rPr>
        <w:tab/>
        <w:t>NACRT</w:t>
      </w:r>
    </w:p>
    <w:p w:rsidR="00686F48" w:rsidRPr="00051BAC" w:rsidRDefault="00686F48" w:rsidP="008A4DFB">
      <w:pPr>
        <w:widowControl w:val="0"/>
        <w:autoSpaceDE w:val="0"/>
        <w:autoSpaceDN w:val="0"/>
        <w:spacing w:before="4" w:after="4" w:line="240" w:lineRule="auto"/>
        <w:ind w:right="23"/>
        <w:jc w:val="center"/>
        <w:rPr>
          <w:rFonts w:cs="Times New Roman"/>
          <w:b/>
          <w:bCs/>
          <w:spacing w:val="-4"/>
          <w:sz w:val="24"/>
          <w:szCs w:val="24"/>
        </w:rPr>
      </w:pPr>
    </w:p>
    <w:p w:rsidR="00686F48" w:rsidRPr="00051BAC" w:rsidRDefault="00686F48" w:rsidP="008A4DFB">
      <w:pPr>
        <w:widowControl w:val="0"/>
        <w:autoSpaceDE w:val="0"/>
        <w:autoSpaceDN w:val="0"/>
        <w:spacing w:before="4" w:after="4" w:line="240" w:lineRule="auto"/>
        <w:ind w:right="23"/>
        <w:jc w:val="center"/>
        <w:rPr>
          <w:rFonts w:cs="Times New Roman"/>
          <w:b/>
          <w:bCs/>
          <w:spacing w:val="-4"/>
          <w:sz w:val="24"/>
          <w:szCs w:val="24"/>
        </w:rPr>
      </w:pPr>
    </w:p>
    <w:p w:rsidR="00686F48" w:rsidRPr="00051BAC" w:rsidRDefault="00686F48" w:rsidP="008A4DFB">
      <w:pPr>
        <w:widowControl w:val="0"/>
        <w:autoSpaceDE w:val="0"/>
        <w:autoSpaceDN w:val="0"/>
        <w:spacing w:before="4" w:after="4" w:line="240" w:lineRule="auto"/>
        <w:ind w:right="23"/>
        <w:jc w:val="center"/>
        <w:rPr>
          <w:rFonts w:cs="Times New Roman"/>
          <w:b/>
          <w:bCs/>
          <w:spacing w:val="-4"/>
          <w:sz w:val="24"/>
          <w:szCs w:val="24"/>
        </w:rPr>
      </w:pPr>
    </w:p>
    <w:p w:rsidR="008A4DFB" w:rsidRPr="00051BAC" w:rsidRDefault="00BC0427" w:rsidP="00C74DBB">
      <w:pPr>
        <w:widowControl w:val="0"/>
        <w:autoSpaceDE w:val="0"/>
        <w:autoSpaceDN w:val="0"/>
        <w:spacing w:before="4" w:after="4" w:line="240" w:lineRule="auto"/>
        <w:ind w:right="23"/>
        <w:jc w:val="center"/>
        <w:rPr>
          <w:rFonts w:cs="Times New Roman"/>
          <w:b/>
          <w:bCs/>
          <w:spacing w:val="-4"/>
          <w:sz w:val="24"/>
          <w:szCs w:val="24"/>
        </w:rPr>
      </w:pPr>
      <w:r>
        <w:rPr>
          <w:rFonts w:cs="Times New Roman"/>
          <w:b/>
          <w:bCs/>
          <w:spacing w:val="-4"/>
          <w:sz w:val="24"/>
          <w:szCs w:val="24"/>
        </w:rPr>
        <w:t>DOKUMENTACIJE</w:t>
      </w:r>
      <w:r w:rsidR="008A4DFB" w:rsidRPr="00051BAC">
        <w:rPr>
          <w:rFonts w:cs="Times New Roman"/>
          <w:b/>
          <w:bCs/>
          <w:spacing w:val="-4"/>
          <w:sz w:val="24"/>
          <w:szCs w:val="24"/>
        </w:rPr>
        <w:t xml:space="preserve"> O NABAVI</w:t>
      </w:r>
    </w:p>
    <w:p w:rsidR="008A4DFB" w:rsidRPr="00051BAC" w:rsidRDefault="008A4DFB" w:rsidP="008A4DFB">
      <w:pPr>
        <w:spacing w:after="0" w:line="240" w:lineRule="auto"/>
        <w:jc w:val="center"/>
        <w:rPr>
          <w:rFonts w:cs="Times New Roman"/>
          <w:b/>
          <w:bCs/>
          <w:sz w:val="24"/>
          <w:szCs w:val="24"/>
        </w:rPr>
      </w:pPr>
      <w:r w:rsidRPr="00051BAC">
        <w:rPr>
          <w:rFonts w:cs="Times New Roman"/>
          <w:b/>
          <w:bCs/>
          <w:sz w:val="24"/>
          <w:szCs w:val="24"/>
        </w:rPr>
        <w:t>ZA PROVEDBU OTVORENOG POSTUPKA JAVNE NABAVE</w:t>
      </w:r>
    </w:p>
    <w:p w:rsidR="008A4DFB" w:rsidRPr="00051BAC" w:rsidRDefault="008A4DFB" w:rsidP="008A4DFB">
      <w:pPr>
        <w:spacing w:after="0" w:line="240" w:lineRule="auto"/>
        <w:jc w:val="center"/>
        <w:rPr>
          <w:rFonts w:cs="Times New Roman"/>
          <w:b/>
          <w:bCs/>
          <w:sz w:val="24"/>
          <w:szCs w:val="24"/>
        </w:rPr>
      </w:pPr>
      <w:r w:rsidRPr="00051BAC">
        <w:rPr>
          <w:rFonts w:cs="Times New Roman"/>
          <w:b/>
          <w:bCs/>
          <w:sz w:val="24"/>
          <w:szCs w:val="24"/>
        </w:rPr>
        <w:t xml:space="preserve">ZA PREDMET NABAVE: </w:t>
      </w:r>
    </w:p>
    <w:p w:rsidR="00686F48" w:rsidRPr="00051BAC" w:rsidRDefault="00686F48" w:rsidP="008A4DFB">
      <w:pPr>
        <w:spacing w:after="0" w:line="240" w:lineRule="auto"/>
        <w:jc w:val="center"/>
        <w:rPr>
          <w:rFonts w:cs="Times New Roman"/>
          <w:b/>
          <w:bCs/>
          <w:sz w:val="24"/>
          <w:szCs w:val="24"/>
        </w:rPr>
      </w:pPr>
    </w:p>
    <w:p w:rsidR="008A4DFB" w:rsidRPr="00051BAC" w:rsidRDefault="008A4DFB" w:rsidP="008A4DFB">
      <w:pPr>
        <w:spacing w:after="0" w:line="240" w:lineRule="auto"/>
        <w:jc w:val="center"/>
        <w:rPr>
          <w:rFonts w:cs="Times New Roman"/>
          <w:b/>
          <w:bCs/>
          <w:sz w:val="24"/>
          <w:szCs w:val="24"/>
        </w:rPr>
      </w:pPr>
    </w:p>
    <w:p w:rsidR="008A4DFB" w:rsidRPr="0091741A" w:rsidRDefault="0091741A" w:rsidP="00686F48">
      <w:pPr>
        <w:suppressAutoHyphens/>
        <w:spacing w:after="0" w:line="240" w:lineRule="auto"/>
        <w:jc w:val="center"/>
        <w:rPr>
          <w:rFonts w:eastAsia="Times New Roman" w:cs="Times New Roman"/>
          <w:b/>
          <w:sz w:val="28"/>
          <w:szCs w:val="28"/>
          <w:lang w:eastAsia="ar-SA"/>
        </w:rPr>
      </w:pPr>
      <w:r w:rsidRPr="0091741A">
        <w:rPr>
          <w:rFonts w:eastAsia="Times New Roman" w:cs="Times New Roman"/>
          <w:b/>
          <w:sz w:val="28"/>
          <w:szCs w:val="28"/>
          <w:lang w:eastAsia="ar-SA"/>
        </w:rPr>
        <w:t>ORTOPEDSKI IMPLANTATI po grupama</w:t>
      </w:r>
    </w:p>
    <w:p w:rsidR="008A4DFB" w:rsidRPr="00051BAC" w:rsidRDefault="008A4DFB" w:rsidP="008A4DFB">
      <w:pPr>
        <w:spacing w:after="0" w:line="240" w:lineRule="auto"/>
        <w:jc w:val="center"/>
        <w:rPr>
          <w:rFonts w:cs="Times New Roman"/>
          <w:b/>
          <w:bCs/>
          <w:sz w:val="24"/>
          <w:szCs w:val="24"/>
        </w:rPr>
      </w:pPr>
    </w:p>
    <w:p w:rsidR="00686F48" w:rsidRPr="00051BAC" w:rsidRDefault="00686F48" w:rsidP="00686F48">
      <w:pPr>
        <w:spacing w:line="240" w:lineRule="auto"/>
        <w:ind w:left="708"/>
        <w:jc w:val="center"/>
        <w:rPr>
          <w:rFonts w:cs="Times New Roman"/>
          <w:sz w:val="24"/>
          <w:szCs w:val="24"/>
        </w:rPr>
      </w:pPr>
    </w:p>
    <w:p w:rsidR="00686F48" w:rsidRPr="00051BAC" w:rsidRDefault="008A4DFB" w:rsidP="00686F48">
      <w:pPr>
        <w:jc w:val="center"/>
        <w:rPr>
          <w:rFonts w:eastAsia="Times New Roman" w:cs="Times New Roman"/>
          <w:b/>
          <w:sz w:val="24"/>
          <w:szCs w:val="24"/>
          <w:lang w:eastAsia="ar-SA"/>
        </w:rPr>
      </w:pPr>
      <w:r w:rsidRPr="00051BAC">
        <w:rPr>
          <w:rFonts w:cs="Times New Roman"/>
          <w:b/>
          <w:bCs/>
          <w:sz w:val="24"/>
          <w:szCs w:val="24"/>
        </w:rPr>
        <w:t xml:space="preserve">Evidencijski broj nabave: </w:t>
      </w:r>
      <w:r w:rsidR="0091741A">
        <w:rPr>
          <w:rFonts w:eastAsia="Times New Roman" w:cs="Times New Roman"/>
          <w:b/>
          <w:sz w:val="24"/>
          <w:szCs w:val="24"/>
          <w:lang w:eastAsia="ar-SA"/>
        </w:rPr>
        <w:t>3.23</w:t>
      </w:r>
      <w:r w:rsidR="00686F48" w:rsidRPr="00051BAC">
        <w:rPr>
          <w:rFonts w:eastAsia="Times New Roman" w:cs="Times New Roman"/>
          <w:b/>
          <w:sz w:val="24"/>
          <w:szCs w:val="24"/>
          <w:lang w:eastAsia="ar-SA"/>
        </w:rPr>
        <w:t>.-</w:t>
      </w:r>
      <w:r w:rsidR="00A53EF3">
        <w:rPr>
          <w:rFonts w:eastAsia="Times New Roman" w:cs="Times New Roman"/>
          <w:b/>
          <w:sz w:val="24"/>
          <w:szCs w:val="24"/>
          <w:lang w:eastAsia="ar-SA"/>
        </w:rPr>
        <w:t>2</w:t>
      </w:r>
      <w:r w:rsidR="00C74DBB">
        <w:rPr>
          <w:rFonts w:eastAsia="Times New Roman" w:cs="Times New Roman"/>
          <w:b/>
          <w:sz w:val="24"/>
          <w:szCs w:val="24"/>
          <w:lang w:eastAsia="ar-SA"/>
        </w:rPr>
        <w:t>1</w:t>
      </w:r>
      <w:r w:rsidR="00686F48" w:rsidRPr="00051BAC">
        <w:rPr>
          <w:rFonts w:eastAsia="Times New Roman" w:cs="Times New Roman"/>
          <w:b/>
          <w:sz w:val="24"/>
          <w:szCs w:val="24"/>
          <w:lang w:eastAsia="ar-SA"/>
        </w:rPr>
        <w:t>-VV-</w:t>
      </w:r>
      <w:r w:rsidR="005A561B">
        <w:rPr>
          <w:rFonts w:eastAsia="Times New Roman" w:cs="Times New Roman"/>
          <w:b/>
          <w:sz w:val="24"/>
          <w:szCs w:val="24"/>
          <w:lang w:eastAsia="ar-SA"/>
        </w:rPr>
        <w:t>82</w:t>
      </w:r>
    </w:p>
    <w:p w:rsidR="00971A6A" w:rsidRPr="00051BAC" w:rsidRDefault="00971A6A" w:rsidP="008A4DFB">
      <w:pPr>
        <w:spacing w:line="240" w:lineRule="auto"/>
        <w:jc w:val="center"/>
        <w:rPr>
          <w:rFonts w:cs="Times New Roman"/>
          <w:b/>
          <w:bCs/>
          <w:color w:val="FF0000"/>
          <w:sz w:val="24"/>
          <w:szCs w:val="24"/>
        </w:rPr>
      </w:pPr>
    </w:p>
    <w:p w:rsidR="00686F48" w:rsidRPr="00051BAC" w:rsidRDefault="00686F48" w:rsidP="008A4DFB">
      <w:pPr>
        <w:spacing w:line="240" w:lineRule="auto"/>
        <w:jc w:val="center"/>
        <w:rPr>
          <w:rFonts w:cs="Times New Roman"/>
          <w:b/>
          <w:bCs/>
          <w:color w:val="FF0000"/>
          <w:sz w:val="24"/>
          <w:szCs w:val="24"/>
        </w:rPr>
      </w:pPr>
    </w:p>
    <w:p w:rsidR="00686F48" w:rsidRPr="00051BAC" w:rsidRDefault="008A4DFB" w:rsidP="00686F48">
      <w:pPr>
        <w:jc w:val="center"/>
        <w:rPr>
          <w:rFonts w:eastAsia="Times New Roman" w:cs="Times New Roman"/>
          <w:b/>
          <w:sz w:val="24"/>
          <w:szCs w:val="24"/>
          <w:lang w:eastAsia="ar-SA"/>
        </w:rPr>
      </w:pPr>
      <w:r w:rsidRPr="00051BAC">
        <w:rPr>
          <w:rFonts w:cs="Times New Roman"/>
          <w:b/>
          <w:bCs/>
          <w:sz w:val="24"/>
          <w:szCs w:val="24"/>
        </w:rPr>
        <w:t xml:space="preserve">CPV oznaka: </w:t>
      </w:r>
      <w:r w:rsidR="00686F48" w:rsidRPr="00051BAC">
        <w:rPr>
          <w:rFonts w:eastAsia="Times New Roman" w:cs="Times New Roman"/>
          <w:b/>
          <w:sz w:val="24"/>
          <w:szCs w:val="24"/>
          <w:lang w:eastAsia="ar-SA"/>
        </w:rPr>
        <w:t>331</w:t>
      </w:r>
      <w:r w:rsidR="0091741A">
        <w:rPr>
          <w:rFonts w:eastAsia="Times New Roman" w:cs="Times New Roman"/>
          <w:b/>
          <w:sz w:val="24"/>
          <w:szCs w:val="24"/>
          <w:lang w:eastAsia="ar-SA"/>
        </w:rPr>
        <w:t>83100-7 Ortopedski implantati</w:t>
      </w:r>
    </w:p>
    <w:p w:rsidR="00686F48" w:rsidRPr="00051BAC" w:rsidRDefault="00686F48" w:rsidP="00885511">
      <w:pPr>
        <w:spacing w:after="200" w:line="276" w:lineRule="auto"/>
        <w:jc w:val="center"/>
        <w:rPr>
          <w:rFonts w:cs="Times New Roman"/>
          <w:sz w:val="24"/>
          <w:szCs w:val="24"/>
        </w:rPr>
      </w:pPr>
    </w:p>
    <w:p w:rsidR="00686F48" w:rsidRPr="00051BAC" w:rsidRDefault="00686F48" w:rsidP="00885511">
      <w:pPr>
        <w:spacing w:after="200" w:line="276" w:lineRule="auto"/>
        <w:jc w:val="center"/>
        <w:rPr>
          <w:rFonts w:cs="Times New Roman"/>
          <w:sz w:val="24"/>
          <w:szCs w:val="24"/>
        </w:rPr>
      </w:pPr>
    </w:p>
    <w:p w:rsidR="00686F48" w:rsidRPr="00051BAC" w:rsidRDefault="00686F48" w:rsidP="00885511">
      <w:pPr>
        <w:spacing w:after="200" w:line="276" w:lineRule="auto"/>
        <w:jc w:val="center"/>
        <w:rPr>
          <w:rFonts w:cs="Times New Roman"/>
          <w:sz w:val="24"/>
          <w:szCs w:val="24"/>
        </w:rPr>
      </w:pPr>
    </w:p>
    <w:p w:rsidR="00686F48" w:rsidRDefault="00686F48" w:rsidP="00885511">
      <w:pPr>
        <w:spacing w:after="200" w:line="276" w:lineRule="auto"/>
        <w:jc w:val="center"/>
        <w:rPr>
          <w:rFonts w:cs="Times New Roman"/>
          <w:sz w:val="24"/>
          <w:szCs w:val="24"/>
        </w:rPr>
      </w:pPr>
    </w:p>
    <w:p w:rsidR="0091741A" w:rsidRDefault="0091741A" w:rsidP="00885511">
      <w:pPr>
        <w:spacing w:after="200" w:line="276" w:lineRule="auto"/>
        <w:jc w:val="center"/>
        <w:rPr>
          <w:rFonts w:cs="Times New Roman"/>
          <w:sz w:val="24"/>
          <w:szCs w:val="24"/>
        </w:rPr>
      </w:pPr>
    </w:p>
    <w:p w:rsidR="0091741A" w:rsidRDefault="0091741A" w:rsidP="00885511">
      <w:pPr>
        <w:spacing w:after="200" w:line="276" w:lineRule="auto"/>
        <w:jc w:val="center"/>
        <w:rPr>
          <w:rFonts w:cs="Times New Roman"/>
          <w:sz w:val="24"/>
          <w:szCs w:val="24"/>
        </w:rPr>
      </w:pPr>
    </w:p>
    <w:p w:rsidR="0091741A" w:rsidRDefault="0091741A" w:rsidP="00885511">
      <w:pPr>
        <w:spacing w:after="200" w:line="276" w:lineRule="auto"/>
        <w:jc w:val="center"/>
        <w:rPr>
          <w:rFonts w:cs="Times New Roman"/>
          <w:sz w:val="24"/>
          <w:szCs w:val="24"/>
        </w:rPr>
      </w:pPr>
    </w:p>
    <w:p w:rsidR="00A53EF3" w:rsidRDefault="00A53EF3" w:rsidP="00205C63">
      <w:pPr>
        <w:spacing w:line="276" w:lineRule="auto"/>
        <w:rPr>
          <w:rFonts w:cs="Times New Roman"/>
          <w:b/>
          <w:lang w:eastAsia="hr-HR"/>
        </w:rPr>
      </w:pPr>
    </w:p>
    <w:p w:rsidR="00BC0427" w:rsidRDefault="00BC0427" w:rsidP="00205C63">
      <w:pPr>
        <w:spacing w:line="276" w:lineRule="auto"/>
        <w:rPr>
          <w:rFonts w:cs="Times New Roman"/>
          <w:b/>
          <w:lang w:eastAsia="hr-HR"/>
        </w:rPr>
      </w:pPr>
    </w:p>
    <w:p w:rsidR="00205C63" w:rsidRPr="00051BAC" w:rsidRDefault="00205C63" w:rsidP="00205C63">
      <w:pPr>
        <w:spacing w:line="276" w:lineRule="auto"/>
        <w:rPr>
          <w:rFonts w:cs="Times New Roman"/>
          <w:b/>
          <w:lang w:eastAsia="hr-HR"/>
        </w:rPr>
      </w:pPr>
      <w:r w:rsidRPr="00051BAC">
        <w:rPr>
          <w:rFonts w:cs="Times New Roman"/>
          <w:b/>
          <w:lang w:eastAsia="hr-HR"/>
        </w:rPr>
        <w:lastRenderedPageBreak/>
        <w:t>SADRŽAJ DOKUMENTACIJE O NABAVI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7388"/>
        <w:gridCol w:w="941"/>
      </w:tblGrid>
      <w:tr w:rsidR="005D502F" w:rsidRPr="00051BAC" w:rsidTr="00F3570B">
        <w:trPr>
          <w:trHeight w:val="480"/>
        </w:trPr>
        <w:tc>
          <w:tcPr>
            <w:tcW w:w="959" w:type="dxa"/>
            <w:shd w:val="clear" w:color="auto" w:fill="auto"/>
            <w:vAlign w:val="center"/>
          </w:tcPr>
          <w:p w:rsidR="00205C63" w:rsidRPr="00051BAC" w:rsidRDefault="00205C63" w:rsidP="00F3570B">
            <w:pPr>
              <w:spacing w:after="0" w:line="240" w:lineRule="auto"/>
              <w:rPr>
                <w:rFonts w:cs="Times New Roman"/>
                <w:b/>
                <w:lang w:eastAsia="hr-HR"/>
              </w:rPr>
            </w:pPr>
            <w:r w:rsidRPr="00051BAC">
              <w:rPr>
                <w:rFonts w:cs="Times New Roman"/>
                <w:b/>
                <w:lang w:eastAsia="hr-HR"/>
              </w:rPr>
              <w:t>R.BR.</w:t>
            </w:r>
          </w:p>
        </w:tc>
        <w:tc>
          <w:tcPr>
            <w:tcW w:w="7388" w:type="dxa"/>
            <w:shd w:val="clear" w:color="auto" w:fill="auto"/>
            <w:vAlign w:val="center"/>
          </w:tcPr>
          <w:p w:rsidR="00205C63" w:rsidRPr="00051BAC" w:rsidRDefault="00205C63" w:rsidP="00F3570B">
            <w:pPr>
              <w:spacing w:after="0" w:line="240" w:lineRule="auto"/>
              <w:jc w:val="center"/>
              <w:rPr>
                <w:rFonts w:cs="Times New Roman"/>
                <w:b/>
                <w:lang w:eastAsia="hr-HR"/>
              </w:rPr>
            </w:pPr>
            <w:r w:rsidRPr="00051BAC">
              <w:rPr>
                <w:rFonts w:cs="Times New Roman"/>
                <w:b/>
                <w:lang w:eastAsia="hr-HR"/>
              </w:rPr>
              <w:t>NAZIV</w:t>
            </w:r>
          </w:p>
        </w:tc>
        <w:tc>
          <w:tcPr>
            <w:tcW w:w="941" w:type="dxa"/>
            <w:shd w:val="clear" w:color="auto" w:fill="auto"/>
            <w:vAlign w:val="center"/>
          </w:tcPr>
          <w:p w:rsidR="00205C63" w:rsidRPr="00051BAC" w:rsidRDefault="00205C63" w:rsidP="00F3570B">
            <w:pPr>
              <w:spacing w:after="0" w:line="276" w:lineRule="auto"/>
              <w:jc w:val="center"/>
              <w:rPr>
                <w:rFonts w:cs="Times New Roman"/>
                <w:b/>
                <w:lang w:eastAsia="hr-HR"/>
              </w:rPr>
            </w:pPr>
            <w:r w:rsidRPr="00051BAC">
              <w:rPr>
                <w:rFonts w:cs="Times New Roman"/>
                <w:b/>
                <w:lang w:eastAsia="hr-HR"/>
              </w:rPr>
              <w:t>STR.</w:t>
            </w:r>
          </w:p>
        </w:tc>
      </w:tr>
      <w:tr w:rsidR="005D502F" w:rsidRPr="00051BAC" w:rsidTr="00F3570B">
        <w:tc>
          <w:tcPr>
            <w:tcW w:w="959" w:type="dxa"/>
            <w:shd w:val="clear" w:color="auto" w:fill="auto"/>
            <w:vAlign w:val="center"/>
          </w:tcPr>
          <w:p w:rsidR="00205C63" w:rsidRPr="00051BAC" w:rsidRDefault="00205C63" w:rsidP="00F3570B">
            <w:pPr>
              <w:spacing w:after="0" w:line="240" w:lineRule="auto"/>
              <w:jc w:val="center"/>
              <w:rPr>
                <w:rFonts w:cs="Times New Roman"/>
                <w:b/>
                <w:lang w:eastAsia="hr-HR"/>
              </w:rPr>
            </w:pPr>
            <w:r w:rsidRPr="00051BAC">
              <w:rPr>
                <w:rFonts w:cs="Times New Roman"/>
                <w:b/>
                <w:lang w:eastAsia="hr-HR"/>
              </w:rPr>
              <w:t>I</w:t>
            </w:r>
          </w:p>
        </w:tc>
        <w:tc>
          <w:tcPr>
            <w:tcW w:w="7388" w:type="dxa"/>
            <w:shd w:val="clear" w:color="auto" w:fill="auto"/>
            <w:vAlign w:val="center"/>
          </w:tcPr>
          <w:p w:rsidR="00205C63" w:rsidRPr="00051BAC" w:rsidRDefault="00205C63" w:rsidP="00F3570B">
            <w:pPr>
              <w:spacing w:after="0" w:line="240" w:lineRule="auto"/>
              <w:rPr>
                <w:rFonts w:cs="Times New Roman"/>
                <w:b/>
                <w:lang w:eastAsia="hr-HR"/>
              </w:rPr>
            </w:pPr>
            <w:r w:rsidRPr="00051BAC">
              <w:rPr>
                <w:rFonts w:cs="Times New Roman"/>
                <w:b/>
                <w:lang w:eastAsia="hr-HR"/>
              </w:rPr>
              <w:t>OPĆI PODACI</w:t>
            </w:r>
          </w:p>
        </w:tc>
        <w:tc>
          <w:tcPr>
            <w:tcW w:w="941" w:type="dxa"/>
            <w:shd w:val="clear" w:color="auto" w:fill="auto"/>
            <w:vAlign w:val="center"/>
          </w:tcPr>
          <w:p w:rsidR="00205C63" w:rsidRPr="00051BAC" w:rsidRDefault="00205C63" w:rsidP="00F3570B">
            <w:pPr>
              <w:spacing w:after="0" w:line="276" w:lineRule="auto"/>
              <w:jc w:val="center"/>
              <w:rPr>
                <w:rFonts w:cs="Times New Roman"/>
                <w:b/>
                <w:lang w:eastAsia="hr-HR"/>
              </w:rPr>
            </w:pPr>
            <w:r w:rsidRPr="00051BAC">
              <w:rPr>
                <w:rFonts w:cs="Times New Roman"/>
                <w:b/>
                <w:lang w:eastAsia="hr-HR"/>
              </w:rPr>
              <w:t>4</w:t>
            </w:r>
          </w:p>
        </w:tc>
      </w:tr>
      <w:tr w:rsidR="005D502F" w:rsidRPr="00051BAC" w:rsidTr="00F3570B">
        <w:tc>
          <w:tcPr>
            <w:tcW w:w="959" w:type="dxa"/>
            <w:shd w:val="clear" w:color="auto" w:fill="auto"/>
            <w:vAlign w:val="center"/>
          </w:tcPr>
          <w:p w:rsidR="00205C63" w:rsidRPr="00051BAC" w:rsidRDefault="00205C63" w:rsidP="00F3570B">
            <w:pPr>
              <w:spacing w:after="0" w:line="240" w:lineRule="auto"/>
              <w:jc w:val="center"/>
              <w:rPr>
                <w:rFonts w:cs="Times New Roman"/>
                <w:lang w:eastAsia="hr-HR"/>
              </w:rPr>
            </w:pPr>
            <w:r w:rsidRPr="00051BAC">
              <w:rPr>
                <w:rFonts w:cs="Times New Roman"/>
                <w:lang w:eastAsia="hr-HR"/>
              </w:rPr>
              <w:t>1.</w:t>
            </w:r>
          </w:p>
        </w:tc>
        <w:tc>
          <w:tcPr>
            <w:tcW w:w="7388" w:type="dxa"/>
            <w:shd w:val="clear" w:color="auto" w:fill="auto"/>
            <w:vAlign w:val="center"/>
          </w:tcPr>
          <w:p w:rsidR="00205C63" w:rsidRPr="00051BAC" w:rsidRDefault="00205C63" w:rsidP="00F3570B">
            <w:pPr>
              <w:spacing w:after="0" w:line="240" w:lineRule="auto"/>
              <w:rPr>
                <w:rFonts w:cs="Times New Roman"/>
                <w:b/>
                <w:lang w:eastAsia="hr-HR"/>
              </w:rPr>
            </w:pPr>
            <w:r w:rsidRPr="00051BAC">
              <w:rPr>
                <w:rFonts w:cs="Times New Roman"/>
                <w:bCs/>
                <w:lang w:eastAsia="hr-HR"/>
              </w:rPr>
              <w:t>Podaci o naručitelju</w:t>
            </w:r>
          </w:p>
        </w:tc>
        <w:tc>
          <w:tcPr>
            <w:tcW w:w="941" w:type="dxa"/>
            <w:shd w:val="clear" w:color="auto" w:fill="auto"/>
            <w:vAlign w:val="center"/>
          </w:tcPr>
          <w:p w:rsidR="00205C63" w:rsidRPr="00051BAC" w:rsidRDefault="00205C63" w:rsidP="00F3570B">
            <w:pPr>
              <w:spacing w:after="0" w:line="276" w:lineRule="auto"/>
              <w:jc w:val="center"/>
              <w:rPr>
                <w:rFonts w:cs="Times New Roman"/>
                <w:lang w:eastAsia="hr-HR"/>
              </w:rPr>
            </w:pPr>
            <w:r w:rsidRPr="00051BAC">
              <w:rPr>
                <w:rFonts w:cs="Times New Roman"/>
                <w:lang w:eastAsia="hr-HR"/>
              </w:rPr>
              <w:t>4</w:t>
            </w:r>
          </w:p>
        </w:tc>
      </w:tr>
      <w:tr w:rsidR="005D502F" w:rsidRPr="00051BAC" w:rsidTr="00F3570B">
        <w:tc>
          <w:tcPr>
            <w:tcW w:w="959" w:type="dxa"/>
            <w:shd w:val="clear" w:color="auto" w:fill="auto"/>
            <w:vAlign w:val="center"/>
          </w:tcPr>
          <w:p w:rsidR="00205C63" w:rsidRPr="00051BAC" w:rsidRDefault="00205C63" w:rsidP="00F3570B">
            <w:pPr>
              <w:spacing w:after="0" w:line="240" w:lineRule="auto"/>
              <w:jc w:val="center"/>
              <w:rPr>
                <w:rFonts w:cs="Times New Roman"/>
                <w:lang w:eastAsia="hr-HR"/>
              </w:rPr>
            </w:pPr>
            <w:r w:rsidRPr="00051BAC">
              <w:rPr>
                <w:rFonts w:cs="Times New Roman"/>
                <w:lang w:eastAsia="hr-HR"/>
              </w:rPr>
              <w:t>2.</w:t>
            </w:r>
          </w:p>
        </w:tc>
        <w:tc>
          <w:tcPr>
            <w:tcW w:w="7388" w:type="dxa"/>
            <w:shd w:val="clear" w:color="auto" w:fill="auto"/>
            <w:vAlign w:val="center"/>
          </w:tcPr>
          <w:p w:rsidR="00205C63" w:rsidRPr="00051BAC" w:rsidRDefault="00205C63" w:rsidP="00F3570B">
            <w:pPr>
              <w:spacing w:after="0" w:line="240" w:lineRule="auto"/>
              <w:rPr>
                <w:rFonts w:cs="Times New Roman"/>
                <w:b/>
                <w:lang w:eastAsia="hr-HR"/>
              </w:rPr>
            </w:pPr>
            <w:r w:rsidRPr="00051BAC">
              <w:rPr>
                <w:rFonts w:cs="Times New Roman"/>
                <w:bCs/>
                <w:lang w:eastAsia="hr-HR"/>
              </w:rPr>
              <w:t>Podaci o osobi ili službi zaduženoj za kontakt</w:t>
            </w:r>
          </w:p>
        </w:tc>
        <w:tc>
          <w:tcPr>
            <w:tcW w:w="941" w:type="dxa"/>
            <w:shd w:val="clear" w:color="auto" w:fill="auto"/>
            <w:vAlign w:val="center"/>
          </w:tcPr>
          <w:p w:rsidR="00205C63" w:rsidRPr="00051BAC" w:rsidRDefault="00205C63" w:rsidP="00F3570B">
            <w:pPr>
              <w:spacing w:after="0" w:line="276" w:lineRule="auto"/>
              <w:jc w:val="center"/>
              <w:rPr>
                <w:rFonts w:cs="Times New Roman"/>
                <w:lang w:eastAsia="hr-HR"/>
              </w:rPr>
            </w:pPr>
            <w:r w:rsidRPr="00051BAC">
              <w:rPr>
                <w:rFonts w:cs="Times New Roman"/>
                <w:lang w:eastAsia="hr-HR"/>
              </w:rPr>
              <w:t>4</w:t>
            </w:r>
          </w:p>
        </w:tc>
      </w:tr>
      <w:tr w:rsidR="005D502F" w:rsidRPr="00051BAC" w:rsidTr="00F3570B">
        <w:tc>
          <w:tcPr>
            <w:tcW w:w="959" w:type="dxa"/>
            <w:shd w:val="clear" w:color="auto" w:fill="auto"/>
            <w:vAlign w:val="center"/>
          </w:tcPr>
          <w:p w:rsidR="00205C63" w:rsidRPr="00051BAC" w:rsidRDefault="00205C63" w:rsidP="00F3570B">
            <w:pPr>
              <w:spacing w:after="0" w:line="240" w:lineRule="auto"/>
              <w:jc w:val="center"/>
              <w:rPr>
                <w:rFonts w:cs="Times New Roman"/>
                <w:lang w:eastAsia="hr-HR"/>
              </w:rPr>
            </w:pPr>
            <w:r w:rsidRPr="00051BAC">
              <w:rPr>
                <w:rFonts w:cs="Times New Roman"/>
                <w:lang w:eastAsia="hr-HR"/>
              </w:rPr>
              <w:t>3.</w:t>
            </w:r>
          </w:p>
        </w:tc>
        <w:tc>
          <w:tcPr>
            <w:tcW w:w="7388" w:type="dxa"/>
            <w:shd w:val="clear" w:color="auto" w:fill="auto"/>
            <w:vAlign w:val="center"/>
          </w:tcPr>
          <w:p w:rsidR="00205C63" w:rsidRPr="00051BAC" w:rsidRDefault="00205C63" w:rsidP="00F3570B">
            <w:pPr>
              <w:spacing w:after="0" w:line="240" w:lineRule="auto"/>
              <w:rPr>
                <w:rFonts w:cs="Times New Roman"/>
                <w:bCs/>
                <w:lang w:eastAsia="hr-HR"/>
              </w:rPr>
            </w:pPr>
            <w:r w:rsidRPr="00051BAC">
              <w:rPr>
                <w:rFonts w:cs="Times New Roman"/>
                <w:bCs/>
                <w:lang w:eastAsia="hr-HR"/>
              </w:rPr>
              <w:t>Evidencijski broj nabave</w:t>
            </w:r>
          </w:p>
        </w:tc>
        <w:tc>
          <w:tcPr>
            <w:tcW w:w="941" w:type="dxa"/>
            <w:shd w:val="clear" w:color="auto" w:fill="auto"/>
            <w:vAlign w:val="center"/>
          </w:tcPr>
          <w:p w:rsidR="00205C63" w:rsidRPr="00051BAC" w:rsidRDefault="00205C63" w:rsidP="00F3570B">
            <w:pPr>
              <w:spacing w:after="0" w:line="276" w:lineRule="auto"/>
              <w:jc w:val="center"/>
              <w:rPr>
                <w:rFonts w:cs="Times New Roman"/>
                <w:lang w:eastAsia="hr-HR"/>
              </w:rPr>
            </w:pPr>
            <w:r w:rsidRPr="00051BAC">
              <w:rPr>
                <w:rFonts w:cs="Times New Roman"/>
                <w:lang w:eastAsia="hr-HR"/>
              </w:rPr>
              <w:t>5</w:t>
            </w:r>
          </w:p>
        </w:tc>
      </w:tr>
      <w:tr w:rsidR="005D502F" w:rsidRPr="00051BAC" w:rsidTr="00F3570B">
        <w:tc>
          <w:tcPr>
            <w:tcW w:w="959" w:type="dxa"/>
            <w:shd w:val="clear" w:color="auto" w:fill="auto"/>
            <w:vAlign w:val="center"/>
          </w:tcPr>
          <w:p w:rsidR="00205C63" w:rsidRPr="00051BAC" w:rsidRDefault="00205C63" w:rsidP="00F3570B">
            <w:pPr>
              <w:spacing w:after="0" w:line="240" w:lineRule="auto"/>
              <w:jc w:val="center"/>
              <w:rPr>
                <w:rFonts w:cs="Times New Roman"/>
                <w:lang w:eastAsia="hr-HR"/>
              </w:rPr>
            </w:pPr>
            <w:r w:rsidRPr="00051BAC">
              <w:rPr>
                <w:rFonts w:cs="Times New Roman"/>
                <w:lang w:eastAsia="hr-HR"/>
              </w:rPr>
              <w:t>4.</w:t>
            </w:r>
          </w:p>
        </w:tc>
        <w:tc>
          <w:tcPr>
            <w:tcW w:w="7388" w:type="dxa"/>
            <w:shd w:val="clear" w:color="auto" w:fill="auto"/>
            <w:vAlign w:val="center"/>
          </w:tcPr>
          <w:p w:rsidR="00205C63" w:rsidRPr="00051BAC" w:rsidRDefault="00205C63" w:rsidP="00F3570B">
            <w:pPr>
              <w:spacing w:after="0" w:line="240" w:lineRule="auto"/>
              <w:rPr>
                <w:rFonts w:cs="Times New Roman"/>
                <w:bCs/>
                <w:lang w:eastAsia="hr-HR"/>
              </w:rPr>
            </w:pPr>
            <w:r w:rsidRPr="00051BAC">
              <w:rPr>
                <w:rFonts w:cs="Times New Roman"/>
              </w:rPr>
              <w:t xml:space="preserve">Popis gospodarskih subjekata s kojima je naručitelj u sukobu interesa </w:t>
            </w:r>
            <w:r w:rsidRPr="00051BAC">
              <w:rPr>
                <w:rFonts w:cs="Times New Roman"/>
                <w:bCs/>
              </w:rPr>
              <w:t>u trenutku objave dokumentacije o nabavi</w:t>
            </w:r>
          </w:p>
        </w:tc>
        <w:tc>
          <w:tcPr>
            <w:tcW w:w="941" w:type="dxa"/>
            <w:shd w:val="clear" w:color="auto" w:fill="auto"/>
            <w:vAlign w:val="center"/>
          </w:tcPr>
          <w:p w:rsidR="00205C63" w:rsidRPr="00051BAC" w:rsidRDefault="00205C63" w:rsidP="00F3570B">
            <w:pPr>
              <w:spacing w:after="0" w:line="276" w:lineRule="auto"/>
              <w:jc w:val="center"/>
              <w:rPr>
                <w:rFonts w:cs="Times New Roman"/>
                <w:lang w:eastAsia="hr-HR"/>
              </w:rPr>
            </w:pPr>
            <w:r w:rsidRPr="00051BAC">
              <w:rPr>
                <w:rFonts w:cs="Times New Roman"/>
                <w:lang w:eastAsia="hr-HR"/>
              </w:rPr>
              <w:t>5</w:t>
            </w:r>
          </w:p>
        </w:tc>
      </w:tr>
      <w:tr w:rsidR="005D502F" w:rsidRPr="00051BAC" w:rsidTr="00F3570B">
        <w:tc>
          <w:tcPr>
            <w:tcW w:w="959" w:type="dxa"/>
            <w:shd w:val="clear" w:color="auto" w:fill="auto"/>
            <w:vAlign w:val="center"/>
          </w:tcPr>
          <w:p w:rsidR="00205C63" w:rsidRPr="00051BAC" w:rsidRDefault="00205C63" w:rsidP="00F3570B">
            <w:pPr>
              <w:spacing w:after="0" w:line="240" w:lineRule="auto"/>
              <w:jc w:val="center"/>
              <w:rPr>
                <w:rFonts w:cs="Times New Roman"/>
                <w:lang w:eastAsia="hr-HR"/>
              </w:rPr>
            </w:pPr>
            <w:r w:rsidRPr="00051BAC">
              <w:rPr>
                <w:rFonts w:cs="Times New Roman"/>
                <w:lang w:eastAsia="hr-HR"/>
              </w:rPr>
              <w:t>5.</w:t>
            </w:r>
          </w:p>
        </w:tc>
        <w:tc>
          <w:tcPr>
            <w:tcW w:w="7388" w:type="dxa"/>
            <w:shd w:val="clear" w:color="auto" w:fill="auto"/>
            <w:vAlign w:val="center"/>
          </w:tcPr>
          <w:p w:rsidR="00205C63" w:rsidRPr="00051BAC" w:rsidRDefault="00205C63" w:rsidP="00F3570B">
            <w:pPr>
              <w:spacing w:after="0" w:line="240" w:lineRule="auto"/>
              <w:rPr>
                <w:rFonts w:cs="Times New Roman"/>
                <w:bCs/>
                <w:lang w:eastAsia="hr-HR"/>
              </w:rPr>
            </w:pPr>
            <w:r w:rsidRPr="00051BAC">
              <w:rPr>
                <w:rFonts w:cs="Times New Roman"/>
                <w:bCs/>
                <w:lang w:eastAsia="hr-HR"/>
              </w:rPr>
              <w:t>Vrsta postupka javne nabave</w:t>
            </w:r>
          </w:p>
        </w:tc>
        <w:tc>
          <w:tcPr>
            <w:tcW w:w="941" w:type="dxa"/>
            <w:shd w:val="clear" w:color="auto" w:fill="auto"/>
            <w:vAlign w:val="center"/>
          </w:tcPr>
          <w:p w:rsidR="00205C63" w:rsidRPr="00051BAC" w:rsidRDefault="00205C63" w:rsidP="00F3570B">
            <w:pPr>
              <w:spacing w:after="0" w:line="276" w:lineRule="auto"/>
              <w:jc w:val="center"/>
              <w:rPr>
                <w:rFonts w:cs="Times New Roman"/>
                <w:lang w:eastAsia="hr-HR"/>
              </w:rPr>
            </w:pPr>
            <w:r w:rsidRPr="00051BAC">
              <w:rPr>
                <w:rFonts w:cs="Times New Roman"/>
                <w:lang w:eastAsia="hr-HR"/>
              </w:rPr>
              <w:t>5</w:t>
            </w:r>
          </w:p>
        </w:tc>
      </w:tr>
      <w:tr w:rsidR="005D502F" w:rsidRPr="00051BAC" w:rsidTr="008D34DA">
        <w:trPr>
          <w:trHeight w:val="431"/>
        </w:trPr>
        <w:tc>
          <w:tcPr>
            <w:tcW w:w="959" w:type="dxa"/>
            <w:shd w:val="clear" w:color="auto" w:fill="auto"/>
            <w:vAlign w:val="center"/>
          </w:tcPr>
          <w:p w:rsidR="00205C63" w:rsidRPr="00051BAC" w:rsidRDefault="00205C63" w:rsidP="00F3570B">
            <w:pPr>
              <w:spacing w:after="0" w:line="240" w:lineRule="auto"/>
              <w:jc w:val="center"/>
              <w:rPr>
                <w:rFonts w:cs="Times New Roman"/>
                <w:lang w:eastAsia="hr-HR"/>
              </w:rPr>
            </w:pPr>
            <w:r w:rsidRPr="00051BAC">
              <w:rPr>
                <w:rFonts w:cs="Times New Roman"/>
                <w:lang w:eastAsia="hr-HR"/>
              </w:rPr>
              <w:t>6.</w:t>
            </w:r>
          </w:p>
        </w:tc>
        <w:tc>
          <w:tcPr>
            <w:tcW w:w="7388" w:type="dxa"/>
            <w:shd w:val="clear" w:color="auto" w:fill="auto"/>
            <w:vAlign w:val="center"/>
          </w:tcPr>
          <w:p w:rsidR="00205C63" w:rsidRPr="00051BAC" w:rsidRDefault="00205C63" w:rsidP="00F3570B">
            <w:pPr>
              <w:spacing w:after="0" w:line="240" w:lineRule="auto"/>
              <w:rPr>
                <w:rFonts w:cs="Times New Roman"/>
                <w:bCs/>
                <w:lang w:eastAsia="hr-HR"/>
              </w:rPr>
            </w:pPr>
            <w:r w:rsidRPr="00051BAC">
              <w:rPr>
                <w:rFonts w:cs="Times New Roman"/>
                <w:bCs/>
                <w:lang w:eastAsia="hr-HR"/>
              </w:rPr>
              <w:t>Procijenjena vrijednost nabave</w:t>
            </w:r>
          </w:p>
        </w:tc>
        <w:tc>
          <w:tcPr>
            <w:tcW w:w="941" w:type="dxa"/>
            <w:shd w:val="clear" w:color="auto" w:fill="auto"/>
            <w:vAlign w:val="center"/>
          </w:tcPr>
          <w:p w:rsidR="00205C63" w:rsidRPr="00051BAC" w:rsidRDefault="00336019" w:rsidP="00F3570B">
            <w:pPr>
              <w:spacing w:after="0" w:line="276" w:lineRule="auto"/>
              <w:jc w:val="center"/>
              <w:rPr>
                <w:rFonts w:cs="Times New Roman"/>
                <w:lang w:eastAsia="hr-HR"/>
              </w:rPr>
            </w:pPr>
            <w:r>
              <w:rPr>
                <w:rFonts w:cs="Times New Roman"/>
                <w:lang w:eastAsia="hr-HR"/>
              </w:rPr>
              <w:t>5</w:t>
            </w:r>
          </w:p>
        </w:tc>
      </w:tr>
      <w:tr w:rsidR="005D502F" w:rsidRPr="00051BAC" w:rsidTr="00F3570B">
        <w:tc>
          <w:tcPr>
            <w:tcW w:w="959" w:type="dxa"/>
            <w:shd w:val="clear" w:color="auto" w:fill="auto"/>
            <w:vAlign w:val="center"/>
          </w:tcPr>
          <w:p w:rsidR="00205C63" w:rsidRPr="00051BAC" w:rsidRDefault="00205C63" w:rsidP="00F3570B">
            <w:pPr>
              <w:spacing w:after="0" w:line="240" w:lineRule="auto"/>
              <w:jc w:val="center"/>
              <w:rPr>
                <w:rFonts w:cs="Times New Roman"/>
                <w:lang w:eastAsia="hr-HR"/>
              </w:rPr>
            </w:pPr>
            <w:r w:rsidRPr="00051BAC">
              <w:rPr>
                <w:rFonts w:cs="Times New Roman"/>
                <w:lang w:eastAsia="hr-HR"/>
              </w:rPr>
              <w:t>7.</w:t>
            </w:r>
          </w:p>
        </w:tc>
        <w:tc>
          <w:tcPr>
            <w:tcW w:w="7388" w:type="dxa"/>
            <w:shd w:val="clear" w:color="auto" w:fill="auto"/>
            <w:vAlign w:val="center"/>
          </w:tcPr>
          <w:p w:rsidR="00205C63" w:rsidRPr="00051BAC" w:rsidRDefault="00205C63" w:rsidP="00F3570B">
            <w:pPr>
              <w:spacing w:after="0" w:line="240" w:lineRule="auto"/>
              <w:rPr>
                <w:rFonts w:cs="Times New Roman"/>
                <w:bCs/>
                <w:lang w:eastAsia="hr-HR"/>
              </w:rPr>
            </w:pPr>
            <w:r w:rsidRPr="00051BAC">
              <w:rPr>
                <w:rFonts w:cs="Times New Roman"/>
                <w:bCs/>
                <w:lang w:eastAsia="hr-HR"/>
              </w:rPr>
              <w:t>Vrsta ugovora o javnoj nabavi (roba, radovi ili usluge)</w:t>
            </w:r>
          </w:p>
        </w:tc>
        <w:tc>
          <w:tcPr>
            <w:tcW w:w="941" w:type="dxa"/>
            <w:shd w:val="clear" w:color="auto" w:fill="auto"/>
            <w:vAlign w:val="center"/>
          </w:tcPr>
          <w:p w:rsidR="00205C63" w:rsidRPr="00051BAC" w:rsidRDefault="0043696F" w:rsidP="00F3570B">
            <w:pPr>
              <w:spacing w:after="0" w:line="276" w:lineRule="auto"/>
              <w:jc w:val="center"/>
              <w:rPr>
                <w:rFonts w:cs="Times New Roman"/>
                <w:lang w:eastAsia="hr-HR"/>
              </w:rPr>
            </w:pPr>
            <w:r>
              <w:rPr>
                <w:rFonts w:cs="Times New Roman"/>
                <w:lang w:eastAsia="hr-HR"/>
              </w:rPr>
              <w:t>6</w:t>
            </w:r>
          </w:p>
        </w:tc>
      </w:tr>
      <w:tr w:rsidR="005D502F" w:rsidRPr="00051BAC" w:rsidTr="00F3570B">
        <w:tc>
          <w:tcPr>
            <w:tcW w:w="959" w:type="dxa"/>
            <w:shd w:val="clear" w:color="auto" w:fill="auto"/>
            <w:vAlign w:val="center"/>
          </w:tcPr>
          <w:p w:rsidR="00205C63" w:rsidRPr="00051BAC" w:rsidRDefault="00205C63" w:rsidP="00F3570B">
            <w:pPr>
              <w:spacing w:after="0" w:line="276" w:lineRule="auto"/>
              <w:jc w:val="center"/>
              <w:rPr>
                <w:rFonts w:cs="Times New Roman"/>
                <w:lang w:eastAsia="hr-HR"/>
              </w:rPr>
            </w:pPr>
            <w:r w:rsidRPr="00051BAC">
              <w:rPr>
                <w:rFonts w:cs="Times New Roman"/>
                <w:lang w:eastAsia="hr-HR"/>
              </w:rPr>
              <w:t>8.</w:t>
            </w:r>
          </w:p>
        </w:tc>
        <w:tc>
          <w:tcPr>
            <w:tcW w:w="7388" w:type="dxa"/>
            <w:shd w:val="clear" w:color="auto" w:fill="auto"/>
            <w:vAlign w:val="center"/>
          </w:tcPr>
          <w:p w:rsidR="00205C63" w:rsidRPr="00051BAC" w:rsidRDefault="00205C63" w:rsidP="00F3570B">
            <w:pPr>
              <w:spacing w:after="0" w:line="276" w:lineRule="auto"/>
              <w:rPr>
                <w:rFonts w:cs="Times New Roman"/>
                <w:bCs/>
                <w:lang w:eastAsia="hr-HR"/>
              </w:rPr>
            </w:pPr>
            <w:r w:rsidRPr="00051BAC">
              <w:rPr>
                <w:rFonts w:cs="Times New Roman"/>
                <w:bCs/>
                <w:lang w:eastAsia="hr-HR"/>
              </w:rPr>
              <w:t>Navod sklapa li se ugovor o javnoj nabavi ili okvirni sporazum</w:t>
            </w:r>
          </w:p>
        </w:tc>
        <w:tc>
          <w:tcPr>
            <w:tcW w:w="941" w:type="dxa"/>
            <w:shd w:val="clear" w:color="auto" w:fill="auto"/>
            <w:vAlign w:val="center"/>
          </w:tcPr>
          <w:p w:rsidR="00205C63" w:rsidRPr="00051BAC" w:rsidRDefault="0043696F" w:rsidP="00F3570B">
            <w:pPr>
              <w:spacing w:after="0" w:line="276" w:lineRule="auto"/>
              <w:jc w:val="center"/>
              <w:rPr>
                <w:rFonts w:cs="Times New Roman"/>
                <w:lang w:eastAsia="hr-HR"/>
              </w:rPr>
            </w:pPr>
            <w:r>
              <w:rPr>
                <w:rFonts w:cs="Times New Roman"/>
                <w:lang w:eastAsia="hr-HR"/>
              </w:rPr>
              <w:t>6</w:t>
            </w:r>
          </w:p>
        </w:tc>
      </w:tr>
      <w:tr w:rsidR="005D502F" w:rsidRPr="00051BAC" w:rsidTr="00F3570B">
        <w:tc>
          <w:tcPr>
            <w:tcW w:w="959" w:type="dxa"/>
            <w:shd w:val="clear" w:color="auto" w:fill="auto"/>
            <w:vAlign w:val="center"/>
          </w:tcPr>
          <w:p w:rsidR="00554DB6" w:rsidRPr="00051BAC" w:rsidRDefault="00554DB6" w:rsidP="00F3570B">
            <w:pPr>
              <w:spacing w:after="0" w:line="276" w:lineRule="auto"/>
              <w:jc w:val="center"/>
              <w:rPr>
                <w:rFonts w:cs="Times New Roman"/>
                <w:lang w:eastAsia="hr-HR"/>
              </w:rPr>
            </w:pPr>
            <w:r w:rsidRPr="00051BAC">
              <w:rPr>
                <w:rFonts w:cs="Times New Roman"/>
                <w:lang w:eastAsia="hr-HR"/>
              </w:rPr>
              <w:t>9.</w:t>
            </w:r>
          </w:p>
        </w:tc>
        <w:tc>
          <w:tcPr>
            <w:tcW w:w="7388" w:type="dxa"/>
            <w:shd w:val="clear" w:color="auto" w:fill="auto"/>
            <w:vAlign w:val="center"/>
          </w:tcPr>
          <w:p w:rsidR="00554DB6" w:rsidRPr="00051BAC" w:rsidRDefault="00554DB6" w:rsidP="00F3570B">
            <w:pPr>
              <w:spacing w:after="0" w:line="276" w:lineRule="auto"/>
              <w:rPr>
                <w:rFonts w:cs="Times New Roman"/>
                <w:bCs/>
                <w:lang w:eastAsia="hr-HR"/>
              </w:rPr>
            </w:pPr>
            <w:r w:rsidRPr="00051BAC">
              <w:rPr>
                <w:rFonts w:cs="Times New Roman"/>
                <w:bCs/>
                <w:lang w:eastAsia="hr-HR"/>
              </w:rPr>
              <w:t>Navod uspostavlja li se dinamički sustav nabave</w:t>
            </w:r>
          </w:p>
        </w:tc>
        <w:tc>
          <w:tcPr>
            <w:tcW w:w="941" w:type="dxa"/>
            <w:shd w:val="clear" w:color="auto" w:fill="auto"/>
            <w:vAlign w:val="center"/>
          </w:tcPr>
          <w:p w:rsidR="00554DB6" w:rsidRPr="00051BAC" w:rsidRDefault="00336019" w:rsidP="00F3570B">
            <w:pPr>
              <w:spacing w:after="0" w:line="276" w:lineRule="auto"/>
              <w:jc w:val="center"/>
              <w:rPr>
                <w:rFonts w:cs="Times New Roman"/>
                <w:lang w:eastAsia="hr-HR"/>
              </w:rPr>
            </w:pPr>
            <w:r>
              <w:rPr>
                <w:rFonts w:cs="Times New Roman"/>
                <w:lang w:eastAsia="hr-HR"/>
              </w:rPr>
              <w:t>6</w:t>
            </w:r>
          </w:p>
        </w:tc>
      </w:tr>
      <w:tr w:rsidR="005D502F" w:rsidRPr="00051BAC" w:rsidTr="00F3570B">
        <w:tc>
          <w:tcPr>
            <w:tcW w:w="959" w:type="dxa"/>
            <w:shd w:val="clear" w:color="auto" w:fill="auto"/>
            <w:vAlign w:val="center"/>
          </w:tcPr>
          <w:p w:rsidR="00205C63" w:rsidRPr="00051BAC" w:rsidRDefault="00010A6B" w:rsidP="00F3570B">
            <w:pPr>
              <w:spacing w:after="0" w:line="276" w:lineRule="auto"/>
              <w:jc w:val="center"/>
              <w:rPr>
                <w:rFonts w:cs="Times New Roman"/>
                <w:lang w:eastAsia="hr-HR"/>
              </w:rPr>
            </w:pPr>
            <w:r w:rsidRPr="00051BAC">
              <w:rPr>
                <w:rFonts w:cs="Times New Roman"/>
                <w:lang w:eastAsia="hr-HR"/>
              </w:rPr>
              <w:t>10.</w:t>
            </w:r>
          </w:p>
        </w:tc>
        <w:tc>
          <w:tcPr>
            <w:tcW w:w="7388" w:type="dxa"/>
            <w:shd w:val="clear" w:color="auto" w:fill="auto"/>
            <w:vAlign w:val="center"/>
          </w:tcPr>
          <w:p w:rsidR="00205C63" w:rsidRPr="00051BAC" w:rsidRDefault="00205C63" w:rsidP="00F3570B">
            <w:pPr>
              <w:spacing w:after="0" w:line="276" w:lineRule="auto"/>
              <w:rPr>
                <w:rFonts w:cs="Times New Roman"/>
                <w:bCs/>
                <w:lang w:eastAsia="hr-HR"/>
              </w:rPr>
            </w:pPr>
            <w:r w:rsidRPr="00051BAC">
              <w:rPr>
                <w:rFonts w:cs="Times New Roman"/>
                <w:bCs/>
                <w:lang w:eastAsia="hr-HR"/>
              </w:rPr>
              <w:t>Navod provodi li se elektronička dražba</w:t>
            </w:r>
          </w:p>
        </w:tc>
        <w:tc>
          <w:tcPr>
            <w:tcW w:w="941" w:type="dxa"/>
            <w:shd w:val="clear" w:color="auto" w:fill="auto"/>
            <w:vAlign w:val="center"/>
          </w:tcPr>
          <w:p w:rsidR="00205C63" w:rsidRPr="00051BAC" w:rsidRDefault="008C31DA" w:rsidP="00F3570B">
            <w:pPr>
              <w:spacing w:after="0" w:line="276" w:lineRule="auto"/>
              <w:jc w:val="center"/>
              <w:rPr>
                <w:rFonts w:cs="Times New Roman"/>
                <w:lang w:eastAsia="hr-HR"/>
              </w:rPr>
            </w:pPr>
            <w:r w:rsidRPr="00051BAC">
              <w:rPr>
                <w:rFonts w:cs="Times New Roman"/>
                <w:lang w:eastAsia="hr-HR"/>
              </w:rPr>
              <w:t>6</w:t>
            </w:r>
          </w:p>
        </w:tc>
      </w:tr>
      <w:tr w:rsidR="005D502F" w:rsidRPr="00051BAC" w:rsidTr="00F3570B">
        <w:trPr>
          <w:trHeight w:val="657"/>
        </w:trPr>
        <w:tc>
          <w:tcPr>
            <w:tcW w:w="959" w:type="dxa"/>
            <w:shd w:val="clear" w:color="auto" w:fill="auto"/>
            <w:vAlign w:val="center"/>
          </w:tcPr>
          <w:p w:rsidR="00205C63" w:rsidRPr="00051BAC" w:rsidRDefault="00010A6B" w:rsidP="00F3570B">
            <w:pPr>
              <w:spacing w:after="0" w:line="276" w:lineRule="auto"/>
              <w:jc w:val="center"/>
              <w:rPr>
                <w:rFonts w:cs="Times New Roman"/>
                <w:lang w:eastAsia="hr-HR"/>
              </w:rPr>
            </w:pPr>
            <w:r w:rsidRPr="00051BAC">
              <w:rPr>
                <w:rFonts w:cs="Times New Roman"/>
                <w:lang w:eastAsia="hr-HR"/>
              </w:rPr>
              <w:t>11.</w:t>
            </w:r>
          </w:p>
        </w:tc>
        <w:tc>
          <w:tcPr>
            <w:tcW w:w="7388" w:type="dxa"/>
            <w:shd w:val="clear" w:color="auto" w:fill="auto"/>
            <w:vAlign w:val="center"/>
          </w:tcPr>
          <w:p w:rsidR="00205C63" w:rsidRPr="00051BAC" w:rsidRDefault="00205C63" w:rsidP="00F3570B">
            <w:pPr>
              <w:spacing w:after="0" w:line="276" w:lineRule="auto"/>
              <w:jc w:val="both"/>
              <w:rPr>
                <w:rFonts w:cs="Times New Roman"/>
              </w:rPr>
            </w:pPr>
            <w:r w:rsidRPr="00051BAC">
              <w:rPr>
                <w:rFonts w:cs="Times New Roman"/>
              </w:rPr>
              <w:t>Internetska stranica na kojoj je objavljeno izviješće o provedenom savjetovanju sa zainteresiranim gospodarskIm subjektima</w:t>
            </w:r>
          </w:p>
        </w:tc>
        <w:tc>
          <w:tcPr>
            <w:tcW w:w="941" w:type="dxa"/>
            <w:shd w:val="clear" w:color="auto" w:fill="auto"/>
            <w:vAlign w:val="center"/>
          </w:tcPr>
          <w:p w:rsidR="00205C63" w:rsidRPr="00051BAC" w:rsidRDefault="00336019" w:rsidP="00F3570B">
            <w:pPr>
              <w:spacing w:after="0" w:line="276" w:lineRule="auto"/>
              <w:jc w:val="center"/>
              <w:rPr>
                <w:rFonts w:cs="Times New Roman"/>
                <w:lang w:eastAsia="hr-HR"/>
              </w:rPr>
            </w:pPr>
            <w:r>
              <w:rPr>
                <w:rFonts w:cs="Times New Roman"/>
                <w:lang w:eastAsia="hr-HR"/>
              </w:rPr>
              <w:t>6</w:t>
            </w:r>
          </w:p>
        </w:tc>
      </w:tr>
      <w:tr w:rsidR="005D502F" w:rsidRPr="00051BAC" w:rsidTr="00F3570B">
        <w:tc>
          <w:tcPr>
            <w:tcW w:w="959" w:type="dxa"/>
            <w:shd w:val="clear" w:color="auto" w:fill="auto"/>
            <w:vAlign w:val="center"/>
          </w:tcPr>
          <w:p w:rsidR="00205C63" w:rsidRPr="00051BAC" w:rsidRDefault="00205C63" w:rsidP="00F3570B">
            <w:pPr>
              <w:spacing w:after="0" w:line="276" w:lineRule="auto"/>
              <w:jc w:val="center"/>
              <w:rPr>
                <w:rFonts w:cs="Times New Roman"/>
                <w:b/>
                <w:lang w:eastAsia="hr-HR"/>
              </w:rPr>
            </w:pPr>
            <w:r w:rsidRPr="00051BAC">
              <w:rPr>
                <w:rFonts w:cs="Times New Roman"/>
                <w:b/>
                <w:lang w:eastAsia="hr-HR"/>
              </w:rPr>
              <w:t>II</w:t>
            </w:r>
          </w:p>
        </w:tc>
        <w:tc>
          <w:tcPr>
            <w:tcW w:w="7388" w:type="dxa"/>
            <w:shd w:val="clear" w:color="auto" w:fill="auto"/>
            <w:vAlign w:val="center"/>
          </w:tcPr>
          <w:p w:rsidR="00205C63" w:rsidRPr="00051BAC" w:rsidRDefault="00205C63" w:rsidP="00F3570B">
            <w:pPr>
              <w:spacing w:after="0" w:line="276" w:lineRule="auto"/>
              <w:rPr>
                <w:rFonts w:cs="Times New Roman"/>
                <w:bCs/>
                <w:lang w:eastAsia="hr-HR"/>
              </w:rPr>
            </w:pPr>
            <w:r w:rsidRPr="00051BAC">
              <w:rPr>
                <w:rFonts w:cs="Times New Roman"/>
                <w:b/>
                <w:bCs/>
                <w:lang w:eastAsia="hr-HR"/>
              </w:rPr>
              <w:t>PODACI O PREDMETU NABAVE</w:t>
            </w:r>
          </w:p>
        </w:tc>
        <w:tc>
          <w:tcPr>
            <w:tcW w:w="941" w:type="dxa"/>
            <w:shd w:val="clear" w:color="auto" w:fill="auto"/>
            <w:vAlign w:val="center"/>
          </w:tcPr>
          <w:p w:rsidR="00205C63" w:rsidRPr="00051BAC" w:rsidRDefault="00336019" w:rsidP="00F3570B">
            <w:pPr>
              <w:spacing w:after="0" w:line="276" w:lineRule="auto"/>
              <w:jc w:val="center"/>
              <w:rPr>
                <w:rFonts w:cs="Times New Roman"/>
                <w:b/>
                <w:lang w:eastAsia="hr-HR"/>
              </w:rPr>
            </w:pPr>
            <w:r>
              <w:rPr>
                <w:rFonts w:cs="Times New Roman"/>
                <w:b/>
                <w:lang w:eastAsia="hr-HR"/>
              </w:rPr>
              <w:t>6</w:t>
            </w:r>
          </w:p>
        </w:tc>
      </w:tr>
      <w:tr w:rsidR="005D502F" w:rsidRPr="00051BAC" w:rsidTr="00F3570B">
        <w:tc>
          <w:tcPr>
            <w:tcW w:w="959" w:type="dxa"/>
            <w:shd w:val="clear" w:color="auto" w:fill="auto"/>
            <w:vAlign w:val="center"/>
          </w:tcPr>
          <w:p w:rsidR="00205C63" w:rsidRPr="00051BAC" w:rsidRDefault="00010A6B" w:rsidP="00F3570B">
            <w:pPr>
              <w:spacing w:after="0" w:line="276" w:lineRule="auto"/>
              <w:jc w:val="center"/>
              <w:rPr>
                <w:rFonts w:cs="Times New Roman"/>
                <w:lang w:eastAsia="hr-HR"/>
              </w:rPr>
            </w:pPr>
            <w:r w:rsidRPr="00051BAC">
              <w:rPr>
                <w:rFonts w:cs="Times New Roman"/>
                <w:lang w:eastAsia="hr-HR"/>
              </w:rPr>
              <w:t>12.</w:t>
            </w:r>
          </w:p>
        </w:tc>
        <w:tc>
          <w:tcPr>
            <w:tcW w:w="7388" w:type="dxa"/>
            <w:shd w:val="clear" w:color="auto" w:fill="auto"/>
            <w:vAlign w:val="center"/>
          </w:tcPr>
          <w:p w:rsidR="00205C63" w:rsidRPr="00051BAC" w:rsidRDefault="00205C63" w:rsidP="00F3570B">
            <w:pPr>
              <w:spacing w:after="0" w:line="276" w:lineRule="auto"/>
              <w:rPr>
                <w:rFonts w:cs="Times New Roman"/>
                <w:bCs/>
                <w:lang w:eastAsia="hr-HR"/>
              </w:rPr>
            </w:pPr>
            <w:r w:rsidRPr="00051BAC">
              <w:rPr>
                <w:rFonts w:cs="Times New Roman"/>
                <w:bCs/>
                <w:lang w:eastAsia="hr-HR"/>
              </w:rPr>
              <w:t>Opis predmeta nabave</w:t>
            </w:r>
          </w:p>
        </w:tc>
        <w:tc>
          <w:tcPr>
            <w:tcW w:w="941" w:type="dxa"/>
            <w:shd w:val="clear" w:color="auto" w:fill="auto"/>
            <w:vAlign w:val="center"/>
          </w:tcPr>
          <w:p w:rsidR="00205C63" w:rsidRPr="00051BAC" w:rsidRDefault="00336019" w:rsidP="00F3570B">
            <w:pPr>
              <w:spacing w:after="0" w:line="276" w:lineRule="auto"/>
              <w:jc w:val="center"/>
              <w:rPr>
                <w:rFonts w:cs="Times New Roman"/>
                <w:lang w:eastAsia="hr-HR"/>
              </w:rPr>
            </w:pPr>
            <w:r>
              <w:rPr>
                <w:rFonts w:cs="Times New Roman"/>
                <w:lang w:eastAsia="hr-HR"/>
              </w:rPr>
              <w:t>6</w:t>
            </w:r>
          </w:p>
        </w:tc>
      </w:tr>
      <w:tr w:rsidR="005D502F" w:rsidRPr="00051BAC" w:rsidTr="00F3570B">
        <w:tc>
          <w:tcPr>
            <w:tcW w:w="959" w:type="dxa"/>
            <w:shd w:val="clear" w:color="auto" w:fill="auto"/>
            <w:vAlign w:val="center"/>
          </w:tcPr>
          <w:p w:rsidR="00205C63" w:rsidRPr="00051BAC" w:rsidRDefault="00010A6B" w:rsidP="00F3570B">
            <w:pPr>
              <w:spacing w:after="0" w:line="276" w:lineRule="auto"/>
              <w:jc w:val="center"/>
              <w:rPr>
                <w:rFonts w:cs="Times New Roman"/>
                <w:lang w:eastAsia="hr-HR"/>
              </w:rPr>
            </w:pPr>
            <w:r w:rsidRPr="00051BAC">
              <w:rPr>
                <w:rFonts w:cs="Times New Roman"/>
                <w:lang w:eastAsia="hr-HR"/>
              </w:rPr>
              <w:t>13</w:t>
            </w:r>
            <w:r w:rsidR="00205C63" w:rsidRPr="00051BAC">
              <w:rPr>
                <w:rFonts w:cs="Times New Roman"/>
                <w:lang w:eastAsia="hr-HR"/>
              </w:rPr>
              <w:t>.</w:t>
            </w:r>
          </w:p>
        </w:tc>
        <w:tc>
          <w:tcPr>
            <w:tcW w:w="7388" w:type="dxa"/>
            <w:shd w:val="clear" w:color="auto" w:fill="auto"/>
            <w:vAlign w:val="center"/>
          </w:tcPr>
          <w:p w:rsidR="00205C63" w:rsidRPr="00051BAC" w:rsidRDefault="00205C63" w:rsidP="00F3570B">
            <w:pPr>
              <w:spacing w:after="0" w:line="276" w:lineRule="auto"/>
              <w:rPr>
                <w:rFonts w:cs="Times New Roman"/>
                <w:bCs/>
                <w:lang w:eastAsia="hr-HR"/>
              </w:rPr>
            </w:pPr>
            <w:r w:rsidRPr="00051BAC">
              <w:rPr>
                <w:rFonts w:cs="Times New Roman"/>
              </w:rPr>
              <w:t>Opis i oznaka grupa predmeta nabave</w:t>
            </w:r>
          </w:p>
        </w:tc>
        <w:tc>
          <w:tcPr>
            <w:tcW w:w="941" w:type="dxa"/>
            <w:shd w:val="clear" w:color="auto" w:fill="auto"/>
            <w:vAlign w:val="center"/>
          </w:tcPr>
          <w:p w:rsidR="00205C63" w:rsidRPr="00051BAC" w:rsidRDefault="00336019" w:rsidP="00F3570B">
            <w:pPr>
              <w:spacing w:after="0" w:line="276" w:lineRule="auto"/>
              <w:jc w:val="center"/>
              <w:rPr>
                <w:rFonts w:cs="Times New Roman"/>
                <w:lang w:eastAsia="hr-HR"/>
              </w:rPr>
            </w:pPr>
            <w:r>
              <w:rPr>
                <w:rFonts w:cs="Times New Roman"/>
                <w:lang w:eastAsia="hr-HR"/>
              </w:rPr>
              <w:t>6</w:t>
            </w:r>
          </w:p>
        </w:tc>
      </w:tr>
      <w:tr w:rsidR="005D502F" w:rsidRPr="00051BAC" w:rsidTr="00F3570B">
        <w:tc>
          <w:tcPr>
            <w:tcW w:w="959" w:type="dxa"/>
            <w:shd w:val="clear" w:color="auto" w:fill="auto"/>
            <w:vAlign w:val="center"/>
          </w:tcPr>
          <w:p w:rsidR="00205C63" w:rsidRPr="00051BAC" w:rsidRDefault="00010A6B" w:rsidP="00F3570B">
            <w:pPr>
              <w:spacing w:after="0" w:line="276" w:lineRule="auto"/>
              <w:jc w:val="center"/>
              <w:rPr>
                <w:rFonts w:cs="Times New Roman"/>
                <w:lang w:eastAsia="hr-HR"/>
              </w:rPr>
            </w:pPr>
            <w:r w:rsidRPr="00051BAC">
              <w:rPr>
                <w:rFonts w:cs="Times New Roman"/>
                <w:lang w:eastAsia="hr-HR"/>
              </w:rPr>
              <w:t>14</w:t>
            </w:r>
            <w:r w:rsidR="00205C63" w:rsidRPr="00051BAC">
              <w:rPr>
                <w:rFonts w:cs="Times New Roman"/>
                <w:lang w:eastAsia="hr-HR"/>
              </w:rPr>
              <w:t>.</w:t>
            </w:r>
          </w:p>
        </w:tc>
        <w:tc>
          <w:tcPr>
            <w:tcW w:w="7388" w:type="dxa"/>
            <w:shd w:val="clear" w:color="auto" w:fill="auto"/>
            <w:vAlign w:val="center"/>
          </w:tcPr>
          <w:p w:rsidR="00205C63" w:rsidRPr="00051BAC" w:rsidRDefault="00205C63" w:rsidP="00F3570B">
            <w:pPr>
              <w:spacing w:after="0" w:line="276" w:lineRule="auto"/>
              <w:jc w:val="both"/>
              <w:rPr>
                <w:rFonts w:cs="Times New Roman"/>
                <w:bCs/>
              </w:rPr>
            </w:pPr>
            <w:r w:rsidRPr="00051BAC">
              <w:rPr>
                <w:rFonts w:cs="Times New Roman"/>
                <w:bCs/>
              </w:rPr>
              <w:t>Broj grupa koje se mogu dodijeliti jednom ponuditelju</w:t>
            </w:r>
          </w:p>
        </w:tc>
        <w:tc>
          <w:tcPr>
            <w:tcW w:w="941" w:type="dxa"/>
            <w:shd w:val="clear" w:color="auto" w:fill="auto"/>
            <w:vAlign w:val="center"/>
          </w:tcPr>
          <w:p w:rsidR="00205C63" w:rsidRPr="00051BAC" w:rsidRDefault="0043696F" w:rsidP="00F3570B">
            <w:pPr>
              <w:spacing w:after="0" w:line="276" w:lineRule="auto"/>
              <w:jc w:val="center"/>
              <w:rPr>
                <w:rFonts w:cs="Times New Roman"/>
                <w:lang w:eastAsia="hr-HR"/>
              </w:rPr>
            </w:pPr>
            <w:r>
              <w:rPr>
                <w:rFonts w:cs="Times New Roman"/>
                <w:lang w:eastAsia="hr-HR"/>
              </w:rPr>
              <w:t>7</w:t>
            </w:r>
          </w:p>
        </w:tc>
      </w:tr>
      <w:tr w:rsidR="005D502F" w:rsidRPr="00051BAC" w:rsidTr="00F3570B">
        <w:tc>
          <w:tcPr>
            <w:tcW w:w="959" w:type="dxa"/>
            <w:shd w:val="clear" w:color="auto" w:fill="auto"/>
            <w:vAlign w:val="center"/>
          </w:tcPr>
          <w:p w:rsidR="00205C63" w:rsidRPr="00051BAC" w:rsidRDefault="00010A6B" w:rsidP="00F3570B">
            <w:pPr>
              <w:spacing w:after="0" w:line="276" w:lineRule="auto"/>
              <w:jc w:val="center"/>
              <w:rPr>
                <w:rFonts w:cs="Times New Roman"/>
                <w:lang w:eastAsia="hr-HR"/>
              </w:rPr>
            </w:pPr>
            <w:r w:rsidRPr="00051BAC">
              <w:rPr>
                <w:rFonts w:cs="Times New Roman"/>
                <w:lang w:eastAsia="hr-HR"/>
              </w:rPr>
              <w:t>15</w:t>
            </w:r>
            <w:r w:rsidR="00205C63" w:rsidRPr="00051BAC">
              <w:rPr>
                <w:rFonts w:cs="Times New Roman"/>
                <w:lang w:eastAsia="hr-HR"/>
              </w:rPr>
              <w:t>.</w:t>
            </w:r>
          </w:p>
        </w:tc>
        <w:tc>
          <w:tcPr>
            <w:tcW w:w="7388" w:type="dxa"/>
            <w:shd w:val="clear" w:color="auto" w:fill="auto"/>
            <w:vAlign w:val="center"/>
          </w:tcPr>
          <w:p w:rsidR="00205C63" w:rsidRPr="00051BAC" w:rsidRDefault="00205C63" w:rsidP="00F3570B">
            <w:pPr>
              <w:spacing w:after="0" w:line="276" w:lineRule="auto"/>
              <w:rPr>
                <w:rFonts w:cs="Times New Roman"/>
                <w:bCs/>
                <w:lang w:eastAsia="hr-HR"/>
              </w:rPr>
            </w:pPr>
            <w:r w:rsidRPr="00051BAC">
              <w:rPr>
                <w:rFonts w:cs="Times New Roman"/>
                <w:bCs/>
                <w:lang w:eastAsia="hr-HR"/>
              </w:rPr>
              <w:t>Količina predmeta nabave</w:t>
            </w:r>
          </w:p>
        </w:tc>
        <w:tc>
          <w:tcPr>
            <w:tcW w:w="941" w:type="dxa"/>
            <w:shd w:val="clear" w:color="auto" w:fill="auto"/>
            <w:vAlign w:val="center"/>
          </w:tcPr>
          <w:p w:rsidR="00205C63" w:rsidRPr="00051BAC" w:rsidRDefault="002D7356" w:rsidP="00F3570B">
            <w:pPr>
              <w:spacing w:after="0" w:line="276" w:lineRule="auto"/>
              <w:jc w:val="center"/>
              <w:rPr>
                <w:rFonts w:cs="Times New Roman"/>
                <w:lang w:eastAsia="hr-HR"/>
              </w:rPr>
            </w:pPr>
            <w:r>
              <w:rPr>
                <w:rFonts w:cs="Times New Roman"/>
                <w:lang w:eastAsia="hr-HR"/>
              </w:rPr>
              <w:t>7</w:t>
            </w:r>
          </w:p>
        </w:tc>
      </w:tr>
      <w:tr w:rsidR="005D502F" w:rsidRPr="00051BAC" w:rsidTr="00F3570B">
        <w:tc>
          <w:tcPr>
            <w:tcW w:w="959" w:type="dxa"/>
            <w:shd w:val="clear" w:color="auto" w:fill="auto"/>
            <w:vAlign w:val="center"/>
          </w:tcPr>
          <w:p w:rsidR="00205C63" w:rsidRPr="00051BAC" w:rsidRDefault="00010A6B" w:rsidP="00F3570B">
            <w:pPr>
              <w:spacing w:after="0" w:line="276" w:lineRule="auto"/>
              <w:jc w:val="center"/>
              <w:rPr>
                <w:rFonts w:cs="Times New Roman"/>
                <w:lang w:eastAsia="hr-HR"/>
              </w:rPr>
            </w:pPr>
            <w:r w:rsidRPr="00051BAC">
              <w:rPr>
                <w:rFonts w:cs="Times New Roman"/>
                <w:lang w:eastAsia="hr-HR"/>
              </w:rPr>
              <w:t>16</w:t>
            </w:r>
            <w:r w:rsidR="00205C63" w:rsidRPr="00051BAC">
              <w:rPr>
                <w:rFonts w:cs="Times New Roman"/>
                <w:lang w:eastAsia="hr-HR"/>
              </w:rPr>
              <w:t>.</w:t>
            </w:r>
          </w:p>
        </w:tc>
        <w:tc>
          <w:tcPr>
            <w:tcW w:w="7388" w:type="dxa"/>
            <w:shd w:val="clear" w:color="auto" w:fill="auto"/>
            <w:vAlign w:val="center"/>
          </w:tcPr>
          <w:p w:rsidR="00205C63" w:rsidRPr="00051BAC" w:rsidRDefault="00205C63" w:rsidP="00F3570B">
            <w:pPr>
              <w:spacing w:after="0" w:line="276" w:lineRule="auto"/>
              <w:rPr>
                <w:rFonts w:cs="Times New Roman"/>
                <w:bCs/>
                <w:lang w:eastAsia="hr-HR"/>
              </w:rPr>
            </w:pPr>
            <w:r w:rsidRPr="00051BAC">
              <w:rPr>
                <w:rFonts w:cs="Times New Roman"/>
                <w:bCs/>
                <w:lang w:eastAsia="hr-HR"/>
              </w:rPr>
              <w:t>Tehničke specifikacije</w:t>
            </w:r>
          </w:p>
        </w:tc>
        <w:tc>
          <w:tcPr>
            <w:tcW w:w="941" w:type="dxa"/>
            <w:shd w:val="clear" w:color="auto" w:fill="auto"/>
            <w:vAlign w:val="center"/>
          </w:tcPr>
          <w:p w:rsidR="00205C63" w:rsidRPr="00051BAC" w:rsidRDefault="002D7356" w:rsidP="00F3570B">
            <w:pPr>
              <w:spacing w:after="0" w:line="276" w:lineRule="auto"/>
              <w:jc w:val="center"/>
              <w:rPr>
                <w:rFonts w:cs="Times New Roman"/>
                <w:lang w:eastAsia="hr-HR"/>
              </w:rPr>
            </w:pPr>
            <w:r>
              <w:rPr>
                <w:rFonts w:cs="Times New Roman"/>
                <w:lang w:eastAsia="hr-HR"/>
              </w:rPr>
              <w:t>7</w:t>
            </w:r>
          </w:p>
        </w:tc>
      </w:tr>
      <w:tr w:rsidR="005D502F" w:rsidRPr="00051BAC" w:rsidTr="00F3570B">
        <w:tc>
          <w:tcPr>
            <w:tcW w:w="959" w:type="dxa"/>
            <w:shd w:val="clear" w:color="auto" w:fill="auto"/>
            <w:vAlign w:val="center"/>
          </w:tcPr>
          <w:p w:rsidR="00205C63" w:rsidRPr="00051BAC" w:rsidRDefault="00EF16DB" w:rsidP="002D7356">
            <w:pPr>
              <w:spacing w:after="0" w:line="276" w:lineRule="auto"/>
              <w:jc w:val="center"/>
              <w:rPr>
                <w:rFonts w:cs="Times New Roman"/>
                <w:lang w:eastAsia="hr-HR"/>
              </w:rPr>
            </w:pPr>
            <w:r w:rsidRPr="00051BAC">
              <w:rPr>
                <w:rFonts w:cs="Times New Roman"/>
                <w:lang w:eastAsia="hr-HR"/>
              </w:rPr>
              <w:t>1</w:t>
            </w:r>
            <w:r w:rsidR="002D7356">
              <w:rPr>
                <w:rFonts w:cs="Times New Roman"/>
                <w:lang w:eastAsia="hr-HR"/>
              </w:rPr>
              <w:t>7</w:t>
            </w:r>
            <w:r w:rsidR="00205C63" w:rsidRPr="00051BAC">
              <w:rPr>
                <w:rFonts w:cs="Times New Roman"/>
                <w:lang w:eastAsia="hr-HR"/>
              </w:rPr>
              <w:t>.</w:t>
            </w:r>
          </w:p>
        </w:tc>
        <w:tc>
          <w:tcPr>
            <w:tcW w:w="7388" w:type="dxa"/>
            <w:shd w:val="clear" w:color="auto" w:fill="auto"/>
            <w:vAlign w:val="center"/>
          </w:tcPr>
          <w:p w:rsidR="00205C63" w:rsidRPr="00051BAC" w:rsidRDefault="00205C63" w:rsidP="00F3570B">
            <w:pPr>
              <w:spacing w:after="0" w:line="276" w:lineRule="auto"/>
              <w:rPr>
                <w:rFonts w:cs="Times New Roman"/>
                <w:bCs/>
                <w:lang w:eastAsia="hr-HR"/>
              </w:rPr>
            </w:pPr>
            <w:r w:rsidRPr="00051BAC">
              <w:rPr>
                <w:rFonts w:cs="Times New Roman"/>
                <w:bCs/>
                <w:lang w:eastAsia="hr-HR"/>
              </w:rPr>
              <w:t>Troškovnik</w:t>
            </w:r>
          </w:p>
        </w:tc>
        <w:tc>
          <w:tcPr>
            <w:tcW w:w="941" w:type="dxa"/>
            <w:shd w:val="clear" w:color="auto" w:fill="auto"/>
            <w:vAlign w:val="center"/>
          </w:tcPr>
          <w:p w:rsidR="00205C63" w:rsidRPr="00051BAC" w:rsidRDefault="002D7356" w:rsidP="00F3570B">
            <w:pPr>
              <w:spacing w:after="0" w:line="276" w:lineRule="auto"/>
              <w:jc w:val="center"/>
              <w:rPr>
                <w:rFonts w:cs="Times New Roman"/>
                <w:lang w:eastAsia="hr-HR"/>
              </w:rPr>
            </w:pPr>
            <w:r>
              <w:rPr>
                <w:rFonts w:cs="Times New Roman"/>
                <w:lang w:eastAsia="hr-HR"/>
              </w:rPr>
              <w:t>7</w:t>
            </w:r>
          </w:p>
        </w:tc>
      </w:tr>
      <w:tr w:rsidR="005D502F" w:rsidRPr="00051BAC" w:rsidTr="00F3570B">
        <w:tc>
          <w:tcPr>
            <w:tcW w:w="959" w:type="dxa"/>
            <w:shd w:val="clear" w:color="auto" w:fill="auto"/>
            <w:vAlign w:val="center"/>
          </w:tcPr>
          <w:p w:rsidR="00205C63" w:rsidRPr="00051BAC" w:rsidRDefault="00EF16DB" w:rsidP="002D7356">
            <w:pPr>
              <w:spacing w:after="0" w:line="276" w:lineRule="auto"/>
              <w:jc w:val="center"/>
              <w:rPr>
                <w:rFonts w:cs="Times New Roman"/>
                <w:lang w:eastAsia="hr-HR"/>
              </w:rPr>
            </w:pPr>
            <w:r w:rsidRPr="00051BAC">
              <w:rPr>
                <w:rFonts w:cs="Times New Roman"/>
                <w:lang w:eastAsia="hr-HR"/>
              </w:rPr>
              <w:t>1</w:t>
            </w:r>
            <w:r w:rsidR="002D7356">
              <w:rPr>
                <w:rFonts w:cs="Times New Roman"/>
                <w:lang w:eastAsia="hr-HR"/>
              </w:rPr>
              <w:t>8</w:t>
            </w:r>
            <w:r w:rsidR="00205C63" w:rsidRPr="00051BAC">
              <w:rPr>
                <w:rFonts w:cs="Times New Roman"/>
                <w:lang w:eastAsia="hr-HR"/>
              </w:rPr>
              <w:t>.</w:t>
            </w:r>
          </w:p>
        </w:tc>
        <w:tc>
          <w:tcPr>
            <w:tcW w:w="7388" w:type="dxa"/>
            <w:shd w:val="clear" w:color="auto" w:fill="auto"/>
            <w:vAlign w:val="center"/>
          </w:tcPr>
          <w:p w:rsidR="00205C63" w:rsidRPr="00051BAC" w:rsidRDefault="00205C63" w:rsidP="00F3570B">
            <w:pPr>
              <w:spacing w:after="0" w:line="276" w:lineRule="auto"/>
              <w:rPr>
                <w:rFonts w:cs="Times New Roman"/>
                <w:bCs/>
                <w:lang w:eastAsia="hr-HR"/>
              </w:rPr>
            </w:pPr>
            <w:r w:rsidRPr="00051BAC">
              <w:rPr>
                <w:rFonts w:cs="Times New Roman"/>
                <w:bCs/>
                <w:lang w:eastAsia="hr-HR"/>
              </w:rPr>
              <w:t>Mjesto izvršenja ugovora</w:t>
            </w:r>
          </w:p>
        </w:tc>
        <w:tc>
          <w:tcPr>
            <w:tcW w:w="941" w:type="dxa"/>
            <w:shd w:val="clear" w:color="auto" w:fill="auto"/>
            <w:vAlign w:val="center"/>
          </w:tcPr>
          <w:p w:rsidR="00205C63" w:rsidRPr="00051BAC" w:rsidRDefault="002D7356" w:rsidP="00F3570B">
            <w:pPr>
              <w:spacing w:after="0" w:line="276" w:lineRule="auto"/>
              <w:jc w:val="center"/>
              <w:rPr>
                <w:rFonts w:cs="Times New Roman"/>
                <w:lang w:eastAsia="hr-HR"/>
              </w:rPr>
            </w:pPr>
            <w:r>
              <w:rPr>
                <w:rFonts w:cs="Times New Roman"/>
                <w:lang w:eastAsia="hr-HR"/>
              </w:rPr>
              <w:t>7</w:t>
            </w:r>
          </w:p>
        </w:tc>
      </w:tr>
      <w:tr w:rsidR="002D7356" w:rsidRPr="00051BAC" w:rsidTr="00F3570B">
        <w:tc>
          <w:tcPr>
            <w:tcW w:w="959" w:type="dxa"/>
            <w:shd w:val="clear" w:color="auto" w:fill="auto"/>
            <w:vAlign w:val="center"/>
          </w:tcPr>
          <w:p w:rsidR="002D7356" w:rsidRPr="00051BAC" w:rsidRDefault="002D7356" w:rsidP="002D7356">
            <w:pPr>
              <w:spacing w:after="0" w:line="276" w:lineRule="auto"/>
              <w:jc w:val="center"/>
              <w:rPr>
                <w:rFonts w:cs="Times New Roman"/>
                <w:lang w:eastAsia="hr-HR"/>
              </w:rPr>
            </w:pPr>
            <w:r>
              <w:rPr>
                <w:rFonts w:cs="Times New Roman"/>
                <w:lang w:eastAsia="hr-HR"/>
              </w:rPr>
              <w:t>19.</w:t>
            </w:r>
          </w:p>
        </w:tc>
        <w:tc>
          <w:tcPr>
            <w:tcW w:w="7388" w:type="dxa"/>
            <w:shd w:val="clear" w:color="auto" w:fill="auto"/>
            <w:vAlign w:val="center"/>
          </w:tcPr>
          <w:p w:rsidR="002D7356" w:rsidRPr="00051BAC" w:rsidRDefault="002D7356" w:rsidP="00F3570B">
            <w:pPr>
              <w:spacing w:after="0" w:line="276" w:lineRule="auto"/>
              <w:rPr>
                <w:rFonts w:cs="Times New Roman"/>
                <w:bCs/>
                <w:lang w:eastAsia="hr-HR"/>
              </w:rPr>
            </w:pPr>
            <w:r>
              <w:rPr>
                <w:rFonts w:cs="Times New Roman"/>
                <w:bCs/>
                <w:lang w:eastAsia="hr-HR"/>
              </w:rPr>
              <w:t>Rok početka i završetka izvršenja ugovora</w:t>
            </w:r>
          </w:p>
        </w:tc>
        <w:tc>
          <w:tcPr>
            <w:tcW w:w="941" w:type="dxa"/>
            <w:shd w:val="clear" w:color="auto" w:fill="auto"/>
            <w:vAlign w:val="center"/>
          </w:tcPr>
          <w:p w:rsidR="002D7356" w:rsidRDefault="002D7356" w:rsidP="00F3570B">
            <w:pPr>
              <w:spacing w:after="0" w:line="276" w:lineRule="auto"/>
              <w:jc w:val="center"/>
              <w:rPr>
                <w:rFonts w:cs="Times New Roman"/>
                <w:lang w:eastAsia="hr-HR"/>
              </w:rPr>
            </w:pPr>
            <w:r>
              <w:rPr>
                <w:rFonts w:cs="Times New Roman"/>
                <w:lang w:eastAsia="hr-HR"/>
              </w:rPr>
              <w:t>7</w:t>
            </w:r>
          </w:p>
        </w:tc>
      </w:tr>
      <w:tr w:rsidR="005D502F" w:rsidRPr="00051BAC" w:rsidTr="00F3570B">
        <w:tc>
          <w:tcPr>
            <w:tcW w:w="959" w:type="dxa"/>
            <w:shd w:val="clear" w:color="auto" w:fill="auto"/>
            <w:vAlign w:val="center"/>
          </w:tcPr>
          <w:p w:rsidR="00205C63" w:rsidRPr="00051BAC" w:rsidRDefault="00205C63" w:rsidP="00F3570B">
            <w:pPr>
              <w:spacing w:after="0" w:line="276" w:lineRule="auto"/>
              <w:jc w:val="center"/>
              <w:rPr>
                <w:rFonts w:cs="Times New Roman"/>
                <w:b/>
                <w:lang w:eastAsia="hr-HR"/>
              </w:rPr>
            </w:pPr>
            <w:r w:rsidRPr="00051BAC">
              <w:rPr>
                <w:rFonts w:cs="Times New Roman"/>
                <w:b/>
                <w:lang w:eastAsia="hr-HR"/>
              </w:rPr>
              <w:t>III</w:t>
            </w:r>
          </w:p>
        </w:tc>
        <w:tc>
          <w:tcPr>
            <w:tcW w:w="7388" w:type="dxa"/>
            <w:shd w:val="clear" w:color="auto" w:fill="auto"/>
            <w:vAlign w:val="center"/>
          </w:tcPr>
          <w:p w:rsidR="00205C63" w:rsidRPr="00051BAC" w:rsidRDefault="00205C63" w:rsidP="00F3570B">
            <w:pPr>
              <w:spacing w:after="0" w:line="276" w:lineRule="auto"/>
              <w:rPr>
                <w:rFonts w:cs="Times New Roman"/>
                <w:bCs/>
                <w:lang w:eastAsia="hr-HR"/>
              </w:rPr>
            </w:pPr>
            <w:r w:rsidRPr="00051BAC">
              <w:rPr>
                <w:rFonts w:cs="Times New Roman"/>
                <w:b/>
                <w:bCs/>
                <w:lang w:eastAsia="hr-HR"/>
              </w:rPr>
              <w:t>OSNOVE ZA ISKLJUČENJE GOSPODARSKOG SUBJEKTA</w:t>
            </w:r>
          </w:p>
        </w:tc>
        <w:tc>
          <w:tcPr>
            <w:tcW w:w="941" w:type="dxa"/>
            <w:shd w:val="clear" w:color="auto" w:fill="auto"/>
            <w:vAlign w:val="center"/>
          </w:tcPr>
          <w:p w:rsidR="00205C63" w:rsidRPr="00051BAC" w:rsidRDefault="0043696F" w:rsidP="00F3570B">
            <w:pPr>
              <w:spacing w:after="0" w:line="276" w:lineRule="auto"/>
              <w:jc w:val="center"/>
              <w:rPr>
                <w:rFonts w:cs="Times New Roman"/>
                <w:b/>
                <w:lang w:eastAsia="hr-HR"/>
              </w:rPr>
            </w:pPr>
            <w:r>
              <w:rPr>
                <w:rFonts w:cs="Times New Roman"/>
                <w:b/>
                <w:lang w:eastAsia="hr-HR"/>
              </w:rPr>
              <w:t>8</w:t>
            </w:r>
          </w:p>
        </w:tc>
      </w:tr>
      <w:tr w:rsidR="005D502F" w:rsidRPr="00051BAC" w:rsidTr="00F3570B">
        <w:tc>
          <w:tcPr>
            <w:tcW w:w="959" w:type="dxa"/>
            <w:shd w:val="clear" w:color="auto" w:fill="auto"/>
            <w:vAlign w:val="center"/>
          </w:tcPr>
          <w:p w:rsidR="00205C63" w:rsidRPr="00051BAC" w:rsidRDefault="00EF16DB" w:rsidP="002D7356">
            <w:pPr>
              <w:spacing w:after="0" w:line="276" w:lineRule="auto"/>
              <w:jc w:val="center"/>
              <w:rPr>
                <w:rFonts w:cs="Times New Roman"/>
                <w:lang w:eastAsia="hr-HR"/>
              </w:rPr>
            </w:pPr>
            <w:r w:rsidRPr="00051BAC">
              <w:rPr>
                <w:rFonts w:cs="Times New Roman"/>
                <w:lang w:eastAsia="hr-HR"/>
              </w:rPr>
              <w:t>2</w:t>
            </w:r>
            <w:r w:rsidR="002D7356">
              <w:rPr>
                <w:rFonts w:cs="Times New Roman"/>
                <w:lang w:eastAsia="hr-HR"/>
              </w:rPr>
              <w:t>0</w:t>
            </w:r>
            <w:r w:rsidR="00205C63" w:rsidRPr="00051BAC">
              <w:rPr>
                <w:rFonts w:cs="Times New Roman"/>
                <w:lang w:eastAsia="hr-HR"/>
              </w:rPr>
              <w:t>.</w:t>
            </w:r>
          </w:p>
        </w:tc>
        <w:tc>
          <w:tcPr>
            <w:tcW w:w="7388" w:type="dxa"/>
            <w:shd w:val="clear" w:color="auto" w:fill="auto"/>
            <w:vAlign w:val="center"/>
          </w:tcPr>
          <w:p w:rsidR="00205C63" w:rsidRPr="00051BAC" w:rsidRDefault="00205C63" w:rsidP="00F3570B">
            <w:pPr>
              <w:spacing w:after="0" w:line="276" w:lineRule="auto"/>
              <w:rPr>
                <w:rFonts w:cs="Times New Roman"/>
                <w:bCs/>
                <w:lang w:eastAsia="hr-HR"/>
              </w:rPr>
            </w:pPr>
            <w:r w:rsidRPr="00051BAC">
              <w:rPr>
                <w:rFonts w:cs="Times New Roman"/>
              </w:rPr>
              <w:t>Obvezne osnove za isključenje gospodarskog subjekta te dokumenti kojima se dokazuje da ne postoje obvezne osnove za isključenje</w:t>
            </w:r>
          </w:p>
        </w:tc>
        <w:tc>
          <w:tcPr>
            <w:tcW w:w="941" w:type="dxa"/>
            <w:shd w:val="clear" w:color="auto" w:fill="auto"/>
            <w:vAlign w:val="center"/>
          </w:tcPr>
          <w:p w:rsidR="00205C63" w:rsidRPr="00051BAC" w:rsidRDefault="0043696F" w:rsidP="00F3570B">
            <w:pPr>
              <w:spacing w:after="0" w:line="276" w:lineRule="auto"/>
              <w:jc w:val="center"/>
              <w:rPr>
                <w:rFonts w:cs="Times New Roman"/>
                <w:lang w:eastAsia="hr-HR"/>
              </w:rPr>
            </w:pPr>
            <w:r>
              <w:rPr>
                <w:rFonts w:cs="Times New Roman"/>
                <w:lang w:eastAsia="hr-HR"/>
              </w:rPr>
              <w:t>8</w:t>
            </w:r>
          </w:p>
        </w:tc>
      </w:tr>
      <w:tr w:rsidR="005D502F" w:rsidRPr="00051BAC" w:rsidTr="00F3570B">
        <w:tc>
          <w:tcPr>
            <w:tcW w:w="959" w:type="dxa"/>
            <w:shd w:val="clear" w:color="auto" w:fill="auto"/>
            <w:vAlign w:val="center"/>
          </w:tcPr>
          <w:p w:rsidR="00205C63" w:rsidRPr="00051BAC" w:rsidRDefault="002D7356" w:rsidP="00F3570B">
            <w:pPr>
              <w:spacing w:after="0" w:line="276" w:lineRule="auto"/>
              <w:jc w:val="center"/>
              <w:rPr>
                <w:rFonts w:cs="Times New Roman"/>
                <w:lang w:eastAsia="hr-HR"/>
              </w:rPr>
            </w:pPr>
            <w:r>
              <w:rPr>
                <w:rFonts w:cs="Times New Roman"/>
                <w:lang w:eastAsia="hr-HR"/>
              </w:rPr>
              <w:t>21</w:t>
            </w:r>
            <w:r w:rsidR="00205C63" w:rsidRPr="00051BAC">
              <w:rPr>
                <w:rFonts w:cs="Times New Roman"/>
                <w:lang w:eastAsia="hr-HR"/>
              </w:rPr>
              <w:t>.</w:t>
            </w:r>
          </w:p>
        </w:tc>
        <w:tc>
          <w:tcPr>
            <w:tcW w:w="7388" w:type="dxa"/>
            <w:shd w:val="clear" w:color="auto" w:fill="auto"/>
            <w:vAlign w:val="center"/>
          </w:tcPr>
          <w:p w:rsidR="00205C63" w:rsidRPr="00051BAC" w:rsidRDefault="00205C63" w:rsidP="00F3570B">
            <w:pPr>
              <w:spacing w:after="0" w:line="276" w:lineRule="auto"/>
              <w:rPr>
                <w:rFonts w:cs="Times New Roman"/>
              </w:rPr>
            </w:pPr>
            <w:r w:rsidRPr="00051BAC">
              <w:rPr>
                <w:rFonts w:cs="Times New Roman"/>
              </w:rPr>
              <w:t>Ostale osnove za isključenje gospodarskog subjekta</w:t>
            </w:r>
          </w:p>
        </w:tc>
        <w:tc>
          <w:tcPr>
            <w:tcW w:w="941" w:type="dxa"/>
            <w:shd w:val="clear" w:color="auto" w:fill="auto"/>
            <w:vAlign w:val="center"/>
          </w:tcPr>
          <w:p w:rsidR="00205C63" w:rsidRPr="00051BAC" w:rsidRDefault="0043696F" w:rsidP="00F3570B">
            <w:pPr>
              <w:spacing w:after="0" w:line="276" w:lineRule="auto"/>
              <w:jc w:val="center"/>
              <w:rPr>
                <w:rFonts w:cs="Times New Roman"/>
                <w:lang w:eastAsia="hr-HR"/>
              </w:rPr>
            </w:pPr>
            <w:r>
              <w:rPr>
                <w:rFonts w:cs="Times New Roman"/>
                <w:lang w:eastAsia="hr-HR"/>
              </w:rPr>
              <w:t>12</w:t>
            </w:r>
          </w:p>
        </w:tc>
      </w:tr>
      <w:tr w:rsidR="005D502F" w:rsidRPr="00051BAC" w:rsidTr="00F3570B">
        <w:tc>
          <w:tcPr>
            <w:tcW w:w="959" w:type="dxa"/>
            <w:shd w:val="clear" w:color="auto" w:fill="auto"/>
            <w:vAlign w:val="center"/>
          </w:tcPr>
          <w:p w:rsidR="00205C63" w:rsidRPr="00051BAC" w:rsidRDefault="00205C63" w:rsidP="00F3570B">
            <w:pPr>
              <w:spacing w:after="0" w:line="276" w:lineRule="auto"/>
              <w:jc w:val="center"/>
              <w:rPr>
                <w:rFonts w:cs="Times New Roman"/>
                <w:b/>
                <w:lang w:eastAsia="hr-HR"/>
              </w:rPr>
            </w:pPr>
            <w:r w:rsidRPr="00051BAC">
              <w:rPr>
                <w:rFonts w:cs="Times New Roman"/>
                <w:b/>
                <w:lang w:eastAsia="hr-HR"/>
              </w:rPr>
              <w:t>IV</w:t>
            </w:r>
          </w:p>
        </w:tc>
        <w:tc>
          <w:tcPr>
            <w:tcW w:w="7388" w:type="dxa"/>
            <w:shd w:val="clear" w:color="auto" w:fill="auto"/>
            <w:vAlign w:val="center"/>
          </w:tcPr>
          <w:p w:rsidR="00205C63" w:rsidRPr="00051BAC" w:rsidRDefault="00205C63" w:rsidP="00F3570B">
            <w:pPr>
              <w:pStyle w:val="Naslov10"/>
              <w:spacing w:line="276" w:lineRule="auto"/>
              <w:ind w:left="0" w:firstLine="0"/>
              <w:rPr>
                <w:rFonts w:asciiTheme="minorHAnsi" w:hAnsiTheme="minorHAnsi"/>
                <w:sz w:val="22"/>
                <w:szCs w:val="22"/>
              </w:rPr>
            </w:pPr>
            <w:r w:rsidRPr="00051BAC">
              <w:rPr>
                <w:rFonts w:asciiTheme="minorHAnsi" w:hAnsiTheme="minorHAnsi"/>
                <w:sz w:val="22"/>
                <w:szCs w:val="22"/>
              </w:rPr>
              <w:t>KRITERIJI ZA ODABIR GOSPODARSKOG SUBJEKTA  (UVJETI SPOSOBNOSTI)</w:t>
            </w:r>
          </w:p>
        </w:tc>
        <w:tc>
          <w:tcPr>
            <w:tcW w:w="941" w:type="dxa"/>
            <w:shd w:val="clear" w:color="auto" w:fill="auto"/>
            <w:vAlign w:val="center"/>
          </w:tcPr>
          <w:p w:rsidR="00205C63" w:rsidRPr="00051BAC" w:rsidRDefault="008430B5" w:rsidP="00F3570B">
            <w:pPr>
              <w:spacing w:after="0" w:line="276" w:lineRule="auto"/>
              <w:jc w:val="center"/>
              <w:rPr>
                <w:rFonts w:cs="Times New Roman"/>
                <w:b/>
                <w:lang w:eastAsia="hr-HR"/>
              </w:rPr>
            </w:pPr>
            <w:r w:rsidRPr="00051BAC">
              <w:rPr>
                <w:rFonts w:cs="Times New Roman"/>
                <w:b/>
                <w:lang w:eastAsia="hr-HR"/>
              </w:rPr>
              <w:t>1</w:t>
            </w:r>
            <w:r w:rsidR="0043696F">
              <w:rPr>
                <w:rFonts w:cs="Times New Roman"/>
                <w:b/>
                <w:lang w:eastAsia="hr-HR"/>
              </w:rPr>
              <w:t>2</w:t>
            </w:r>
          </w:p>
        </w:tc>
      </w:tr>
      <w:tr w:rsidR="005D502F" w:rsidRPr="00051BAC" w:rsidTr="00F3570B">
        <w:tc>
          <w:tcPr>
            <w:tcW w:w="959" w:type="dxa"/>
            <w:shd w:val="clear" w:color="auto" w:fill="auto"/>
            <w:vAlign w:val="center"/>
          </w:tcPr>
          <w:p w:rsidR="00205C63" w:rsidRPr="00051BAC" w:rsidRDefault="002D7356" w:rsidP="00F3570B">
            <w:pPr>
              <w:spacing w:after="0" w:line="276" w:lineRule="auto"/>
              <w:jc w:val="center"/>
              <w:rPr>
                <w:rFonts w:cs="Times New Roman"/>
                <w:lang w:eastAsia="hr-HR"/>
              </w:rPr>
            </w:pPr>
            <w:r>
              <w:rPr>
                <w:rFonts w:cs="Times New Roman"/>
                <w:lang w:eastAsia="hr-HR"/>
              </w:rPr>
              <w:t>22.</w:t>
            </w:r>
          </w:p>
        </w:tc>
        <w:tc>
          <w:tcPr>
            <w:tcW w:w="7388" w:type="dxa"/>
            <w:shd w:val="clear" w:color="auto" w:fill="auto"/>
            <w:vAlign w:val="center"/>
          </w:tcPr>
          <w:p w:rsidR="00205C63" w:rsidRPr="00051BAC" w:rsidRDefault="00205C63" w:rsidP="00CD71BC">
            <w:pPr>
              <w:pStyle w:val="Naslov10"/>
              <w:numPr>
                <w:ilvl w:val="3"/>
                <w:numId w:val="1"/>
              </w:numPr>
              <w:tabs>
                <w:tab w:val="clear" w:pos="864"/>
                <w:tab w:val="num" w:pos="0"/>
              </w:tabs>
              <w:spacing w:line="276" w:lineRule="auto"/>
              <w:ind w:left="0" w:firstLine="0"/>
              <w:jc w:val="both"/>
              <w:rPr>
                <w:rFonts w:asciiTheme="minorHAnsi" w:hAnsiTheme="minorHAnsi"/>
                <w:b w:val="0"/>
                <w:sz w:val="22"/>
                <w:szCs w:val="22"/>
              </w:rPr>
            </w:pPr>
            <w:r w:rsidRPr="00051BAC">
              <w:rPr>
                <w:rFonts w:asciiTheme="minorHAnsi" w:hAnsiTheme="minorHAnsi"/>
                <w:b w:val="0"/>
                <w:sz w:val="22"/>
                <w:szCs w:val="22"/>
              </w:rPr>
              <w:t>Kriteriji za odabir gospodarskog subjekta (uvjeti sposobnosti)</w:t>
            </w:r>
          </w:p>
        </w:tc>
        <w:tc>
          <w:tcPr>
            <w:tcW w:w="941" w:type="dxa"/>
            <w:shd w:val="clear" w:color="auto" w:fill="auto"/>
            <w:vAlign w:val="center"/>
          </w:tcPr>
          <w:p w:rsidR="00205C63" w:rsidRPr="00051BAC" w:rsidRDefault="0043696F" w:rsidP="00F3570B">
            <w:pPr>
              <w:spacing w:after="0" w:line="276" w:lineRule="auto"/>
              <w:jc w:val="center"/>
              <w:rPr>
                <w:rFonts w:cs="Times New Roman"/>
                <w:lang w:eastAsia="hr-HR"/>
              </w:rPr>
            </w:pPr>
            <w:r>
              <w:rPr>
                <w:rFonts w:cs="Times New Roman"/>
                <w:lang w:eastAsia="hr-HR"/>
              </w:rPr>
              <w:t>12</w:t>
            </w:r>
          </w:p>
        </w:tc>
      </w:tr>
      <w:tr w:rsidR="005D502F" w:rsidRPr="00051BAC" w:rsidTr="00F3570B">
        <w:trPr>
          <w:trHeight w:val="346"/>
        </w:trPr>
        <w:tc>
          <w:tcPr>
            <w:tcW w:w="959" w:type="dxa"/>
            <w:shd w:val="clear" w:color="auto" w:fill="auto"/>
            <w:vAlign w:val="center"/>
          </w:tcPr>
          <w:p w:rsidR="00205C63" w:rsidRPr="00051BAC" w:rsidRDefault="002D7356" w:rsidP="00F3570B">
            <w:pPr>
              <w:spacing w:after="0" w:line="276" w:lineRule="auto"/>
              <w:jc w:val="center"/>
              <w:rPr>
                <w:rFonts w:cs="Times New Roman"/>
                <w:lang w:eastAsia="hr-HR"/>
              </w:rPr>
            </w:pPr>
            <w:r>
              <w:rPr>
                <w:rFonts w:cs="Times New Roman"/>
                <w:lang w:eastAsia="hr-HR"/>
              </w:rPr>
              <w:t>23</w:t>
            </w:r>
            <w:r w:rsidR="00205C63" w:rsidRPr="00051BAC">
              <w:rPr>
                <w:rFonts w:cs="Times New Roman"/>
                <w:lang w:eastAsia="hr-HR"/>
              </w:rPr>
              <w:t>.</w:t>
            </w:r>
          </w:p>
        </w:tc>
        <w:tc>
          <w:tcPr>
            <w:tcW w:w="7388" w:type="dxa"/>
            <w:shd w:val="clear" w:color="auto" w:fill="auto"/>
            <w:vAlign w:val="center"/>
          </w:tcPr>
          <w:p w:rsidR="00205C63" w:rsidRPr="00051BAC" w:rsidRDefault="00205C63" w:rsidP="00F3570B">
            <w:pPr>
              <w:spacing w:after="0" w:line="276" w:lineRule="auto"/>
              <w:rPr>
                <w:rFonts w:cs="Times New Roman"/>
                <w:bCs/>
                <w:lang w:eastAsia="hr-HR"/>
              </w:rPr>
            </w:pPr>
            <w:r w:rsidRPr="00051BAC">
              <w:rPr>
                <w:rFonts w:cs="Times New Roman"/>
              </w:rPr>
              <w:t>Oslanjanje na sposobnost drugih subjekata</w:t>
            </w:r>
          </w:p>
        </w:tc>
        <w:tc>
          <w:tcPr>
            <w:tcW w:w="941" w:type="dxa"/>
            <w:shd w:val="clear" w:color="auto" w:fill="auto"/>
            <w:vAlign w:val="center"/>
          </w:tcPr>
          <w:p w:rsidR="00205C63" w:rsidRPr="00051BAC" w:rsidRDefault="0043696F" w:rsidP="00F3570B">
            <w:pPr>
              <w:spacing w:after="0" w:line="276" w:lineRule="auto"/>
              <w:jc w:val="center"/>
              <w:rPr>
                <w:rFonts w:cs="Times New Roman"/>
                <w:lang w:eastAsia="hr-HR"/>
              </w:rPr>
            </w:pPr>
            <w:r>
              <w:rPr>
                <w:rFonts w:cs="Times New Roman"/>
                <w:lang w:eastAsia="hr-HR"/>
              </w:rPr>
              <w:t>14</w:t>
            </w:r>
          </w:p>
        </w:tc>
      </w:tr>
      <w:tr w:rsidR="00B56D2A" w:rsidRPr="00051BAC" w:rsidTr="00F3570B">
        <w:trPr>
          <w:trHeight w:val="346"/>
        </w:trPr>
        <w:tc>
          <w:tcPr>
            <w:tcW w:w="959" w:type="dxa"/>
            <w:shd w:val="clear" w:color="auto" w:fill="auto"/>
            <w:vAlign w:val="center"/>
          </w:tcPr>
          <w:p w:rsidR="00B56D2A" w:rsidRDefault="00B56D2A" w:rsidP="00F3570B">
            <w:pPr>
              <w:spacing w:after="0" w:line="276" w:lineRule="auto"/>
              <w:jc w:val="center"/>
              <w:rPr>
                <w:rFonts w:cs="Times New Roman"/>
                <w:lang w:eastAsia="hr-HR"/>
              </w:rPr>
            </w:pPr>
            <w:r>
              <w:rPr>
                <w:rFonts w:cs="Times New Roman"/>
                <w:lang w:eastAsia="hr-HR"/>
              </w:rPr>
              <w:t>24.</w:t>
            </w:r>
          </w:p>
        </w:tc>
        <w:tc>
          <w:tcPr>
            <w:tcW w:w="7388" w:type="dxa"/>
            <w:shd w:val="clear" w:color="auto" w:fill="auto"/>
            <w:vAlign w:val="center"/>
          </w:tcPr>
          <w:p w:rsidR="00B56D2A" w:rsidRPr="00051BAC" w:rsidRDefault="00B56D2A" w:rsidP="00F3570B">
            <w:pPr>
              <w:spacing w:after="0" w:line="276" w:lineRule="auto"/>
              <w:rPr>
                <w:rFonts w:cs="Times New Roman"/>
              </w:rPr>
            </w:pPr>
            <w:r>
              <w:rPr>
                <w:rFonts w:cs="Times New Roman"/>
              </w:rPr>
              <w:t>Dostava dokumenata i dokaza</w:t>
            </w:r>
          </w:p>
        </w:tc>
        <w:tc>
          <w:tcPr>
            <w:tcW w:w="941" w:type="dxa"/>
            <w:shd w:val="clear" w:color="auto" w:fill="auto"/>
            <w:vAlign w:val="center"/>
          </w:tcPr>
          <w:p w:rsidR="00B56D2A" w:rsidRDefault="00B56D2A" w:rsidP="00F3570B">
            <w:pPr>
              <w:spacing w:after="0" w:line="276" w:lineRule="auto"/>
              <w:jc w:val="center"/>
              <w:rPr>
                <w:rFonts w:cs="Times New Roman"/>
                <w:lang w:eastAsia="hr-HR"/>
              </w:rPr>
            </w:pPr>
            <w:r>
              <w:rPr>
                <w:rFonts w:cs="Times New Roman"/>
                <w:lang w:eastAsia="hr-HR"/>
              </w:rPr>
              <w:t>14</w:t>
            </w:r>
          </w:p>
        </w:tc>
      </w:tr>
      <w:tr w:rsidR="005D502F" w:rsidRPr="00051BAC" w:rsidTr="00F3570B">
        <w:tc>
          <w:tcPr>
            <w:tcW w:w="959" w:type="dxa"/>
            <w:shd w:val="clear" w:color="auto" w:fill="auto"/>
            <w:vAlign w:val="center"/>
          </w:tcPr>
          <w:p w:rsidR="00205C63" w:rsidRPr="00051BAC" w:rsidRDefault="00205C63" w:rsidP="00F3570B">
            <w:pPr>
              <w:spacing w:after="0" w:line="276" w:lineRule="auto"/>
              <w:jc w:val="center"/>
              <w:rPr>
                <w:rFonts w:cs="Times New Roman"/>
                <w:lang w:eastAsia="hr-HR"/>
              </w:rPr>
            </w:pPr>
            <w:r w:rsidRPr="00051BAC">
              <w:rPr>
                <w:rFonts w:cs="Times New Roman"/>
                <w:b/>
                <w:lang w:eastAsia="hr-HR"/>
              </w:rPr>
              <w:t>V</w:t>
            </w:r>
          </w:p>
        </w:tc>
        <w:tc>
          <w:tcPr>
            <w:tcW w:w="7388" w:type="dxa"/>
            <w:shd w:val="clear" w:color="auto" w:fill="auto"/>
            <w:vAlign w:val="center"/>
          </w:tcPr>
          <w:p w:rsidR="00205C63" w:rsidRPr="00051BAC" w:rsidRDefault="00205C63" w:rsidP="00CD71BC">
            <w:pPr>
              <w:pStyle w:val="Naslov30"/>
              <w:numPr>
                <w:ilvl w:val="2"/>
                <w:numId w:val="1"/>
              </w:numPr>
              <w:spacing w:before="40" w:line="276" w:lineRule="auto"/>
              <w:jc w:val="both"/>
              <w:rPr>
                <w:rFonts w:asciiTheme="minorHAnsi" w:hAnsiTheme="minorHAnsi"/>
                <w:szCs w:val="22"/>
              </w:rPr>
            </w:pPr>
            <w:r w:rsidRPr="00051BAC">
              <w:rPr>
                <w:rFonts w:asciiTheme="minorHAnsi" w:hAnsiTheme="minorHAnsi"/>
                <w:szCs w:val="22"/>
              </w:rPr>
              <w:t>V EUROPSKA JEDINSTVENA DOKUMENTACIJA O NABAVI – ESPD</w:t>
            </w:r>
          </w:p>
        </w:tc>
        <w:tc>
          <w:tcPr>
            <w:tcW w:w="941" w:type="dxa"/>
            <w:shd w:val="clear" w:color="auto" w:fill="auto"/>
            <w:vAlign w:val="center"/>
          </w:tcPr>
          <w:p w:rsidR="00205C63" w:rsidRPr="00051BAC" w:rsidRDefault="008430B5" w:rsidP="002D7356">
            <w:pPr>
              <w:spacing w:after="0" w:line="276" w:lineRule="auto"/>
              <w:jc w:val="center"/>
              <w:rPr>
                <w:rFonts w:cs="Times New Roman"/>
                <w:lang w:eastAsia="hr-HR"/>
              </w:rPr>
            </w:pPr>
            <w:r w:rsidRPr="00051BAC">
              <w:rPr>
                <w:rFonts w:cs="Times New Roman"/>
                <w:lang w:eastAsia="hr-HR"/>
              </w:rPr>
              <w:t>1</w:t>
            </w:r>
            <w:r w:rsidR="00B56D2A">
              <w:rPr>
                <w:rFonts w:cs="Times New Roman"/>
                <w:lang w:eastAsia="hr-HR"/>
              </w:rPr>
              <w:t>5</w:t>
            </w:r>
          </w:p>
        </w:tc>
      </w:tr>
      <w:tr w:rsidR="005D502F" w:rsidRPr="00051BAC" w:rsidTr="00F3570B">
        <w:tc>
          <w:tcPr>
            <w:tcW w:w="959" w:type="dxa"/>
            <w:shd w:val="clear" w:color="auto" w:fill="auto"/>
            <w:vAlign w:val="center"/>
          </w:tcPr>
          <w:p w:rsidR="00205C63" w:rsidRPr="00051BAC" w:rsidRDefault="00EF16DB" w:rsidP="00B56D2A">
            <w:pPr>
              <w:spacing w:after="0" w:line="276" w:lineRule="auto"/>
              <w:jc w:val="center"/>
              <w:rPr>
                <w:rFonts w:cs="Times New Roman"/>
                <w:lang w:eastAsia="hr-HR"/>
              </w:rPr>
            </w:pPr>
            <w:r w:rsidRPr="00051BAC">
              <w:rPr>
                <w:rFonts w:cs="Times New Roman"/>
                <w:lang w:eastAsia="hr-HR"/>
              </w:rPr>
              <w:t>2</w:t>
            </w:r>
            <w:r w:rsidR="00B56D2A">
              <w:rPr>
                <w:rFonts w:cs="Times New Roman"/>
                <w:lang w:eastAsia="hr-HR"/>
              </w:rPr>
              <w:t>5</w:t>
            </w:r>
            <w:r w:rsidR="00205C63" w:rsidRPr="00051BAC">
              <w:rPr>
                <w:rFonts w:cs="Times New Roman"/>
                <w:lang w:eastAsia="hr-HR"/>
              </w:rPr>
              <w:t>.</w:t>
            </w:r>
          </w:p>
        </w:tc>
        <w:tc>
          <w:tcPr>
            <w:tcW w:w="7388" w:type="dxa"/>
            <w:shd w:val="clear" w:color="auto" w:fill="auto"/>
            <w:vAlign w:val="center"/>
          </w:tcPr>
          <w:p w:rsidR="00205C63" w:rsidRPr="00051BAC" w:rsidRDefault="00205C63" w:rsidP="00CD71BC">
            <w:pPr>
              <w:pStyle w:val="Naslov30"/>
              <w:numPr>
                <w:ilvl w:val="2"/>
                <w:numId w:val="1"/>
              </w:numPr>
              <w:spacing w:before="40" w:line="276" w:lineRule="auto"/>
              <w:jc w:val="both"/>
              <w:rPr>
                <w:rFonts w:asciiTheme="minorHAnsi" w:hAnsiTheme="minorHAnsi"/>
                <w:szCs w:val="22"/>
              </w:rPr>
            </w:pPr>
            <w:r w:rsidRPr="00051BAC">
              <w:rPr>
                <w:rFonts w:asciiTheme="minorHAnsi" w:hAnsiTheme="minorHAnsi"/>
                <w:b w:val="0"/>
                <w:szCs w:val="22"/>
              </w:rPr>
              <w:t>Navod da je gospodarski subjekt u ponudi obavezan dostaviti ESPD</w:t>
            </w:r>
          </w:p>
        </w:tc>
        <w:tc>
          <w:tcPr>
            <w:tcW w:w="941" w:type="dxa"/>
            <w:shd w:val="clear" w:color="auto" w:fill="auto"/>
            <w:vAlign w:val="center"/>
          </w:tcPr>
          <w:p w:rsidR="00205C63" w:rsidRPr="00051BAC" w:rsidRDefault="008430B5" w:rsidP="00F3570B">
            <w:pPr>
              <w:spacing w:after="0" w:line="276" w:lineRule="auto"/>
              <w:jc w:val="center"/>
              <w:rPr>
                <w:rFonts w:cs="Times New Roman"/>
                <w:lang w:eastAsia="hr-HR"/>
              </w:rPr>
            </w:pPr>
            <w:r w:rsidRPr="00051BAC">
              <w:rPr>
                <w:rFonts w:cs="Times New Roman"/>
                <w:lang w:eastAsia="hr-HR"/>
              </w:rPr>
              <w:t>1</w:t>
            </w:r>
            <w:r w:rsidR="00B56D2A">
              <w:rPr>
                <w:rFonts w:cs="Times New Roman"/>
                <w:lang w:eastAsia="hr-HR"/>
              </w:rPr>
              <w:t>5</w:t>
            </w:r>
          </w:p>
        </w:tc>
      </w:tr>
      <w:tr w:rsidR="005D502F" w:rsidRPr="00051BAC" w:rsidTr="00F3570B">
        <w:tc>
          <w:tcPr>
            <w:tcW w:w="959" w:type="dxa"/>
            <w:shd w:val="clear" w:color="auto" w:fill="auto"/>
            <w:vAlign w:val="center"/>
          </w:tcPr>
          <w:p w:rsidR="00205C63" w:rsidRPr="00051BAC" w:rsidRDefault="00EF16DB" w:rsidP="00B56D2A">
            <w:pPr>
              <w:spacing w:after="0" w:line="276" w:lineRule="auto"/>
              <w:jc w:val="center"/>
              <w:rPr>
                <w:rFonts w:cs="Times New Roman"/>
                <w:lang w:eastAsia="hr-HR"/>
              </w:rPr>
            </w:pPr>
            <w:r w:rsidRPr="00051BAC">
              <w:rPr>
                <w:rFonts w:cs="Times New Roman"/>
                <w:lang w:eastAsia="hr-HR"/>
              </w:rPr>
              <w:t>2</w:t>
            </w:r>
            <w:r w:rsidR="00B56D2A">
              <w:rPr>
                <w:rFonts w:cs="Times New Roman"/>
                <w:lang w:eastAsia="hr-HR"/>
              </w:rPr>
              <w:t>6</w:t>
            </w:r>
            <w:r w:rsidR="00205C63" w:rsidRPr="00051BAC">
              <w:rPr>
                <w:rFonts w:cs="Times New Roman"/>
                <w:lang w:eastAsia="hr-HR"/>
              </w:rPr>
              <w:t>.</w:t>
            </w:r>
          </w:p>
        </w:tc>
        <w:tc>
          <w:tcPr>
            <w:tcW w:w="7388" w:type="dxa"/>
            <w:shd w:val="clear" w:color="auto" w:fill="auto"/>
            <w:vAlign w:val="center"/>
          </w:tcPr>
          <w:p w:rsidR="00205C63" w:rsidRPr="00051BAC" w:rsidRDefault="00205C63" w:rsidP="00CD71BC">
            <w:pPr>
              <w:pStyle w:val="Naslov30"/>
              <w:numPr>
                <w:ilvl w:val="2"/>
                <w:numId w:val="1"/>
              </w:numPr>
              <w:tabs>
                <w:tab w:val="clear" w:pos="720"/>
                <w:tab w:val="num" w:pos="0"/>
              </w:tabs>
              <w:spacing w:before="40" w:line="276" w:lineRule="auto"/>
              <w:ind w:left="34" w:hanging="34"/>
              <w:jc w:val="both"/>
              <w:rPr>
                <w:rFonts w:asciiTheme="minorHAnsi" w:hAnsiTheme="minorHAnsi"/>
                <w:b w:val="0"/>
                <w:szCs w:val="22"/>
              </w:rPr>
            </w:pPr>
            <w:r w:rsidRPr="00051BAC">
              <w:rPr>
                <w:rFonts w:asciiTheme="minorHAnsi" w:hAnsiTheme="minorHAnsi"/>
                <w:b w:val="0"/>
                <w:szCs w:val="22"/>
              </w:rPr>
              <w:t>Dijelovi ESPD-i koje je gospodarski subjekt obavezan ispuniti, a na način, kako je istim traženo</w:t>
            </w:r>
          </w:p>
        </w:tc>
        <w:tc>
          <w:tcPr>
            <w:tcW w:w="941" w:type="dxa"/>
            <w:shd w:val="clear" w:color="auto" w:fill="auto"/>
            <w:vAlign w:val="center"/>
          </w:tcPr>
          <w:p w:rsidR="00205C63" w:rsidRPr="00051BAC" w:rsidRDefault="008430B5" w:rsidP="002D7356">
            <w:pPr>
              <w:spacing w:after="0" w:line="276" w:lineRule="auto"/>
              <w:jc w:val="center"/>
              <w:rPr>
                <w:rFonts w:cs="Times New Roman"/>
                <w:lang w:eastAsia="hr-HR"/>
              </w:rPr>
            </w:pPr>
            <w:r w:rsidRPr="00051BAC">
              <w:rPr>
                <w:rFonts w:cs="Times New Roman"/>
                <w:lang w:eastAsia="hr-HR"/>
              </w:rPr>
              <w:t>1</w:t>
            </w:r>
            <w:r w:rsidR="0020354B">
              <w:rPr>
                <w:rFonts w:cs="Times New Roman"/>
                <w:lang w:eastAsia="hr-HR"/>
              </w:rPr>
              <w:t>5</w:t>
            </w:r>
          </w:p>
        </w:tc>
      </w:tr>
      <w:tr w:rsidR="005D502F" w:rsidRPr="00051BAC" w:rsidTr="00F3570B">
        <w:tc>
          <w:tcPr>
            <w:tcW w:w="959" w:type="dxa"/>
            <w:shd w:val="clear" w:color="auto" w:fill="auto"/>
            <w:vAlign w:val="center"/>
          </w:tcPr>
          <w:p w:rsidR="00205C63" w:rsidRPr="00051BAC" w:rsidRDefault="00205C63" w:rsidP="00F3570B">
            <w:pPr>
              <w:spacing w:after="0" w:line="276" w:lineRule="auto"/>
              <w:jc w:val="center"/>
              <w:rPr>
                <w:rFonts w:cs="Times New Roman"/>
                <w:b/>
                <w:lang w:eastAsia="hr-HR"/>
              </w:rPr>
            </w:pPr>
            <w:r w:rsidRPr="00051BAC">
              <w:rPr>
                <w:rFonts w:cs="Times New Roman"/>
                <w:b/>
                <w:lang w:eastAsia="hr-HR"/>
              </w:rPr>
              <w:t>VI</w:t>
            </w:r>
          </w:p>
        </w:tc>
        <w:tc>
          <w:tcPr>
            <w:tcW w:w="7388" w:type="dxa"/>
            <w:shd w:val="clear" w:color="auto" w:fill="auto"/>
            <w:vAlign w:val="center"/>
          </w:tcPr>
          <w:p w:rsidR="00205C63" w:rsidRPr="00051BAC" w:rsidRDefault="00205C63" w:rsidP="00F3570B">
            <w:pPr>
              <w:spacing w:after="0" w:line="276" w:lineRule="auto"/>
              <w:rPr>
                <w:rFonts w:cs="Times New Roman"/>
                <w:b/>
                <w:bCs/>
                <w:lang w:eastAsia="hr-HR"/>
              </w:rPr>
            </w:pPr>
            <w:r w:rsidRPr="00051BAC">
              <w:rPr>
                <w:rFonts w:cs="Times New Roman"/>
                <w:b/>
                <w:bCs/>
                <w:lang w:eastAsia="hr-HR"/>
              </w:rPr>
              <w:t>PODACI O PONUDI</w:t>
            </w:r>
          </w:p>
        </w:tc>
        <w:tc>
          <w:tcPr>
            <w:tcW w:w="941" w:type="dxa"/>
            <w:shd w:val="clear" w:color="auto" w:fill="auto"/>
            <w:vAlign w:val="center"/>
          </w:tcPr>
          <w:p w:rsidR="00205C63" w:rsidRPr="00051BAC" w:rsidRDefault="00B56D2A" w:rsidP="00F3570B">
            <w:pPr>
              <w:spacing w:after="0" w:line="276" w:lineRule="auto"/>
              <w:jc w:val="center"/>
              <w:rPr>
                <w:rFonts w:cs="Times New Roman"/>
                <w:b/>
                <w:lang w:eastAsia="hr-HR"/>
              </w:rPr>
            </w:pPr>
            <w:r>
              <w:rPr>
                <w:rFonts w:cs="Times New Roman"/>
                <w:b/>
                <w:lang w:eastAsia="hr-HR"/>
              </w:rPr>
              <w:t>17</w:t>
            </w:r>
          </w:p>
        </w:tc>
      </w:tr>
      <w:tr w:rsidR="005D502F" w:rsidRPr="00051BAC" w:rsidTr="00F3570B">
        <w:tc>
          <w:tcPr>
            <w:tcW w:w="959" w:type="dxa"/>
            <w:shd w:val="clear" w:color="auto" w:fill="auto"/>
            <w:vAlign w:val="center"/>
          </w:tcPr>
          <w:p w:rsidR="00205C63" w:rsidRPr="00051BAC" w:rsidRDefault="00EF16DB" w:rsidP="00B56D2A">
            <w:pPr>
              <w:spacing w:after="0" w:line="276" w:lineRule="auto"/>
              <w:jc w:val="center"/>
              <w:rPr>
                <w:rFonts w:cs="Times New Roman"/>
                <w:lang w:eastAsia="hr-HR"/>
              </w:rPr>
            </w:pPr>
            <w:r w:rsidRPr="00051BAC">
              <w:rPr>
                <w:rFonts w:cs="Times New Roman"/>
                <w:lang w:eastAsia="hr-HR"/>
              </w:rPr>
              <w:t>2</w:t>
            </w:r>
            <w:r w:rsidR="00B56D2A">
              <w:rPr>
                <w:rFonts w:cs="Times New Roman"/>
                <w:lang w:eastAsia="hr-HR"/>
              </w:rPr>
              <w:t>7</w:t>
            </w:r>
            <w:r w:rsidR="00205C63" w:rsidRPr="00051BAC">
              <w:rPr>
                <w:rFonts w:cs="Times New Roman"/>
                <w:lang w:eastAsia="hr-HR"/>
              </w:rPr>
              <w:t>.</w:t>
            </w:r>
          </w:p>
        </w:tc>
        <w:tc>
          <w:tcPr>
            <w:tcW w:w="7388" w:type="dxa"/>
            <w:shd w:val="clear" w:color="auto" w:fill="auto"/>
            <w:vAlign w:val="center"/>
          </w:tcPr>
          <w:p w:rsidR="00205C63" w:rsidRPr="00051BAC" w:rsidRDefault="00205C63" w:rsidP="00F3570B">
            <w:pPr>
              <w:spacing w:after="0" w:line="276" w:lineRule="auto"/>
              <w:rPr>
                <w:rFonts w:cs="Times New Roman"/>
                <w:bCs/>
                <w:lang w:eastAsia="hr-HR"/>
              </w:rPr>
            </w:pPr>
            <w:r w:rsidRPr="00051BAC">
              <w:rPr>
                <w:rFonts w:cs="Times New Roman"/>
                <w:bCs/>
                <w:lang w:eastAsia="hr-HR"/>
              </w:rPr>
              <w:t>Ponuda</w:t>
            </w:r>
          </w:p>
        </w:tc>
        <w:tc>
          <w:tcPr>
            <w:tcW w:w="941" w:type="dxa"/>
            <w:shd w:val="clear" w:color="auto" w:fill="auto"/>
            <w:vAlign w:val="center"/>
          </w:tcPr>
          <w:p w:rsidR="00205C63" w:rsidRPr="00051BAC" w:rsidRDefault="00B56D2A" w:rsidP="00F3570B">
            <w:pPr>
              <w:spacing w:after="0" w:line="276" w:lineRule="auto"/>
              <w:jc w:val="center"/>
              <w:rPr>
                <w:rFonts w:cs="Times New Roman"/>
                <w:lang w:eastAsia="hr-HR"/>
              </w:rPr>
            </w:pPr>
            <w:r>
              <w:rPr>
                <w:rFonts w:cs="Times New Roman"/>
                <w:lang w:eastAsia="hr-HR"/>
              </w:rPr>
              <w:t>17</w:t>
            </w:r>
          </w:p>
        </w:tc>
      </w:tr>
      <w:tr w:rsidR="005D502F" w:rsidRPr="00051BAC" w:rsidTr="00F3570B">
        <w:trPr>
          <w:trHeight w:val="287"/>
        </w:trPr>
        <w:tc>
          <w:tcPr>
            <w:tcW w:w="959" w:type="dxa"/>
            <w:shd w:val="clear" w:color="auto" w:fill="auto"/>
            <w:vAlign w:val="center"/>
          </w:tcPr>
          <w:p w:rsidR="00205C63" w:rsidRPr="00051BAC" w:rsidRDefault="00B56D2A" w:rsidP="00F3570B">
            <w:pPr>
              <w:spacing w:after="0" w:line="276" w:lineRule="auto"/>
              <w:jc w:val="center"/>
              <w:rPr>
                <w:rFonts w:cs="Times New Roman"/>
                <w:lang w:eastAsia="hr-HR"/>
              </w:rPr>
            </w:pPr>
            <w:r>
              <w:rPr>
                <w:rFonts w:cs="Times New Roman"/>
                <w:lang w:eastAsia="hr-HR"/>
              </w:rPr>
              <w:t>28</w:t>
            </w:r>
            <w:r w:rsidR="00205C63" w:rsidRPr="00051BAC">
              <w:rPr>
                <w:rFonts w:cs="Times New Roman"/>
                <w:lang w:eastAsia="hr-HR"/>
              </w:rPr>
              <w:t>.</w:t>
            </w:r>
          </w:p>
        </w:tc>
        <w:tc>
          <w:tcPr>
            <w:tcW w:w="7388" w:type="dxa"/>
            <w:shd w:val="clear" w:color="auto" w:fill="auto"/>
            <w:vAlign w:val="center"/>
          </w:tcPr>
          <w:p w:rsidR="00205C63" w:rsidRPr="00051BAC" w:rsidRDefault="00205C63" w:rsidP="00F3570B">
            <w:pPr>
              <w:spacing w:after="0" w:line="276" w:lineRule="auto"/>
              <w:rPr>
                <w:rFonts w:cs="Times New Roman"/>
                <w:b/>
                <w:bCs/>
                <w:lang w:eastAsia="hr-HR"/>
              </w:rPr>
            </w:pPr>
            <w:r w:rsidRPr="00051BAC">
              <w:rPr>
                <w:rFonts w:cs="Times New Roman"/>
                <w:bCs/>
                <w:lang w:eastAsia="hr-HR"/>
              </w:rPr>
              <w:t xml:space="preserve">Tajnost podataka </w:t>
            </w:r>
          </w:p>
        </w:tc>
        <w:tc>
          <w:tcPr>
            <w:tcW w:w="941" w:type="dxa"/>
            <w:shd w:val="clear" w:color="auto" w:fill="auto"/>
            <w:vAlign w:val="center"/>
          </w:tcPr>
          <w:p w:rsidR="00205C63" w:rsidRPr="00051BAC" w:rsidRDefault="00B56D2A" w:rsidP="00F3570B">
            <w:pPr>
              <w:spacing w:after="0" w:line="276" w:lineRule="auto"/>
              <w:jc w:val="center"/>
              <w:rPr>
                <w:rFonts w:cs="Times New Roman"/>
                <w:lang w:eastAsia="hr-HR"/>
              </w:rPr>
            </w:pPr>
            <w:r>
              <w:rPr>
                <w:rFonts w:cs="Times New Roman"/>
                <w:lang w:eastAsia="hr-HR"/>
              </w:rPr>
              <w:t>19</w:t>
            </w:r>
          </w:p>
        </w:tc>
      </w:tr>
      <w:tr w:rsidR="005D502F" w:rsidRPr="00051BAC" w:rsidTr="00F3570B">
        <w:tc>
          <w:tcPr>
            <w:tcW w:w="959" w:type="dxa"/>
            <w:shd w:val="clear" w:color="auto" w:fill="auto"/>
            <w:vAlign w:val="center"/>
          </w:tcPr>
          <w:p w:rsidR="00205C63" w:rsidRPr="00051BAC" w:rsidRDefault="00B56D2A" w:rsidP="00F3570B">
            <w:pPr>
              <w:spacing w:after="0" w:line="276" w:lineRule="auto"/>
              <w:jc w:val="center"/>
              <w:rPr>
                <w:rFonts w:cs="Times New Roman"/>
                <w:lang w:eastAsia="hr-HR"/>
              </w:rPr>
            </w:pPr>
            <w:r>
              <w:rPr>
                <w:rFonts w:cs="Times New Roman"/>
                <w:lang w:eastAsia="hr-HR"/>
              </w:rPr>
              <w:lastRenderedPageBreak/>
              <w:t>29</w:t>
            </w:r>
            <w:r w:rsidR="00205C63" w:rsidRPr="00051BAC">
              <w:rPr>
                <w:rFonts w:cs="Times New Roman"/>
                <w:lang w:eastAsia="hr-HR"/>
              </w:rPr>
              <w:t>.</w:t>
            </w:r>
          </w:p>
        </w:tc>
        <w:tc>
          <w:tcPr>
            <w:tcW w:w="7388" w:type="dxa"/>
            <w:shd w:val="clear" w:color="auto" w:fill="auto"/>
            <w:vAlign w:val="center"/>
          </w:tcPr>
          <w:p w:rsidR="00205C63" w:rsidRPr="00051BAC" w:rsidRDefault="00205C63" w:rsidP="00F3570B">
            <w:pPr>
              <w:spacing w:after="0" w:line="276" w:lineRule="auto"/>
              <w:rPr>
                <w:rFonts w:cs="Times New Roman"/>
                <w:bCs/>
                <w:lang w:eastAsia="hr-HR"/>
              </w:rPr>
            </w:pPr>
            <w:r w:rsidRPr="00051BAC">
              <w:rPr>
                <w:rFonts w:cs="Times New Roman"/>
                <w:bCs/>
                <w:lang w:eastAsia="hr-HR"/>
              </w:rPr>
              <w:t>Dopustivost ili nedopustivost varijanti ponude</w:t>
            </w:r>
          </w:p>
        </w:tc>
        <w:tc>
          <w:tcPr>
            <w:tcW w:w="941" w:type="dxa"/>
            <w:shd w:val="clear" w:color="auto" w:fill="auto"/>
            <w:vAlign w:val="center"/>
          </w:tcPr>
          <w:p w:rsidR="00205C63" w:rsidRPr="00051BAC" w:rsidRDefault="00B56D2A" w:rsidP="00F3570B">
            <w:pPr>
              <w:spacing w:after="0" w:line="276" w:lineRule="auto"/>
              <w:jc w:val="center"/>
              <w:rPr>
                <w:rFonts w:cs="Times New Roman"/>
                <w:lang w:eastAsia="hr-HR"/>
              </w:rPr>
            </w:pPr>
            <w:r>
              <w:rPr>
                <w:rFonts w:cs="Times New Roman"/>
                <w:lang w:eastAsia="hr-HR"/>
              </w:rPr>
              <w:t>19</w:t>
            </w:r>
          </w:p>
        </w:tc>
      </w:tr>
      <w:tr w:rsidR="005D502F" w:rsidRPr="00051BAC" w:rsidTr="00F3570B">
        <w:tc>
          <w:tcPr>
            <w:tcW w:w="959" w:type="dxa"/>
            <w:shd w:val="clear" w:color="auto" w:fill="auto"/>
            <w:vAlign w:val="center"/>
          </w:tcPr>
          <w:p w:rsidR="00205C63" w:rsidRPr="00051BAC" w:rsidRDefault="00B56D2A" w:rsidP="00F3570B">
            <w:pPr>
              <w:spacing w:after="0" w:line="276" w:lineRule="auto"/>
              <w:jc w:val="center"/>
              <w:rPr>
                <w:rFonts w:cs="Times New Roman"/>
                <w:lang w:eastAsia="hr-HR"/>
              </w:rPr>
            </w:pPr>
            <w:r>
              <w:rPr>
                <w:rFonts w:cs="Times New Roman"/>
                <w:lang w:eastAsia="hr-HR"/>
              </w:rPr>
              <w:t>30</w:t>
            </w:r>
            <w:r w:rsidR="00205C63" w:rsidRPr="00051BAC">
              <w:rPr>
                <w:rFonts w:cs="Times New Roman"/>
                <w:lang w:eastAsia="hr-HR"/>
              </w:rPr>
              <w:t>.</w:t>
            </w:r>
          </w:p>
        </w:tc>
        <w:tc>
          <w:tcPr>
            <w:tcW w:w="7388" w:type="dxa"/>
            <w:shd w:val="clear" w:color="auto" w:fill="auto"/>
            <w:vAlign w:val="center"/>
          </w:tcPr>
          <w:p w:rsidR="00205C63" w:rsidRPr="00051BAC" w:rsidRDefault="00205C63" w:rsidP="00F3570B">
            <w:pPr>
              <w:spacing w:after="0" w:line="276" w:lineRule="auto"/>
              <w:rPr>
                <w:rFonts w:cs="Times New Roman"/>
                <w:b/>
                <w:bCs/>
                <w:lang w:eastAsia="hr-HR"/>
              </w:rPr>
            </w:pPr>
            <w:r w:rsidRPr="00051BAC">
              <w:rPr>
                <w:rFonts w:cs="Times New Roman"/>
                <w:bCs/>
                <w:lang w:eastAsia="hr-HR"/>
              </w:rPr>
              <w:t>Način određivanja cijene ponude</w:t>
            </w:r>
          </w:p>
        </w:tc>
        <w:tc>
          <w:tcPr>
            <w:tcW w:w="941" w:type="dxa"/>
            <w:shd w:val="clear" w:color="auto" w:fill="auto"/>
            <w:vAlign w:val="center"/>
          </w:tcPr>
          <w:p w:rsidR="00205C63" w:rsidRPr="00051BAC" w:rsidRDefault="0043696F" w:rsidP="00F3570B">
            <w:pPr>
              <w:spacing w:after="0" w:line="276" w:lineRule="auto"/>
              <w:jc w:val="center"/>
              <w:rPr>
                <w:rFonts w:cs="Times New Roman"/>
                <w:lang w:eastAsia="hr-HR"/>
              </w:rPr>
            </w:pPr>
            <w:r>
              <w:rPr>
                <w:rFonts w:cs="Times New Roman"/>
                <w:lang w:eastAsia="hr-HR"/>
              </w:rPr>
              <w:t>20</w:t>
            </w:r>
          </w:p>
        </w:tc>
      </w:tr>
      <w:tr w:rsidR="005D502F" w:rsidRPr="00051BAC" w:rsidTr="00F3570B">
        <w:tc>
          <w:tcPr>
            <w:tcW w:w="959" w:type="dxa"/>
            <w:shd w:val="clear" w:color="auto" w:fill="auto"/>
            <w:vAlign w:val="center"/>
          </w:tcPr>
          <w:p w:rsidR="00205C63" w:rsidRPr="00051BAC" w:rsidRDefault="00B56D2A" w:rsidP="00F3570B">
            <w:pPr>
              <w:spacing w:after="0" w:line="276" w:lineRule="auto"/>
              <w:jc w:val="center"/>
              <w:rPr>
                <w:rFonts w:cs="Times New Roman"/>
                <w:lang w:eastAsia="hr-HR"/>
              </w:rPr>
            </w:pPr>
            <w:r>
              <w:rPr>
                <w:rFonts w:cs="Times New Roman"/>
                <w:lang w:eastAsia="hr-HR"/>
              </w:rPr>
              <w:t>31</w:t>
            </w:r>
            <w:r w:rsidR="002D7356">
              <w:rPr>
                <w:rFonts w:cs="Times New Roman"/>
                <w:lang w:eastAsia="hr-HR"/>
              </w:rPr>
              <w:t>.</w:t>
            </w:r>
          </w:p>
        </w:tc>
        <w:tc>
          <w:tcPr>
            <w:tcW w:w="7388" w:type="dxa"/>
            <w:shd w:val="clear" w:color="auto" w:fill="auto"/>
            <w:vAlign w:val="center"/>
          </w:tcPr>
          <w:p w:rsidR="00205C63" w:rsidRPr="00051BAC" w:rsidRDefault="00205C63" w:rsidP="00F3570B">
            <w:pPr>
              <w:spacing w:after="0" w:line="276" w:lineRule="auto"/>
              <w:rPr>
                <w:rFonts w:cs="Times New Roman"/>
                <w:bCs/>
                <w:lang w:eastAsia="hr-HR"/>
              </w:rPr>
            </w:pPr>
            <w:r w:rsidRPr="00051BAC">
              <w:rPr>
                <w:rFonts w:cs="Times New Roman"/>
              </w:rPr>
              <w:t xml:space="preserve">Kriterij za odabir ponude te relativni </w:t>
            </w:r>
            <w:r w:rsidR="00336019">
              <w:rPr>
                <w:rFonts w:cs="Times New Roman"/>
              </w:rPr>
              <w:t xml:space="preserve">i apsolutni </w:t>
            </w:r>
            <w:r w:rsidRPr="00051BAC">
              <w:rPr>
                <w:rFonts w:cs="Times New Roman"/>
              </w:rPr>
              <w:t>ponder kriterija</w:t>
            </w:r>
          </w:p>
        </w:tc>
        <w:tc>
          <w:tcPr>
            <w:tcW w:w="941" w:type="dxa"/>
            <w:shd w:val="clear" w:color="auto" w:fill="auto"/>
            <w:vAlign w:val="center"/>
          </w:tcPr>
          <w:p w:rsidR="00205C63" w:rsidRPr="00051BAC" w:rsidRDefault="0043696F" w:rsidP="00F3570B">
            <w:pPr>
              <w:spacing w:after="0" w:line="276" w:lineRule="auto"/>
              <w:jc w:val="center"/>
              <w:rPr>
                <w:rFonts w:cs="Times New Roman"/>
                <w:lang w:eastAsia="hr-HR"/>
              </w:rPr>
            </w:pPr>
            <w:r>
              <w:rPr>
                <w:rFonts w:cs="Times New Roman"/>
                <w:lang w:eastAsia="hr-HR"/>
              </w:rPr>
              <w:t>20</w:t>
            </w:r>
          </w:p>
        </w:tc>
      </w:tr>
      <w:tr w:rsidR="005D502F" w:rsidRPr="00051BAC" w:rsidTr="00F3570B">
        <w:tc>
          <w:tcPr>
            <w:tcW w:w="959" w:type="dxa"/>
            <w:shd w:val="clear" w:color="auto" w:fill="auto"/>
            <w:vAlign w:val="center"/>
          </w:tcPr>
          <w:p w:rsidR="00205C63" w:rsidRPr="00051BAC" w:rsidRDefault="00EF16DB" w:rsidP="002D7356">
            <w:pPr>
              <w:spacing w:after="0" w:line="276" w:lineRule="auto"/>
              <w:jc w:val="center"/>
              <w:rPr>
                <w:rFonts w:cs="Times New Roman"/>
                <w:lang w:eastAsia="hr-HR"/>
              </w:rPr>
            </w:pPr>
            <w:r w:rsidRPr="00051BAC">
              <w:rPr>
                <w:rFonts w:cs="Times New Roman"/>
                <w:lang w:eastAsia="hr-HR"/>
              </w:rPr>
              <w:t>3</w:t>
            </w:r>
            <w:r w:rsidR="00B56D2A">
              <w:rPr>
                <w:rFonts w:cs="Times New Roman"/>
                <w:lang w:eastAsia="hr-HR"/>
              </w:rPr>
              <w:t>2</w:t>
            </w:r>
            <w:r w:rsidR="00205C63" w:rsidRPr="00051BAC">
              <w:rPr>
                <w:rFonts w:cs="Times New Roman"/>
                <w:lang w:eastAsia="hr-HR"/>
              </w:rPr>
              <w:t>.</w:t>
            </w:r>
          </w:p>
        </w:tc>
        <w:tc>
          <w:tcPr>
            <w:tcW w:w="7388" w:type="dxa"/>
            <w:shd w:val="clear" w:color="auto" w:fill="auto"/>
            <w:vAlign w:val="center"/>
          </w:tcPr>
          <w:p w:rsidR="00205C63" w:rsidRPr="00051BAC" w:rsidRDefault="00205C63" w:rsidP="00F3570B">
            <w:pPr>
              <w:spacing w:after="0" w:line="276" w:lineRule="auto"/>
              <w:rPr>
                <w:rFonts w:cs="Times New Roman"/>
                <w:bCs/>
                <w:lang w:eastAsia="hr-HR"/>
              </w:rPr>
            </w:pPr>
            <w:r w:rsidRPr="00051BAC">
              <w:rPr>
                <w:rFonts w:cs="Times New Roman"/>
              </w:rPr>
              <w:t>Jezik i pismo na kojem se izrađuje ponuda ili njezin dio</w:t>
            </w:r>
          </w:p>
        </w:tc>
        <w:tc>
          <w:tcPr>
            <w:tcW w:w="941" w:type="dxa"/>
            <w:shd w:val="clear" w:color="auto" w:fill="auto"/>
            <w:vAlign w:val="center"/>
          </w:tcPr>
          <w:p w:rsidR="00205C63" w:rsidRPr="00051BAC" w:rsidRDefault="00B56D2A" w:rsidP="00F3570B">
            <w:pPr>
              <w:spacing w:after="0" w:line="276" w:lineRule="auto"/>
              <w:jc w:val="center"/>
              <w:rPr>
                <w:rFonts w:cs="Times New Roman"/>
                <w:lang w:eastAsia="hr-HR"/>
              </w:rPr>
            </w:pPr>
            <w:r>
              <w:rPr>
                <w:rFonts w:cs="Times New Roman"/>
                <w:lang w:eastAsia="hr-HR"/>
              </w:rPr>
              <w:t>21</w:t>
            </w:r>
          </w:p>
        </w:tc>
      </w:tr>
      <w:tr w:rsidR="005D502F" w:rsidRPr="00051BAC" w:rsidTr="00F3570B">
        <w:tc>
          <w:tcPr>
            <w:tcW w:w="959" w:type="dxa"/>
            <w:shd w:val="clear" w:color="auto" w:fill="auto"/>
            <w:vAlign w:val="center"/>
          </w:tcPr>
          <w:p w:rsidR="00205C63" w:rsidRPr="00051BAC" w:rsidRDefault="00EF16DB" w:rsidP="002D7356">
            <w:pPr>
              <w:spacing w:after="0" w:line="276" w:lineRule="auto"/>
              <w:jc w:val="center"/>
              <w:rPr>
                <w:rFonts w:cs="Times New Roman"/>
                <w:lang w:eastAsia="hr-HR"/>
              </w:rPr>
            </w:pPr>
            <w:r w:rsidRPr="00051BAC">
              <w:rPr>
                <w:rFonts w:cs="Times New Roman"/>
                <w:lang w:eastAsia="hr-HR"/>
              </w:rPr>
              <w:t>3</w:t>
            </w:r>
            <w:r w:rsidR="00B56D2A">
              <w:rPr>
                <w:rFonts w:cs="Times New Roman"/>
                <w:lang w:eastAsia="hr-HR"/>
              </w:rPr>
              <w:t>3</w:t>
            </w:r>
            <w:r w:rsidR="00205C63" w:rsidRPr="00051BAC">
              <w:rPr>
                <w:rFonts w:cs="Times New Roman"/>
                <w:lang w:eastAsia="hr-HR"/>
              </w:rPr>
              <w:t>.</w:t>
            </w:r>
          </w:p>
        </w:tc>
        <w:tc>
          <w:tcPr>
            <w:tcW w:w="7388" w:type="dxa"/>
            <w:shd w:val="clear" w:color="auto" w:fill="auto"/>
            <w:vAlign w:val="center"/>
          </w:tcPr>
          <w:p w:rsidR="00205C63" w:rsidRPr="00051BAC" w:rsidRDefault="00205C63" w:rsidP="00F3570B">
            <w:pPr>
              <w:spacing w:after="0" w:line="276" w:lineRule="auto"/>
              <w:rPr>
                <w:rFonts w:cs="Times New Roman"/>
                <w:b/>
                <w:bCs/>
                <w:lang w:eastAsia="hr-HR"/>
              </w:rPr>
            </w:pPr>
            <w:r w:rsidRPr="00051BAC">
              <w:rPr>
                <w:rFonts w:cs="Times New Roman"/>
                <w:bCs/>
                <w:lang w:eastAsia="hr-HR"/>
              </w:rPr>
              <w:t>Rok valjanosti ponude</w:t>
            </w:r>
          </w:p>
        </w:tc>
        <w:tc>
          <w:tcPr>
            <w:tcW w:w="941" w:type="dxa"/>
            <w:shd w:val="clear" w:color="auto" w:fill="auto"/>
            <w:vAlign w:val="center"/>
          </w:tcPr>
          <w:p w:rsidR="00205C63" w:rsidRPr="00051BAC" w:rsidRDefault="001056C6" w:rsidP="002D7356">
            <w:pPr>
              <w:spacing w:after="0" w:line="276" w:lineRule="auto"/>
              <w:jc w:val="center"/>
              <w:rPr>
                <w:rFonts w:cs="Times New Roman"/>
                <w:lang w:eastAsia="hr-HR"/>
              </w:rPr>
            </w:pPr>
            <w:r w:rsidRPr="00051BAC">
              <w:rPr>
                <w:rFonts w:cs="Times New Roman"/>
                <w:lang w:eastAsia="hr-HR"/>
              </w:rPr>
              <w:t>2</w:t>
            </w:r>
            <w:r w:rsidR="00B56D2A">
              <w:rPr>
                <w:rFonts w:cs="Times New Roman"/>
                <w:lang w:eastAsia="hr-HR"/>
              </w:rPr>
              <w:t>1</w:t>
            </w:r>
          </w:p>
        </w:tc>
      </w:tr>
      <w:tr w:rsidR="005D502F" w:rsidRPr="00051BAC" w:rsidTr="00F3570B">
        <w:tc>
          <w:tcPr>
            <w:tcW w:w="959" w:type="dxa"/>
            <w:shd w:val="clear" w:color="auto" w:fill="auto"/>
            <w:vAlign w:val="center"/>
          </w:tcPr>
          <w:p w:rsidR="00205C63" w:rsidRPr="00051BAC" w:rsidRDefault="00205C63" w:rsidP="00F3570B">
            <w:pPr>
              <w:spacing w:after="0" w:line="276" w:lineRule="auto"/>
              <w:jc w:val="center"/>
              <w:rPr>
                <w:rFonts w:cs="Times New Roman"/>
                <w:b/>
                <w:lang w:eastAsia="hr-HR"/>
              </w:rPr>
            </w:pPr>
            <w:r w:rsidRPr="00051BAC">
              <w:rPr>
                <w:rFonts w:cs="Times New Roman"/>
                <w:b/>
                <w:lang w:eastAsia="hr-HR"/>
              </w:rPr>
              <w:t>VII</w:t>
            </w:r>
          </w:p>
        </w:tc>
        <w:tc>
          <w:tcPr>
            <w:tcW w:w="7388" w:type="dxa"/>
            <w:shd w:val="clear" w:color="auto" w:fill="auto"/>
            <w:vAlign w:val="center"/>
          </w:tcPr>
          <w:p w:rsidR="00205C63" w:rsidRPr="00051BAC" w:rsidRDefault="00205C63" w:rsidP="00F3570B">
            <w:pPr>
              <w:spacing w:after="0" w:line="276" w:lineRule="auto"/>
              <w:rPr>
                <w:rFonts w:cs="Times New Roman"/>
                <w:b/>
                <w:bCs/>
                <w:lang w:eastAsia="hr-HR"/>
              </w:rPr>
            </w:pPr>
            <w:r w:rsidRPr="00051BAC">
              <w:rPr>
                <w:rFonts w:cs="Times New Roman"/>
                <w:b/>
                <w:bCs/>
                <w:lang w:eastAsia="hr-HR"/>
              </w:rPr>
              <w:t>OSTALE ODREDBE</w:t>
            </w:r>
          </w:p>
        </w:tc>
        <w:tc>
          <w:tcPr>
            <w:tcW w:w="941" w:type="dxa"/>
            <w:shd w:val="clear" w:color="auto" w:fill="auto"/>
            <w:vAlign w:val="center"/>
          </w:tcPr>
          <w:p w:rsidR="00205C63" w:rsidRPr="00051BAC" w:rsidRDefault="001056C6" w:rsidP="002D7356">
            <w:pPr>
              <w:spacing w:after="0" w:line="276" w:lineRule="auto"/>
              <w:jc w:val="center"/>
              <w:rPr>
                <w:rFonts w:cs="Times New Roman"/>
                <w:b/>
                <w:lang w:eastAsia="hr-HR"/>
              </w:rPr>
            </w:pPr>
            <w:r w:rsidRPr="00051BAC">
              <w:rPr>
                <w:rFonts w:cs="Times New Roman"/>
                <w:b/>
                <w:lang w:eastAsia="hr-HR"/>
              </w:rPr>
              <w:t>2</w:t>
            </w:r>
            <w:r w:rsidR="00B56D2A">
              <w:rPr>
                <w:rFonts w:cs="Times New Roman"/>
                <w:b/>
                <w:lang w:eastAsia="hr-HR"/>
              </w:rPr>
              <w:t>1</w:t>
            </w:r>
          </w:p>
        </w:tc>
      </w:tr>
      <w:tr w:rsidR="005D502F" w:rsidRPr="00051BAC" w:rsidTr="00F3570B">
        <w:tc>
          <w:tcPr>
            <w:tcW w:w="959" w:type="dxa"/>
            <w:shd w:val="clear" w:color="auto" w:fill="auto"/>
            <w:vAlign w:val="center"/>
          </w:tcPr>
          <w:p w:rsidR="00205C63" w:rsidRPr="00051BAC" w:rsidRDefault="001056C6" w:rsidP="002D7356">
            <w:pPr>
              <w:spacing w:after="0" w:line="276" w:lineRule="auto"/>
              <w:jc w:val="center"/>
              <w:rPr>
                <w:rFonts w:cs="Times New Roman"/>
                <w:lang w:eastAsia="hr-HR"/>
              </w:rPr>
            </w:pPr>
            <w:r w:rsidRPr="00051BAC">
              <w:rPr>
                <w:rFonts w:cs="Times New Roman"/>
                <w:lang w:eastAsia="hr-HR"/>
              </w:rPr>
              <w:t>3</w:t>
            </w:r>
            <w:r w:rsidR="00B56D2A">
              <w:rPr>
                <w:rFonts w:cs="Times New Roman"/>
                <w:lang w:eastAsia="hr-HR"/>
              </w:rPr>
              <w:t>4</w:t>
            </w:r>
            <w:r w:rsidR="00205C63" w:rsidRPr="00051BAC">
              <w:rPr>
                <w:rFonts w:cs="Times New Roman"/>
                <w:lang w:eastAsia="hr-HR"/>
              </w:rPr>
              <w:t>.</w:t>
            </w:r>
          </w:p>
        </w:tc>
        <w:tc>
          <w:tcPr>
            <w:tcW w:w="7388" w:type="dxa"/>
            <w:shd w:val="clear" w:color="auto" w:fill="auto"/>
            <w:vAlign w:val="center"/>
          </w:tcPr>
          <w:p w:rsidR="00205C63" w:rsidRPr="00051BAC" w:rsidRDefault="00205C63" w:rsidP="00F3570B">
            <w:pPr>
              <w:spacing w:after="0" w:line="276" w:lineRule="auto"/>
              <w:rPr>
                <w:rFonts w:cs="Times New Roman"/>
                <w:bCs/>
                <w:lang w:eastAsia="hr-HR"/>
              </w:rPr>
            </w:pPr>
            <w:r w:rsidRPr="00051BAC">
              <w:rPr>
                <w:rFonts w:cs="Times New Roman"/>
                <w:bCs/>
                <w:lang w:eastAsia="hr-HR"/>
              </w:rPr>
              <w:t>Odredbe koje se odnose na zajednicu gospodarskih subjekata</w:t>
            </w:r>
          </w:p>
        </w:tc>
        <w:tc>
          <w:tcPr>
            <w:tcW w:w="941" w:type="dxa"/>
            <w:shd w:val="clear" w:color="auto" w:fill="auto"/>
            <w:vAlign w:val="center"/>
          </w:tcPr>
          <w:p w:rsidR="00205C63" w:rsidRPr="00051BAC" w:rsidRDefault="008430B5" w:rsidP="002D7356">
            <w:pPr>
              <w:spacing w:after="0" w:line="276" w:lineRule="auto"/>
              <w:jc w:val="center"/>
              <w:rPr>
                <w:rFonts w:cs="Times New Roman"/>
                <w:lang w:eastAsia="hr-HR"/>
              </w:rPr>
            </w:pPr>
            <w:r w:rsidRPr="00051BAC">
              <w:rPr>
                <w:rFonts w:cs="Times New Roman"/>
                <w:lang w:eastAsia="hr-HR"/>
              </w:rPr>
              <w:t>2</w:t>
            </w:r>
            <w:r w:rsidR="00B56D2A">
              <w:rPr>
                <w:rFonts w:cs="Times New Roman"/>
                <w:lang w:eastAsia="hr-HR"/>
              </w:rPr>
              <w:t>1</w:t>
            </w:r>
          </w:p>
        </w:tc>
      </w:tr>
      <w:tr w:rsidR="005D502F" w:rsidRPr="00051BAC" w:rsidTr="00F3570B">
        <w:tc>
          <w:tcPr>
            <w:tcW w:w="959" w:type="dxa"/>
            <w:shd w:val="clear" w:color="auto" w:fill="auto"/>
            <w:vAlign w:val="center"/>
          </w:tcPr>
          <w:p w:rsidR="00205C63" w:rsidRPr="00051BAC" w:rsidRDefault="001056C6" w:rsidP="00B56D2A">
            <w:pPr>
              <w:spacing w:after="0" w:line="276" w:lineRule="auto"/>
              <w:jc w:val="center"/>
              <w:rPr>
                <w:rFonts w:cs="Times New Roman"/>
                <w:lang w:eastAsia="hr-HR"/>
              </w:rPr>
            </w:pPr>
            <w:r w:rsidRPr="00051BAC">
              <w:rPr>
                <w:rFonts w:cs="Times New Roman"/>
                <w:lang w:eastAsia="hr-HR"/>
              </w:rPr>
              <w:t>3</w:t>
            </w:r>
            <w:r w:rsidR="00B56D2A">
              <w:rPr>
                <w:rFonts w:cs="Times New Roman"/>
                <w:lang w:eastAsia="hr-HR"/>
              </w:rPr>
              <w:t>5</w:t>
            </w:r>
            <w:r w:rsidR="00205C63" w:rsidRPr="00051BAC">
              <w:rPr>
                <w:rFonts w:cs="Times New Roman"/>
                <w:lang w:eastAsia="hr-HR"/>
              </w:rPr>
              <w:t>.</w:t>
            </w:r>
          </w:p>
        </w:tc>
        <w:tc>
          <w:tcPr>
            <w:tcW w:w="7388" w:type="dxa"/>
            <w:shd w:val="clear" w:color="auto" w:fill="auto"/>
            <w:vAlign w:val="center"/>
          </w:tcPr>
          <w:p w:rsidR="00205C63" w:rsidRPr="00051BAC" w:rsidRDefault="00205C63" w:rsidP="00F3570B">
            <w:pPr>
              <w:spacing w:after="0" w:line="276" w:lineRule="auto"/>
              <w:rPr>
                <w:rFonts w:cs="Times New Roman"/>
                <w:bCs/>
                <w:lang w:eastAsia="hr-HR"/>
              </w:rPr>
            </w:pPr>
            <w:r w:rsidRPr="00051BAC">
              <w:rPr>
                <w:rFonts w:cs="Times New Roman"/>
                <w:bCs/>
                <w:lang w:eastAsia="hr-HR"/>
              </w:rPr>
              <w:t xml:space="preserve">Odredbe koje se odnose na </w:t>
            </w:r>
            <w:proofErr w:type="spellStart"/>
            <w:r w:rsidRPr="00051BAC">
              <w:rPr>
                <w:rFonts w:cs="Times New Roman"/>
                <w:bCs/>
                <w:lang w:eastAsia="hr-HR"/>
              </w:rPr>
              <w:t>podugovaratelje</w:t>
            </w:r>
            <w:proofErr w:type="spellEnd"/>
          </w:p>
        </w:tc>
        <w:tc>
          <w:tcPr>
            <w:tcW w:w="941" w:type="dxa"/>
            <w:shd w:val="clear" w:color="auto" w:fill="auto"/>
            <w:vAlign w:val="center"/>
          </w:tcPr>
          <w:p w:rsidR="00205C63" w:rsidRPr="00051BAC" w:rsidRDefault="008430B5" w:rsidP="002D7356">
            <w:pPr>
              <w:spacing w:after="0" w:line="276" w:lineRule="auto"/>
              <w:jc w:val="center"/>
              <w:rPr>
                <w:rFonts w:cs="Times New Roman"/>
                <w:lang w:eastAsia="hr-HR"/>
              </w:rPr>
            </w:pPr>
            <w:r w:rsidRPr="00051BAC">
              <w:rPr>
                <w:rFonts w:cs="Times New Roman"/>
                <w:lang w:eastAsia="hr-HR"/>
              </w:rPr>
              <w:t>2</w:t>
            </w:r>
            <w:r w:rsidR="0020354B">
              <w:rPr>
                <w:rFonts w:cs="Times New Roman"/>
                <w:lang w:eastAsia="hr-HR"/>
              </w:rPr>
              <w:t>1</w:t>
            </w:r>
          </w:p>
        </w:tc>
      </w:tr>
      <w:tr w:rsidR="005D502F" w:rsidRPr="00051BAC" w:rsidTr="00F3570B">
        <w:tc>
          <w:tcPr>
            <w:tcW w:w="959" w:type="dxa"/>
            <w:shd w:val="clear" w:color="auto" w:fill="auto"/>
            <w:vAlign w:val="center"/>
          </w:tcPr>
          <w:p w:rsidR="00205C63" w:rsidRPr="00051BAC" w:rsidRDefault="001056C6" w:rsidP="002D7356">
            <w:pPr>
              <w:spacing w:after="0" w:line="276" w:lineRule="auto"/>
              <w:jc w:val="center"/>
              <w:rPr>
                <w:rFonts w:cs="Times New Roman"/>
                <w:lang w:eastAsia="hr-HR"/>
              </w:rPr>
            </w:pPr>
            <w:r w:rsidRPr="00051BAC">
              <w:rPr>
                <w:rFonts w:cs="Times New Roman"/>
                <w:lang w:eastAsia="hr-HR"/>
              </w:rPr>
              <w:t>3</w:t>
            </w:r>
            <w:r w:rsidR="00B56D2A">
              <w:rPr>
                <w:rFonts w:cs="Times New Roman"/>
                <w:lang w:eastAsia="hr-HR"/>
              </w:rPr>
              <w:t>6</w:t>
            </w:r>
            <w:r w:rsidR="00205C63" w:rsidRPr="00051BAC">
              <w:rPr>
                <w:rFonts w:cs="Times New Roman"/>
                <w:lang w:eastAsia="hr-HR"/>
              </w:rPr>
              <w:t>.</w:t>
            </w:r>
          </w:p>
        </w:tc>
        <w:tc>
          <w:tcPr>
            <w:tcW w:w="7388" w:type="dxa"/>
            <w:shd w:val="clear" w:color="auto" w:fill="auto"/>
            <w:vAlign w:val="center"/>
          </w:tcPr>
          <w:p w:rsidR="00205C63" w:rsidRPr="00051BAC" w:rsidRDefault="00205C63" w:rsidP="00F3570B">
            <w:pPr>
              <w:spacing w:after="0" w:line="276" w:lineRule="auto"/>
              <w:rPr>
                <w:rFonts w:cs="Times New Roman"/>
                <w:bCs/>
                <w:lang w:eastAsia="hr-HR"/>
              </w:rPr>
            </w:pPr>
            <w:r w:rsidRPr="00051BAC">
              <w:rPr>
                <w:rFonts w:cs="Times New Roman"/>
                <w:bCs/>
                <w:lang w:eastAsia="hr-HR"/>
              </w:rPr>
              <w:t>Vrsta, sredstvo i uvjeti jamstva</w:t>
            </w:r>
          </w:p>
        </w:tc>
        <w:tc>
          <w:tcPr>
            <w:tcW w:w="941" w:type="dxa"/>
            <w:shd w:val="clear" w:color="auto" w:fill="auto"/>
            <w:vAlign w:val="center"/>
          </w:tcPr>
          <w:p w:rsidR="00205C63" w:rsidRPr="00051BAC" w:rsidRDefault="008430B5" w:rsidP="002D7356">
            <w:pPr>
              <w:spacing w:after="0" w:line="276" w:lineRule="auto"/>
              <w:jc w:val="center"/>
              <w:rPr>
                <w:rFonts w:cs="Times New Roman"/>
                <w:lang w:eastAsia="hr-HR"/>
              </w:rPr>
            </w:pPr>
            <w:r w:rsidRPr="00051BAC">
              <w:rPr>
                <w:rFonts w:cs="Times New Roman"/>
                <w:lang w:eastAsia="hr-HR"/>
              </w:rPr>
              <w:t>2</w:t>
            </w:r>
            <w:r w:rsidR="00B56D2A">
              <w:rPr>
                <w:rFonts w:cs="Times New Roman"/>
                <w:lang w:eastAsia="hr-HR"/>
              </w:rPr>
              <w:t>2</w:t>
            </w:r>
          </w:p>
        </w:tc>
      </w:tr>
      <w:tr w:rsidR="005D502F" w:rsidRPr="00051BAC" w:rsidTr="00F3570B">
        <w:tc>
          <w:tcPr>
            <w:tcW w:w="959" w:type="dxa"/>
            <w:shd w:val="clear" w:color="auto" w:fill="auto"/>
            <w:vAlign w:val="center"/>
          </w:tcPr>
          <w:p w:rsidR="00205C63" w:rsidRPr="00051BAC" w:rsidRDefault="00B56D2A" w:rsidP="00F3570B">
            <w:pPr>
              <w:spacing w:after="0" w:line="276" w:lineRule="auto"/>
              <w:jc w:val="center"/>
              <w:rPr>
                <w:rFonts w:cs="Times New Roman"/>
                <w:lang w:eastAsia="hr-HR"/>
              </w:rPr>
            </w:pPr>
            <w:r>
              <w:rPr>
                <w:rFonts w:cs="Times New Roman"/>
                <w:lang w:eastAsia="hr-HR"/>
              </w:rPr>
              <w:t>37</w:t>
            </w:r>
            <w:r w:rsidR="00205C63" w:rsidRPr="00051BAC">
              <w:rPr>
                <w:rFonts w:cs="Times New Roman"/>
                <w:lang w:eastAsia="hr-HR"/>
              </w:rPr>
              <w:t>.</w:t>
            </w:r>
          </w:p>
        </w:tc>
        <w:tc>
          <w:tcPr>
            <w:tcW w:w="7388" w:type="dxa"/>
            <w:shd w:val="clear" w:color="auto" w:fill="auto"/>
            <w:vAlign w:val="center"/>
          </w:tcPr>
          <w:p w:rsidR="00205C63" w:rsidRPr="00051BAC" w:rsidRDefault="00205C63" w:rsidP="00F3570B">
            <w:pPr>
              <w:spacing w:after="0" w:line="276" w:lineRule="auto"/>
              <w:rPr>
                <w:rFonts w:cs="Times New Roman"/>
                <w:bCs/>
                <w:lang w:eastAsia="hr-HR"/>
              </w:rPr>
            </w:pPr>
            <w:r w:rsidRPr="00051BAC">
              <w:rPr>
                <w:rFonts w:cs="Times New Roman"/>
                <w:bCs/>
                <w:lang w:eastAsia="hr-HR"/>
              </w:rPr>
              <w:t>Datum, vrijeme i mjesto javnog otvaranja ponuda</w:t>
            </w:r>
          </w:p>
        </w:tc>
        <w:tc>
          <w:tcPr>
            <w:tcW w:w="941" w:type="dxa"/>
            <w:shd w:val="clear" w:color="auto" w:fill="auto"/>
            <w:vAlign w:val="center"/>
          </w:tcPr>
          <w:p w:rsidR="00205C63" w:rsidRPr="00051BAC" w:rsidRDefault="0043696F" w:rsidP="00F3570B">
            <w:pPr>
              <w:spacing w:after="0" w:line="276" w:lineRule="auto"/>
              <w:jc w:val="center"/>
              <w:rPr>
                <w:rFonts w:cs="Times New Roman"/>
                <w:lang w:eastAsia="hr-HR"/>
              </w:rPr>
            </w:pPr>
            <w:r>
              <w:rPr>
                <w:rFonts w:cs="Times New Roman"/>
                <w:lang w:eastAsia="hr-HR"/>
              </w:rPr>
              <w:t>25</w:t>
            </w:r>
          </w:p>
        </w:tc>
      </w:tr>
      <w:tr w:rsidR="005D502F" w:rsidRPr="00051BAC" w:rsidTr="00F3570B">
        <w:tc>
          <w:tcPr>
            <w:tcW w:w="959" w:type="dxa"/>
            <w:shd w:val="clear" w:color="auto" w:fill="auto"/>
            <w:vAlign w:val="center"/>
          </w:tcPr>
          <w:p w:rsidR="00205C63" w:rsidRPr="00051BAC" w:rsidRDefault="00B56D2A" w:rsidP="00F3570B">
            <w:pPr>
              <w:spacing w:after="0" w:line="276" w:lineRule="auto"/>
              <w:jc w:val="center"/>
              <w:rPr>
                <w:rFonts w:cs="Times New Roman"/>
                <w:lang w:eastAsia="hr-HR"/>
              </w:rPr>
            </w:pPr>
            <w:r>
              <w:rPr>
                <w:rFonts w:cs="Times New Roman"/>
                <w:lang w:eastAsia="hr-HR"/>
              </w:rPr>
              <w:t>38</w:t>
            </w:r>
            <w:r w:rsidR="00205C63" w:rsidRPr="00051BAC">
              <w:rPr>
                <w:rFonts w:cs="Times New Roman"/>
                <w:lang w:eastAsia="hr-HR"/>
              </w:rPr>
              <w:t>.</w:t>
            </w:r>
          </w:p>
        </w:tc>
        <w:tc>
          <w:tcPr>
            <w:tcW w:w="7388" w:type="dxa"/>
            <w:shd w:val="clear" w:color="auto" w:fill="auto"/>
            <w:vAlign w:val="center"/>
          </w:tcPr>
          <w:p w:rsidR="00205C63" w:rsidRPr="00051BAC" w:rsidRDefault="00205C63" w:rsidP="00F3570B">
            <w:pPr>
              <w:spacing w:after="0" w:line="276" w:lineRule="auto"/>
              <w:rPr>
                <w:rFonts w:cs="Times New Roman"/>
                <w:bCs/>
                <w:lang w:eastAsia="hr-HR"/>
              </w:rPr>
            </w:pPr>
            <w:r w:rsidRPr="00051BAC">
              <w:rPr>
                <w:rFonts w:cs="Times New Roman"/>
                <w:bCs/>
                <w:lang w:eastAsia="ar-SA"/>
              </w:rPr>
              <w:t>Dokumenti koji će se nakon završetka postupka javne nabave vratiti ponuditeljima</w:t>
            </w:r>
          </w:p>
        </w:tc>
        <w:tc>
          <w:tcPr>
            <w:tcW w:w="941" w:type="dxa"/>
            <w:shd w:val="clear" w:color="auto" w:fill="auto"/>
            <w:vAlign w:val="center"/>
          </w:tcPr>
          <w:p w:rsidR="00205C63" w:rsidRPr="00051BAC" w:rsidRDefault="0020354B" w:rsidP="00F3570B">
            <w:pPr>
              <w:spacing w:after="0" w:line="276" w:lineRule="auto"/>
              <w:jc w:val="center"/>
              <w:rPr>
                <w:rFonts w:cs="Times New Roman"/>
                <w:lang w:eastAsia="hr-HR"/>
              </w:rPr>
            </w:pPr>
            <w:r>
              <w:rPr>
                <w:rFonts w:cs="Times New Roman"/>
                <w:lang w:eastAsia="hr-HR"/>
              </w:rPr>
              <w:t>25</w:t>
            </w:r>
          </w:p>
        </w:tc>
      </w:tr>
      <w:tr w:rsidR="005D502F" w:rsidRPr="00051BAC" w:rsidTr="00F3570B">
        <w:tc>
          <w:tcPr>
            <w:tcW w:w="959" w:type="dxa"/>
            <w:shd w:val="clear" w:color="auto" w:fill="auto"/>
            <w:vAlign w:val="center"/>
          </w:tcPr>
          <w:p w:rsidR="00205C63" w:rsidRPr="00051BAC" w:rsidRDefault="00B56D2A" w:rsidP="00F3570B">
            <w:pPr>
              <w:spacing w:after="0" w:line="276" w:lineRule="auto"/>
              <w:jc w:val="center"/>
              <w:rPr>
                <w:rFonts w:cs="Times New Roman"/>
                <w:lang w:eastAsia="hr-HR"/>
              </w:rPr>
            </w:pPr>
            <w:r>
              <w:rPr>
                <w:rFonts w:cs="Times New Roman"/>
                <w:lang w:eastAsia="hr-HR"/>
              </w:rPr>
              <w:t>39</w:t>
            </w:r>
            <w:r w:rsidR="00542E14" w:rsidRPr="00051BAC">
              <w:rPr>
                <w:rFonts w:cs="Times New Roman"/>
                <w:lang w:eastAsia="hr-HR"/>
              </w:rPr>
              <w:t>.</w:t>
            </w:r>
          </w:p>
        </w:tc>
        <w:tc>
          <w:tcPr>
            <w:tcW w:w="7388" w:type="dxa"/>
            <w:shd w:val="clear" w:color="auto" w:fill="auto"/>
            <w:vAlign w:val="center"/>
          </w:tcPr>
          <w:p w:rsidR="00205C63" w:rsidRPr="00051BAC" w:rsidRDefault="00205C63" w:rsidP="00F3570B">
            <w:pPr>
              <w:spacing w:after="0" w:line="276" w:lineRule="auto"/>
              <w:rPr>
                <w:rFonts w:cs="Times New Roman"/>
                <w:bCs/>
                <w:lang w:eastAsia="ar-SA"/>
              </w:rPr>
            </w:pPr>
            <w:r w:rsidRPr="00051BAC">
              <w:rPr>
                <w:rFonts w:cs="Times New Roman"/>
                <w:bCs/>
                <w:lang w:eastAsia="hr-HR"/>
              </w:rPr>
              <w:t>Posebni uvjeti za izvršenje ugovora</w:t>
            </w:r>
          </w:p>
        </w:tc>
        <w:tc>
          <w:tcPr>
            <w:tcW w:w="941" w:type="dxa"/>
            <w:shd w:val="clear" w:color="auto" w:fill="auto"/>
            <w:vAlign w:val="center"/>
          </w:tcPr>
          <w:p w:rsidR="00205C63" w:rsidRPr="00051BAC" w:rsidRDefault="00B56D2A" w:rsidP="00F3570B">
            <w:pPr>
              <w:spacing w:after="0" w:line="276" w:lineRule="auto"/>
              <w:jc w:val="center"/>
              <w:rPr>
                <w:rFonts w:cs="Times New Roman"/>
                <w:lang w:eastAsia="hr-HR"/>
              </w:rPr>
            </w:pPr>
            <w:r>
              <w:rPr>
                <w:rFonts w:cs="Times New Roman"/>
                <w:lang w:eastAsia="hr-HR"/>
              </w:rPr>
              <w:t>25</w:t>
            </w:r>
          </w:p>
        </w:tc>
      </w:tr>
      <w:tr w:rsidR="001056C6" w:rsidRPr="00051BAC" w:rsidTr="00F3570B">
        <w:tc>
          <w:tcPr>
            <w:tcW w:w="959" w:type="dxa"/>
            <w:shd w:val="clear" w:color="auto" w:fill="auto"/>
            <w:vAlign w:val="center"/>
          </w:tcPr>
          <w:p w:rsidR="001056C6" w:rsidRPr="00051BAC" w:rsidRDefault="00B56D2A" w:rsidP="00F3570B">
            <w:pPr>
              <w:spacing w:after="0" w:line="276" w:lineRule="auto"/>
              <w:jc w:val="center"/>
              <w:rPr>
                <w:rFonts w:cs="Times New Roman"/>
                <w:lang w:eastAsia="hr-HR"/>
              </w:rPr>
            </w:pPr>
            <w:r>
              <w:rPr>
                <w:rFonts w:cs="Times New Roman"/>
                <w:lang w:eastAsia="hr-HR"/>
              </w:rPr>
              <w:t>40</w:t>
            </w:r>
            <w:r w:rsidR="001056C6" w:rsidRPr="00051BAC">
              <w:rPr>
                <w:rFonts w:cs="Times New Roman"/>
                <w:lang w:eastAsia="hr-HR"/>
              </w:rPr>
              <w:t>.</w:t>
            </w:r>
          </w:p>
        </w:tc>
        <w:tc>
          <w:tcPr>
            <w:tcW w:w="7388" w:type="dxa"/>
            <w:shd w:val="clear" w:color="auto" w:fill="auto"/>
            <w:vAlign w:val="center"/>
          </w:tcPr>
          <w:p w:rsidR="001056C6" w:rsidRPr="00051BAC" w:rsidRDefault="001056C6" w:rsidP="00F3570B">
            <w:pPr>
              <w:spacing w:after="0" w:line="276" w:lineRule="auto"/>
              <w:rPr>
                <w:rFonts w:cs="Times New Roman"/>
                <w:bCs/>
                <w:lang w:eastAsia="hr-HR"/>
              </w:rPr>
            </w:pPr>
            <w:r w:rsidRPr="00051BAC">
              <w:rPr>
                <w:rFonts w:cs="Times New Roman"/>
                <w:bCs/>
                <w:lang w:eastAsia="hr-HR"/>
              </w:rPr>
              <w:t>Navod o primjeni trgovačkih običaja (uzanci)</w:t>
            </w:r>
          </w:p>
        </w:tc>
        <w:tc>
          <w:tcPr>
            <w:tcW w:w="941" w:type="dxa"/>
            <w:shd w:val="clear" w:color="auto" w:fill="auto"/>
            <w:vAlign w:val="center"/>
          </w:tcPr>
          <w:p w:rsidR="001056C6" w:rsidRPr="00051BAC" w:rsidRDefault="00B56D2A" w:rsidP="00F3570B">
            <w:pPr>
              <w:spacing w:after="0" w:line="276" w:lineRule="auto"/>
              <w:jc w:val="center"/>
              <w:rPr>
                <w:rFonts w:cs="Times New Roman"/>
                <w:lang w:eastAsia="hr-HR"/>
              </w:rPr>
            </w:pPr>
            <w:r>
              <w:rPr>
                <w:rFonts w:cs="Times New Roman"/>
                <w:lang w:eastAsia="hr-HR"/>
              </w:rPr>
              <w:t>25</w:t>
            </w:r>
          </w:p>
        </w:tc>
      </w:tr>
      <w:tr w:rsidR="005D502F" w:rsidRPr="00051BAC" w:rsidTr="00F3570B">
        <w:tc>
          <w:tcPr>
            <w:tcW w:w="959" w:type="dxa"/>
            <w:shd w:val="clear" w:color="auto" w:fill="auto"/>
            <w:vAlign w:val="center"/>
          </w:tcPr>
          <w:p w:rsidR="00205C63" w:rsidRPr="00051BAC" w:rsidRDefault="00BF3005" w:rsidP="002D7356">
            <w:pPr>
              <w:spacing w:after="0" w:line="276" w:lineRule="auto"/>
              <w:jc w:val="center"/>
              <w:rPr>
                <w:rFonts w:cs="Times New Roman"/>
                <w:lang w:eastAsia="hr-HR"/>
              </w:rPr>
            </w:pPr>
            <w:r w:rsidRPr="00051BAC">
              <w:rPr>
                <w:rFonts w:cs="Times New Roman"/>
                <w:lang w:eastAsia="hr-HR"/>
              </w:rPr>
              <w:t>4</w:t>
            </w:r>
            <w:r w:rsidR="00B56D2A">
              <w:rPr>
                <w:rFonts w:cs="Times New Roman"/>
                <w:lang w:eastAsia="hr-HR"/>
              </w:rPr>
              <w:t>1</w:t>
            </w:r>
            <w:r w:rsidR="00542E14" w:rsidRPr="00051BAC">
              <w:rPr>
                <w:rFonts w:cs="Times New Roman"/>
                <w:lang w:eastAsia="hr-HR"/>
              </w:rPr>
              <w:t>.</w:t>
            </w:r>
          </w:p>
        </w:tc>
        <w:tc>
          <w:tcPr>
            <w:tcW w:w="7388" w:type="dxa"/>
            <w:shd w:val="clear" w:color="auto" w:fill="auto"/>
            <w:vAlign w:val="center"/>
          </w:tcPr>
          <w:p w:rsidR="00205C63" w:rsidRPr="00051BAC" w:rsidRDefault="00205C63" w:rsidP="00F3570B">
            <w:pPr>
              <w:spacing w:after="0" w:line="276" w:lineRule="auto"/>
              <w:rPr>
                <w:rFonts w:cs="Times New Roman"/>
                <w:bCs/>
                <w:lang w:eastAsia="hr-HR"/>
              </w:rPr>
            </w:pPr>
            <w:r w:rsidRPr="00051BAC">
              <w:rPr>
                <w:rFonts w:cs="Times New Roman"/>
                <w:bCs/>
                <w:lang w:eastAsia="hr-HR"/>
              </w:rPr>
              <w:t>Rok za donošenje odluke o odabiru</w:t>
            </w:r>
            <w:r w:rsidR="00542E14" w:rsidRPr="00051BAC">
              <w:rPr>
                <w:rFonts w:cs="Times New Roman"/>
                <w:bCs/>
                <w:lang w:eastAsia="hr-HR"/>
              </w:rPr>
              <w:t xml:space="preserve"> ili poništenju</w:t>
            </w:r>
          </w:p>
        </w:tc>
        <w:tc>
          <w:tcPr>
            <w:tcW w:w="941" w:type="dxa"/>
            <w:shd w:val="clear" w:color="auto" w:fill="auto"/>
            <w:vAlign w:val="center"/>
          </w:tcPr>
          <w:p w:rsidR="00205C63" w:rsidRPr="00051BAC" w:rsidRDefault="00B56D2A" w:rsidP="00F3570B">
            <w:pPr>
              <w:spacing w:after="0" w:line="276" w:lineRule="auto"/>
              <w:jc w:val="center"/>
              <w:rPr>
                <w:rFonts w:cs="Times New Roman"/>
                <w:lang w:eastAsia="hr-HR"/>
              </w:rPr>
            </w:pPr>
            <w:r>
              <w:rPr>
                <w:rFonts w:cs="Times New Roman"/>
                <w:lang w:eastAsia="hr-HR"/>
              </w:rPr>
              <w:t>25</w:t>
            </w:r>
          </w:p>
        </w:tc>
      </w:tr>
      <w:tr w:rsidR="005D502F" w:rsidRPr="00051BAC" w:rsidTr="00F3570B">
        <w:tc>
          <w:tcPr>
            <w:tcW w:w="959" w:type="dxa"/>
            <w:shd w:val="clear" w:color="auto" w:fill="auto"/>
            <w:vAlign w:val="center"/>
          </w:tcPr>
          <w:p w:rsidR="00205C63" w:rsidRPr="00051BAC" w:rsidRDefault="00BF3005" w:rsidP="002D7356">
            <w:pPr>
              <w:spacing w:after="0" w:line="276" w:lineRule="auto"/>
              <w:jc w:val="center"/>
              <w:rPr>
                <w:rFonts w:cs="Times New Roman"/>
                <w:lang w:eastAsia="hr-HR"/>
              </w:rPr>
            </w:pPr>
            <w:r w:rsidRPr="00051BAC">
              <w:rPr>
                <w:rFonts w:cs="Times New Roman"/>
                <w:lang w:eastAsia="hr-HR"/>
              </w:rPr>
              <w:t>4</w:t>
            </w:r>
            <w:r w:rsidR="00B56D2A">
              <w:rPr>
                <w:rFonts w:cs="Times New Roman"/>
                <w:lang w:eastAsia="hr-HR"/>
              </w:rPr>
              <w:t>2</w:t>
            </w:r>
            <w:r w:rsidR="00542E14" w:rsidRPr="00051BAC">
              <w:rPr>
                <w:rFonts w:cs="Times New Roman"/>
                <w:lang w:eastAsia="hr-HR"/>
              </w:rPr>
              <w:t>.</w:t>
            </w:r>
          </w:p>
        </w:tc>
        <w:tc>
          <w:tcPr>
            <w:tcW w:w="7388" w:type="dxa"/>
            <w:shd w:val="clear" w:color="auto" w:fill="auto"/>
            <w:vAlign w:val="center"/>
          </w:tcPr>
          <w:p w:rsidR="00205C63" w:rsidRPr="00051BAC" w:rsidRDefault="00205C63" w:rsidP="00F3570B">
            <w:pPr>
              <w:spacing w:after="0" w:line="276" w:lineRule="auto"/>
              <w:rPr>
                <w:rFonts w:cs="Times New Roman"/>
                <w:bCs/>
                <w:lang w:eastAsia="hr-HR"/>
              </w:rPr>
            </w:pPr>
            <w:r w:rsidRPr="00051BAC">
              <w:rPr>
                <w:rFonts w:cs="Times New Roman"/>
                <w:bCs/>
                <w:lang w:eastAsia="hr-HR"/>
              </w:rPr>
              <w:t>Rok, način i uvjeti plaćanja</w:t>
            </w:r>
          </w:p>
        </w:tc>
        <w:tc>
          <w:tcPr>
            <w:tcW w:w="941" w:type="dxa"/>
            <w:shd w:val="clear" w:color="auto" w:fill="auto"/>
            <w:vAlign w:val="center"/>
          </w:tcPr>
          <w:p w:rsidR="00205C63" w:rsidRPr="00051BAC" w:rsidRDefault="0043696F" w:rsidP="00F3570B">
            <w:pPr>
              <w:spacing w:after="0" w:line="276" w:lineRule="auto"/>
              <w:jc w:val="center"/>
              <w:rPr>
                <w:rFonts w:cs="Times New Roman"/>
                <w:lang w:eastAsia="hr-HR"/>
              </w:rPr>
            </w:pPr>
            <w:r>
              <w:rPr>
                <w:rFonts w:cs="Times New Roman"/>
                <w:lang w:eastAsia="hr-HR"/>
              </w:rPr>
              <w:t>26</w:t>
            </w:r>
          </w:p>
        </w:tc>
      </w:tr>
      <w:tr w:rsidR="005D502F" w:rsidRPr="00051BAC" w:rsidTr="00F3570B">
        <w:tc>
          <w:tcPr>
            <w:tcW w:w="959" w:type="dxa"/>
            <w:shd w:val="clear" w:color="auto" w:fill="auto"/>
            <w:vAlign w:val="center"/>
          </w:tcPr>
          <w:p w:rsidR="00205C63" w:rsidRPr="00051BAC" w:rsidRDefault="00914BF5" w:rsidP="002D7356">
            <w:pPr>
              <w:spacing w:after="0" w:line="276" w:lineRule="auto"/>
              <w:jc w:val="center"/>
              <w:rPr>
                <w:rFonts w:cs="Times New Roman"/>
                <w:lang w:eastAsia="hr-HR"/>
              </w:rPr>
            </w:pPr>
            <w:r w:rsidRPr="00051BAC">
              <w:rPr>
                <w:rFonts w:cs="Times New Roman"/>
                <w:lang w:eastAsia="hr-HR"/>
              </w:rPr>
              <w:t>4</w:t>
            </w:r>
            <w:r w:rsidR="00B56D2A">
              <w:rPr>
                <w:rFonts w:cs="Times New Roman"/>
                <w:lang w:eastAsia="hr-HR"/>
              </w:rPr>
              <w:t>3</w:t>
            </w:r>
            <w:r w:rsidR="00542E14" w:rsidRPr="00051BAC">
              <w:rPr>
                <w:rFonts w:cs="Times New Roman"/>
                <w:lang w:eastAsia="hr-HR"/>
              </w:rPr>
              <w:t>.</w:t>
            </w:r>
          </w:p>
        </w:tc>
        <w:tc>
          <w:tcPr>
            <w:tcW w:w="7388" w:type="dxa"/>
            <w:shd w:val="clear" w:color="auto" w:fill="auto"/>
            <w:vAlign w:val="center"/>
          </w:tcPr>
          <w:p w:rsidR="00205C63" w:rsidRPr="00051BAC" w:rsidRDefault="00205C63" w:rsidP="00F3570B">
            <w:pPr>
              <w:spacing w:after="0" w:line="276" w:lineRule="auto"/>
              <w:rPr>
                <w:rFonts w:cs="Times New Roman"/>
                <w:bCs/>
                <w:lang w:eastAsia="hr-HR"/>
              </w:rPr>
            </w:pPr>
            <w:r w:rsidRPr="00051BAC">
              <w:rPr>
                <w:rFonts w:cs="Times New Roman"/>
                <w:bCs/>
                <w:lang w:eastAsia="hr-HR"/>
              </w:rPr>
              <w:t>Uvjeti i zahtjevi koji moraju biti ispunjeni sukladno posebnim propisima ili stručnim pravilima</w:t>
            </w:r>
          </w:p>
        </w:tc>
        <w:tc>
          <w:tcPr>
            <w:tcW w:w="941" w:type="dxa"/>
            <w:shd w:val="clear" w:color="auto" w:fill="auto"/>
            <w:vAlign w:val="center"/>
          </w:tcPr>
          <w:p w:rsidR="00205C63" w:rsidRPr="00051BAC" w:rsidRDefault="00B56D2A" w:rsidP="00F3570B">
            <w:pPr>
              <w:spacing w:after="0" w:line="276" w:lineRule="auto"/>
              <w:jc w:val="center"/>
              <w:rPr>
                <w:rFonts w:cs="Times New Roman"/>
                <w:lang w:eastAsia="hr-HR"/>
              </w:rPr>
            </w:pPr>
            <w:r>
              <w:rPr>
                <w:rFonts w:cs="Times New Roman"/>
                <w:lang w:eastAsia="hr-HR"/>
              </w:rPr>
              <w:t>26</w:t>
            </w:r>
          </w:p>
        </w:tc>
      </w:tr>
      <w:tr w:rsidR="005D502F" w:rsidRPr="00051BAC" w:rsidTr="00F3570B">
        <w:tc>
          <w:tcPr>
            <w:tcW w:w="959" w:type="dxa"/>
            <w:shd w:val="clear" w:color="auto" w:fill="auto"/>
            <w:vAlign w:val="center"/>
          </w:tcPr>
          <w:p w:rsidR="00205C63" w:rsidRPr="00051BAC" w:rsidRDefault="00914BF5" w:rsidP="002D7356">
            <w:pPr>
              <w:spacing w:after="0" w:line="276" w:lineRule="auto"/>
              <w:jc w:val="center"/>
              <w:rPr>
                <w:rFonts w:cs="Times New Roman"/>
                <w:lang w:eastAsia="hr-HR"/>
              </w:rPr>
            </w:pPr>
            <w:r w:rsidRPr="00051BAC">
              <w:rPr>
                <w:rFonts w:cs="Times New Roman"/>
                <w:lang w:eastAsia="hr-HR"/>
              </w:rPr>
              <w:t>4</w:t>
            </w:r>
            <w:r w:rsidR="00B56D2A">
              <w:rPr>
                <w:rFonts w:cs="Times New Roman"/>
                <w:lang w:eastAsia="hr-HR"/>
              </w:rPr>
              <w:t>4</w:t>
            </w:r>
            <w:r w:rsidR="00205C63" w:rsidRPr="00051BAC">
              <w:rPr>
                <w:rFonts w:cs="Times New Roman"/>
                <w:lang w:eastAsia="hr-HR"/>
              </w:rPr>
              <w:t>.</w:t>
            </w:r>
          </w:p>
        </w:tc>
        <w:tc>
          <w:tcPr>
            <w:tcW w:w="7388" w:type="dxa"/>
            <w:shd w:val="clear" w:color="auto" w:fill="auto"/>
            <w:vAlign w:val="center"/>
          </w:tcPr>
          <w:p w:rsidR="00205C63" w:rsidRPr="00051BAC" w:rsidRDefault="00205C63" w:rsidP="00F3570B">
            <w:pPr>
              <w:spacing w:after="0" w:line="276" w:lineRule="auto"/>
              <w:rPr>
                <w:rFonts w:cs="Times New Roman"/>
                <w:bCs/>
                <w:lang w:eastAsia="hr-HR"/>
              </w:rPr>
            </w:pPr>
            <w:r w:rsidRPr="00051BAC">
              <w:rPr>
                <w:rFonts w:cs="Times New Roman"/>
                <w:bCs/>
                <w:lang w:eastAsia="hr-HR"/>
              </w:rPr>
              <w:t>Troškovi izrade i stavljanje na raspolaganje dokumentacije o nabavi</w:t>
            </w:r>
          </w:p>
        </w:tc>
        <w:tc>
          <w:tcPr>
            <w:tcW w:w="941" w:type="dxa"/>
            <w:shd w:val="clear" w:color="auto" w:fill="auto"/>
            <w:vAlign w:val="center"/>
          </w:tcPr>
          <w:p w:rsidR="00205C63" w:rsidRPr="00051BAC" w:rsidRDefault="002D7356" w:rsidP="00F3570B">
            <w:pPr>
              <w:spacing w:after="0" w:line="276" w:lineRule="auto"/>
              <w:jc w:val="center"/>
              <w:rPr>
                <w:rFonts w:cs="Times New Roman"/>
                <w:lang w:eastAsia="hr-HR"/>
              </w:rPr>
            </w:pPr>
            <w:r>
              <w:rPr>
                <w:rFonts w:cs="Times New Roman"/>
                <w:lang w:eastAsia="hr-HR"/>
              </w:rPr>
              <w:t>26</w:t>
            </w:r>
          </w:p>
        </w:tc>
      </w:tr>
      <w:tr w:rsidR="005D502F" w:rsidRPr="00051BAC" w:rsidTr="00F3570B">
        <w:trPr>
          <w:trHeight w:val="519"/>
        </w:trPr>
        <w:tc>
          <w:tcPr>
            <w:tcW w:w="959" w:type="dxa"/>
            <w:shd w:val="clear" w:color="auto" w:fill="auto"/>
            <w:vAlign w:val="center"/>
          </w:tcPr>
          <w:p w:rsidR="00205C63" w:rsidRPr="00051BAC" w:rsidRDefault="00914BF5" w:rsidP="002D7356">
            <w:pPr>
              <w:spacing w:after="0" w:line="276" w:lineRule="auto"/>
              <w:jc w:val="center"/>
              <w:rPr>
                <w:rFonts w:cs="Times New Roman"/>
                <w:lang w:eastAsia="hr-HR"/>
              </w:rPr>
            </w:pPr>
            <w:r w:rsidRPr="00051BAC">
              <w:rPr>
                <w:rFonts w:cs="Times New Roman"/>
                <w:lang w:eastAsia="hr-HR"/>
              </w:rPr>
              <w:t>4</w:t>
            </w:r>
            <w:r w:rsidR="00B56D2A">
              <w:rPr>
                <w:rFonts w:cs="Times New Roman"/>
                <w:lang w:eastAsia="hr-HR"/>
              </w:rPr>
              <w:t>5</w:t>
            </w:r>
            <w:r w:rsidR="00205C63" w:rsidRPr="00051BAC">
              <w:rPr>
                <w:rFonts w:cs="Times New Roman"/>
                <w:lang w:eastAsia="hr-HR"/>
              </w:rPr>
              <w:t>.</w:t>
            </w:r>
          </w:p>
        </w:tc>
        <w:tc>
          <w:tcPr>
            <w:tcW w:w="7388" w:type="dxa"/>
            <w:shd w:val="clear" w:color="auto" w:fill="auto"/>
            <w:vAlign w:val="center"/>
          </w:tcPr>
          <w:p w:rsidR="00205C63" w:rsidRPr="00051BAC" w:rsidRDefault="00205C63" w:rsidP="00CD71BC">
            <w:pPr>
              <w:pStyle w:val="Naslov10"/>
              <w:numPr>
                <w:ilvl w:val="0"/>
                <w:numId w:val="1"/>
              </w:numPr>
              <w:tabs>
                <w:tab w:val="clear" w:pos="432"/>
                <w:tab w:val="num" w:pos="0"/>
              </w:tabs>
              <w:spacing w:line="276" w:lineRule="auto"/>
              <w:ind w:left="34" w:hanging="34"/>
              <w:rPr>
                <w:rFonts w:asciiTheme="minorHAnsi" w:hAnsiTheme="minorHAnsi"/>
                <w:b w:val="0"/>
                <w:sz w:val="22"/>
                <w:szCs w:val="22"/>
              </w:rPr>
            </w:pPr>
            <w:r w:rsidRPr="00051BAC">
              <w:rPr>
                <w:rFonts w:asciiTheme="minorHAnsi" w:hAnsiTheme="minorHAnsi"/>
                <w:b w:val="0"/>
                <w:sz w:val="22"/>
                <w:szCs w:val="22"/>
              </w:rPr>
              <w:t>Dodatne informacije, objašnjenja ili izmjene u vezi s Dokumentacijom o nabavi:</w:t>
            </w:r>
          </w:p>
        </w:tc>
        <w:tc>
          <w:tcPr>
            <w:tcW w:w="941" w:type="dxa"/>
            <w:shd w:val="clear" w:color="auto" w:fill="auto"/>
            <w:vAlign w:val="center"/>
          </w:tcPr>
          <w:p w:rsidR="00205C63" w:rsidRPr="00051BAC" w:rsidRDefault="0043696F" w:rsidP="00F3570B">
            <w:pPr>
              <w:spacing w:after="0" w:line="276" w:lineRule="auto"/>
              <w:jc w:val="center"/>
              <w:rPr>
                <w:rFonts w:cs="Times New Roman"/>
                <w:lang w:eastAsia="hr-HR"/>
              </w:rPr>
            </w:pPr>
            <w:r>
              <w:rPr>
                <w:rFonts w:cs="Times New Roman"/>
                <w:lang w:eastAsia="hr-HR"/>
              </w:rPr>
              <w:t>27</w:t>
            </w:r>
          </w:p>
        </w:tc>
      </w:tr>
      <w:tr w:rsidR="005D502F" w:rsidRPr="00051BAC" w:rsidTr="00E572B1">
        <w:trPr>
          <w:trHeight w:val="345"/>
        </w:trPr>
        <w:tc>
          <w:tcPr>
            <w:tcW w:w="959" w:type="dxa"/>
            <w:shd w:val="clear" w:color="auto" w:fill="auto"/>
            <w:vAlign w:val="center"/>
          </w:tcPr>
          <w:p w:rsidR="00E572B1" w:rsidRPr="00051BAC" w:rsidRDefault="00B56D2A" w:rsidP="00F3570B">
            <w:pPr>
              <w:spacing w:after="0" w:line="276" w:lineRule="auto"/>
              <w:jc w:val="center"/>
              <w:rPr>
                <w:rFonts w:cs="Times New Roman"/>
                <w:lang w:eastAsia="hr-HR"/>
              </w:rPr>
            </w:pPr>
            <w:r>
              <w:rPr>
                <w:rFonts w:cs="Times New Roman"/>
                <w:lang w:eastAsia="hr-HR"/>
              </w:rPr>
              <w:t>46</w:t>
            </w:r>
            <w:r w:rsidR="00E572B1" w:rsidRPr="00051BAC">
              <w:rPr>
                <w:rFonts w:cs="Times New Roman"/>
                <w:lang w:eastAsia="hr-HR"/>
              </w:rPr>
              <w:t>.</w:t>
            </w:r>
          </w:p>
        </w:tc>
        <w:tc>
          <w:tcPr>
            <w:tcW w:w="7388" w:type="dxa"/>
            <w:shd w:val="clear" w:color="auto" w:fill="auto"/>
            <w:vAlign w:val="center"/>
          </w:tcPr>
          <w:p w:rsidR="00E572B1" w:rsidRPr="00051BAC" w:rsidRDefault="00E572B1" w:rsidP="00E572B1">
            <w:pPr>
              <w:pStyle w:val="Naslov10"/>
              <w:spacing w:line="276" w:lineRule="auto"/>
              <w:ind w:left="0" w:firstLine="0"/>
              <w:rPr>
                <w:rFonts w:asciiTheme="minorHAnsi" w:hAnsiTheme="minorHAnsi"/>
                <w:b w:val="0"/>
                <w:sz w:val="22"/>
                <w:szCs w:val="22"/>
              </w:rPr>
            </w:pPr>
            <w:r w:rsidRPr="00051BAC">
              <w:rPr>
                <w:rFonts w:asciiTheme="minorHAnsi" w:hAnsiTheme="minorHAnsi"/>
                <w:b w:val="0"/>
                <w:sz w:val="22"/>
                <w:szCs w:val="22"/>
              </w:rPr>
              <w:t>Ostali uvjeti za izvršenje ugovora</w:t>
            </w:r>
          </w:p>
        </w:tc>
        <w:tc>
          <w:tcPr>
            <w:tcW w:w="941" w:type="dxa"/>
            <w:shd w:val="clear" w:color="auto" w:fill="auto"/>
            <w:vAlign w:val="center"/>
          </w:tcPr>
          <w:p w:rsidR="00E572B1" w:rsidRPr="00051BAC" w:rsidRDefault="00B56D2A" w:rsidP="00F3570B">
            <w:pPr>
              <w:spacing w:after="0" w:line="276" w:lineRule="auto"/>
              <w:jc w:val="center"/>
              <w:rPr>
                <w:rFonts w:cs="Times New Roman"/>
                <w:lang w:eastAsia="hr-HR"/>
              </w:rPr>
            </w:pPr>
            <w:r>
              <w:rPr>
                <w:rFonts w:cs="Times New Roman"/>
                <w:lang w:eastAsia="hr-HR"/>
              </w:rPr>
              <w:t>27</w:t>
            </w:r>
          </w:p>
        </w:tc>
      </w:tr>
      <w:tr w:rsidR="005D502F" w:rsidRPr="00051BAC" w:rsidTr="00F3570B">
        <w:tc>
          <w:tcPr>
            <w:tcW w:w="959" w:type="dxa"/>
            <w:shd w:val="clear" w:color="auto" w:fill="auto"/>
            <w:vAlign w:val="center"/>
          </w:tcPr>
          <w:p w:rsidR="00205C63" w:rsidRPr="00051BAC" w:rsidRDefault="00B56D2A" w:rsidP="00F3570B">
            <w:pPr>
              <w:spacing w:after="0" w:line="276" w:lineRule="auto"/>
              <w:jc w:val="center"/>
              <w:rPr>
                <w:rFonts w:cs="Times New Roman"/>
                <w:lang w:eastAsia="hr-HR"/>
              </w:rPr>
            </w:pPr>
            <w:r>
              <w:rPr>
                <w:rFonts w:cs="Times New Roman"/>
                <w:lang w:eastAsia="hr-HR"/>
              </w:rPr>
              <w:t>47</w:t>
            </w:r>
            <w:r w:rsidR="00205C63" w:rsidRPr="00051BAC">
              <w:rPr>
                <w:rFonts w:cs="Times New Roman"/>
                <w:lang w:eastAsia="hr-HR"/>
              </w:rPr>
              <w:t>.</w:t>
            </w:r>
          </w:p>
        </w:tc>
        <w:tc>
          <w:tcPr>
            <w:tcW w:w="7388" w:type="dxa"/>
            <w:shd w:val="clear" w:color="auto" w:fill="auto"/>
            <w:vAlign w:val="center"/>
          </w:tcPr>
          <w:p w:rsidR="00205C63" w:rsidRPr="00051BAC" w:rsidRDefault="00542E14" w:rsidP="00F3570B">
            <w:pPr>
              <w:spacing w:after="0" w:line="276" w:lineRule="auto"/>
              <w:rPr>
                <w:rFonts w:cs="Times New Roman"/>
                <w:bCs/>
                <w:lang w:eastAsia="hr-HR"/>
              </w:rPr>
            </w:pPr>
            <w:r w:rsidRPr="00051BAC">
              <w:rPr>
                <w:rFonts w:cs="Times New Roman"/>
                <w:bCs/>
                <w:lang w:eastAsia="hr-HR"/>
              </w:rPr>
              <w:t>Izmjene Ugovora o javnoj nabavi</w:t>
            </w:r>
          </w:p>
        </w:tc>
        <w:tc>
          <w:tcPr>
            <w:tcW w:w="941" w:type="dxa"/>
            <w:shd w:val="clear" w:color="auto" w:fill="auto"/>
            <w:vAlign w:val="center"/>
          </w:tcPr>
          <w:p w:rsidR="00205C63" w:rsidRPr="00051BAC" w:rsidRDefault="00B56D2A" w:rsidP="00F3570B">
            <w:pPr>
              <w:spacing w:after="0" w:line="276" w:lineRule="auto"/>
              <w:jc w:val="center"/>
              <w:rPr>
                <w:rFonts w:cs="Times New Roman"/>
                <w:lang w:eastAsia="hr-HR"/>
              </w:rPr>
            </w:pPr>
            <w:r>
              <w:rPr>
                <w:rFonts w:cs="Times New Roman"/>
                <w:lang w:eastAsia="hr-HR"/>
              </w:rPr>
              <w:t>27</w:t>
            </w:r>
          </w:p>
        </w:tc>
      </w:tr>
      <w:tr w:rsidR="005D502F" w:rsidRPr="00051BAC" w:rsidTr="00F3570B">
        <w:tc>
          <w:tcPr>
            <w:tcW w:w="959" w:type="dxa"/>
            <w:shd w:val="clear" w:color="auto" w:fill="auto"/>
            <w:vAlign w:val="center"/>
          </w:tcPr>
          <w:p w:rsidR="00542E14" w:rsidRPr="00051BAC" w:rsidRDefault="00B56D2A" w:rsidP="00F3570B">
            <w:pPr>
              <w:spacing w:after="0" w:line="276" w:lineRule="auto"/>
              <w:jc w:val="center"/>
              <w:rPr>
                <w:rFonts w:cs="Times New Roman"/>
                <w:lang w:eastAsia="hr-HR"/>
              </w:rPr>
            </w:pPr>
            <w:r>
              <w:rPr>
                <w:rFonts w:cs="Times New Roman"/>
                <w:lang w:eastAsia="hr-HR"/>
              </w:rPr>
              <w:t>48</w:t>
            </w:r>
            <w:r w:rsidR="00542E14" w:rsidRPr="00051BAC">
              <w:rPr>
                <w:rFonts w:cs="Times New Roman"/>
                <w:lang w:eastAsia="hr-HR"/>
              </w:rPr>
              <w:t>.</w:t>
            </w:r>
          </w:p>
        </w:tc>
        <w:tc>
          <w:tcPr>
            <w:tcW w:w="7388" w:type="dxa"/>
            <w:shd w:val="clear" w:color="auto" w:fill="auto"/>
            <w:vAlign w:val="center"/>
          </w:tcPr>
          <w:p w:rsidR="00542E14" w:rsidRPr="00051BAC" w:rsidRDefault="00542E14" w:rsidP="00F3570B">
            <w:pPr>
              <w:spacing w:after="0" w:line="276" w:lineRule="auto"/>
              <w:rPr>
                <w:rFonts w:cs="Times New Roman"/>
                <w:bCs/>
                <w:lang w:eastAsia="hr-HR"/>
              </w:rPr>
            </w:pPr>
            <w:r w:rsidRPr="00051BAC">
              <w:rPr>
                <w:rFonts w:cs="Times New Roman"/>
                <w:bCs/>
                <w:lang w:eastAsia="hr-HR"/>
              </w:rPr>
              <w:t>Raskid ugovora</w:t>
            </w:r>
          </w:p>
        </w:tc>
        <w:tc>
          <w:tcPr>
            <w:tcW w:w="941" w:type="dxa"/>
            <w:shd w:val="clear" w:color="auto" w:fill="auto"/>
            <w:vAlign w:val="center"/>
          </w:tcPr>
          <w:p w:rsidR="00542E14" w:rsidRPr="00051BAC" w:rsidRDefault="0043696F" w:rsidP="00F3570B">
            <w:pPr>
              <w:spacing w:after="0" w:line="276" w:lineRule="auto"/>
              <w:jc w:val="center"/>
              <w:rPr>
                <w:rFonts w:cs="Times New Roman"/>
                <w:lang w:eastAsia="hr-HR"/>
              </w:rPr>
            </w:pPr>
            <w:r>
              <w:rPr>
                <w:rFonts w:cs="Times New Roman"/>
                <w:lang w:eastAsia="hr-HR"/>
              </w:rPr>
              <w:t>29</w:t>
            </w:r>
          </w:p>
        </w:tc>
      </w:tr>
      <w:tr w:rsidR="005D502F" w:rsidRPr="00051BAC" w:rsidTr="00F3570B">
        <w:tc>
          <w:tcPr>
            <w:tcW w:w="959" w:type="dxa"/>
            <w:shd w:val="clear" w:color="auto" w:fill="auto"/>
            <w:vAlign w:val="center"/>
          </w:tcPr>
          <w:p w:rsidR="00205C63" w:rsidRPr="00051BAC" w:rsidRDefault="00B56D2A" w:rsidP="00F3570B">
            <w:pPr>
              <w:spacing w:after="0" w:line="276" w:lineRule="auto"/>
              <w:jc w:val="center"/>
              <w:rPr>
                <w:rFonts w:cs="Times New Roman"/>
                <w:lang w:eastAsia="hr-HR"/>
              </w:rPr>
            </w:pPr>
            <w:r>
              <w:rPr>
                <w:rFonts w:cs="Times New Roman"/>
                <w:lang w:eastAsia="hr-HR"/>
              </w:rPr>
              <w:t>49</w:t>
            </w:r>
            <w:r w:rsidR="00205C63" w:rsidRPr="00051BAC">
              <w:rPr>
                <w:rFonts w:cs="Times New Roman"/>
                <w:lang w:eastAsia="hr-HR"/>
              </w:rPr>
              <w:t>.</w:t>
            </w:r>
          </w:p>
        </w:tc>
        <w:tc>
          <w:tcPr>
            <w:tcW w:w="7388" w:type="dxa"/>
            <w:shd w:val="clear" w:color="auto" w:fill="auto"/>
            <w:vAlign w:val="center"/>
          </w:tcPr>
          <w:p w:rsidR="00205C63" w:rsidRPr="00051BAC" w:rsidRDefault="00205C63" w:rsidP="00F3570B">
            <w:pPr>
              <w:spacing w:after="0" w:line="276" w:lineRule="auto"/>
              <w:rPr>
                <w:rFonts w:cs="Times New Roman"/>
                <w:bCs/>
                <w:lang w:eastAsia="hr-HR"/>
              </w:rPr>
            </w:pPr>
            <w:r w:rsidRPr="00051BAC">
              <w:rPr>
                <w:rFonts w:cs="Times New Roman"/>
                <w:bCs/>
                <w:lang w:eastAsia="hr-HR"/>
              </w:rPr>
              <w:t>Pouka o pravnom lijeku</w:t>
            </w:r>
          </w:p>
        </w:tc>
        <w:tc>
          <w:tcPr>
            <w:tcW w:w="941" w:type="dxa"/>
            <w:shd w:val="clear" w:color="auto" w:fill="auto"/>
            <w:vAlign w:val="center"/>
          </w:tcPr>
          <w:p w:rsidR="00205C63" w:rsidRPr="00051BAC" w:rsidRDefault="00B56D2A" w:rsidP="00F3570B">
            <w:pPr>
              <w:spacing w:after="0" w:line="276" w:lineRule="auto"/>
              <w:jc w:val="center"/>
              <w:rPr>
                <w:rFonts w:cs="Times New Roman"/>
                <w:lang w:eastAsia="hr-HR"/>
              </w:rPr>
            </w:pPr>
            <w:r>
              <w:rPr>
                <w:rFonts w:cs="Times New Roman"/>
                <w:lang w:eastAsia="hr-HR"/>
              </w:rPr>
              <w:t>29</w:t>
            </w:r>
          </w:p>
        </w:tc>
      </w:tr>
    </w:tbl>
    <w:p w:rsidR="00A4239F" w:rsidRDefault="00A4239F" w:rsidP="0018526F">
      <w:pPr>
        <w:pStyle w:val="Naslov10"/>
        <w:spacing w:line="276" w:lineRule="auto"/>
        <w:ind w:left="0" w:firstLine="0"/>
        <w:jc w:val="both"/>
        <w:rPr>
          <w:rFonts w:asciiTheme="minorHAnsi" w:hAnsiTheme="minorHAnsi"/>
          <w:b w:val="0"/>
          <w:sz w:val="22"/>
          <w:szCs w:val="22"/>
        </w:rPr>
      </w:pPr>
    </w:p>
    <w:p w:rsidR="002D7356" w:rsidRDefault="002D7356" w:rsidP="002D7356">
      <w:pPr>
        <w:rPr>
          <w:lang w:eastAsia="ar-SA"/>
        </w:rPr>
      </w:pPr>
    </w:p>
    <w:p w:rsidR="002D7356" w:rsidRDefault="002D7356" w:rsidP="002D7356">
      <w:pPr>
        <w:rPr>
          <w:lang w:eastAsia="ar-SA"/>
        </w:rPr>
      </w:pPr>
    </w:p>
    <w:p w:rsidR="002D7356" w:rsidRDefault="002D7356" w:rsidP="002D7356">
      <w:pPr>
        <w:rPr>
          <w:lang w:eastAsia="ar-SA"/>
        </w:rPr>
      </w:pPr>
    </w:p>
    <w:p w:rsidR="002D7356" w:rsidRDefault="002D7356" w:rsidP="002D7356">
      <w:pPr>
        <w:rPr>
          <w:lang w:eastAsia="ar-SA"/>
        </w:rPr>
      </w:pPr>
    </w:p>
    <w:p w:rsidR="002D7356" w:rsidRDefault="002D7356" w:rsidP="002D7356">
      <w:pPr>
        <w:rPr>
          <w:lang w:eastAsia="ar-SA"/>
        </w:rPr>
      </w:pPr>
    </w:p>
    <w:p w:rsidR="002D7356" w:rsidRDefault="002D7356" w:rsidP="002D7356">
      <w:pPr>
        <w:rPr>
          <w:lang w:eastAsia="ar-SA"/>
        </w:rPr>
      </w:pPr>
    </w:p>
    <w:p w:rsidR="002D7356" w:rsidRDefault="002D7356" w:rsidP="002D7356">
      <w:pPr>
        <w:rPr>
          <w:lang w:eastAsia="ar-SA"/>
        </w:rPr>
      </w:pPr>
    </w:p>
    <w:p w:rsidR="002D7356" w:rsidRDefault="002D7356" w:rsidP="002D7356">
      <w:pPr>
        <w:rPr>
          <w:lang w:eastAsia="ar-SA"/>
        </w:rPr>
      </w:pPr>
    </w:p>
    <w:p w:rsidR="002D7356" w:rsidRPr="002D7356" w:rsidRDefault="002D7356" w:rsidP="002D7356">
      <w:pPr>
        <w:rPr>
          <w:lang w:eastAsia="ar-SA"/>
        </w:rPr>
      </w:pPr>
    </w:p>
    <w:p w:rsidR="00BD4169" w:rsidRPr="00BD4169" w:rsidRDefault="00BD4169" w:rsidP="00BD4169">
      <w:pPr>
        <w:rPr>
          <w:lang w:eastAsia="ar-SA"/>
        </w:rPr>
      </w:pPr>
    </w:p>
    <w:p w:rsidR="00AE58A2" w:rsidRPr="00051BAC" w:rsidRDefault="00AE58A2" w:rsidP="0018526F">
      <w:pPr>
        <w:pStyle w:val="Naslov10"/>
        <w:spacing w:line="276" w:lineRule="auto"/>
        <w:ind w:left="0" w:firstLine="0"/>
        <w:jc w:val="both"/>
        <w:rPr>
          <w:rFonts w:asciiTheme="minorHAnsi" w:hAnsiTheme="minorHAnsi"/>
          <w:b w:val="0"/>
          <w:bCs/>
          <w:sz w:val="22"/>
          <w:szCs w:val="22"/>
        </w:rPr>
      </w:pPr>
      <w:r w:rsidRPr="00051BAC">
        <w:rPr>
          <w:rFonts w:asciiTheme="minorHAnsi" w:hAnsiTheme="minorHAnsi"/>
          <w:b w:val="0"/>
          <w:sz w:val="22"/>
          <w:szCs w:val="22"/>
        </w:rPr>
        <w:lastRenderedPageBreak/>
        <w:t xml:space="preserve">Sukladno Zakonu o javnoj nabavi </w:t>
      </w:r>
      <w:r w:rsidR="00FD7245" w:rsidRPr="00051BAC">
        <w:rPr>
          <w:rFonts w:asciiTheme="minorHAnsi" w:hAnsiTheme="minorHAnsi"/>
          <w:b w:val="0"/>
          <w:bCs/>
          <w:sz w:val="22"/>
          <w:szCs w:val="22"/>
        </w:rPr>
        <w:t>(Narodne novine</w:t>
      </w:r>
      <w:r w:rsidRPr="00051BAC">
        <w:rPr>
          <w:rFonts w:asciiTheme="minorHAnsi" w:hAnsiTheme="minorHAnsi"/>
          <w:b w:val="0"/>
          <w:bCs/>
          <w:sz w:val="22"/>
          <w:szCs w:val="22"/>
        </w:rPr>
        <w:t xml:space="preserve"> broj 120/16) </w:t>
      </w:r>
      <w:r w:rsidRPr="00051BAC">
        <w:rPr>
          <w:rFonts w:asciiTheme="minorHAnsi" w:hAnsiTheme="minorHAnsi"/>
          <w:b w:val="0"/>
          <w:sz w:val="22"/>
          <w:szCs w:val="22"/>
        </w:rPr>
        <w:t>i Pravilniku o dokumentaciji o nabavi te ponudi u postupcima javne nabave</w:t>
      </w:r>
      <w:r w:rsidRPr="00051BAC">
        <w:rPr>
          <w:rFonts w:asciiTheme="minorHAnsi" w:hAnsiTheme="minorHAnsi"/>
          <w:b w:val="0"/>
          <w:bCs/>
          <w:sz w:val="22"/>
          <w:szCs w:val="22"/>
        </w:rPr>
        <w:t xml:space="preserve"> (</w:t>
      </w:r>
      <w:r w:rsidR="00FD7245" w:rsidRPr="00051BAC">
        <w:rPr>
          <w:rFonts w:asciiTheme="minorHAnsi" w:hAnsiTheme="minorHAnsi"/>
          <w:b w:val="0"/>
          <w:bCs/>
          <w:sz w:val="22"/>
          <w:szCs w:val="22"/>
        </w:rPr>
        <w:t xml:space="preserve">Narodne novine </w:t>
      </w:r>
      <w:r w:rsidRPr="00051BAC">
        <w:rPr>
          <w:rFonts w:asciiTheme="minorHAnsi" w:hAnsiTheme="minorHAnsi"/>
          <w:b w:val="0"/>
          <w:bCs/>
          <w:sz w:val="22"/>
          <w:szCs w:val="22"/>
        </w:rPr>
        <w:t>broj 65/17), izrađena je</w:t>
      </w:r>
    </w:p>
    <w:p w:rsidR="00205C63" w:rsidRPr="00051BAC" w:rsidRDefault="00205C63" w:rsidP="00AE58A2">
      <w:pPr>
        <w:pStyle w:val="Naslov10"/>
        <w:spacing w:line="276" w:lineRule="auto"/>
        <w:ind w:left="432" w:firstLine="0"/>
        <w:jc w:val="both"/>
        <w:rPr>
          <w:rFonts w:asciiTheme="minorHAnsi" w:hAnsiTheme="minorHAnsi"/>
          <w:sz w:val="22"/>
          <w:szCs w:val="22"/>
        </w:rPr>
      </w:pPr>
    </w:p>
    <w:p w:rsidR="00205C63" w:rsidRPr="00051BAC" w:rsidRDefault="00205C63" w:rsidP="00205C63">
      <w:pPr>
        <w:spacing w:after="0" w:line="276" w:lineRule="auto"/>
        <w:jc w:val="center"/>
        <w:rPr>
          <w:rFonts w:cs="Times New Roman"/>
          <w:b/>
          <w:bCs/>
          <w:sz w:val="24"/>
          <w:szCs w:val="24"/>
        </w:rPr>
      </w:pPr>
      <w:r w:rsidRPr="00051BAC">
        <w:rPr>
          <w:rFonts w:cs="Times New Roman"/>
          <w:b/>
          <w:bCs/>
          <w:sz w:val="24"/>
          <w:szCs w:val="24"/>
        </w:rPr>
        <w:t>DOKUMENTACIJA O NABAVI</w:t>
      </w:r>
    </w:p>
    <w:p w:rsidR="00205C63" w:rsidRPr="00051BAC" w:rsidRDefault="00205C63" w:rsidP="00205C63">
      <w:pPr>
        <w:spacing w:after="0" w:line="276" w:lineRule="auto"/>
        <w:jc w:val="center"/>
        <w:rPr>
          <w:rFonts w:cs="Times New Roman"/>
          <w:b/>
          <w:bCs/>
          <w:sz w:val="24"/>
          <w:szCs w:val="24"/>
        </w:rPr>
      </w:pPr>
      <w:r w:rsidRPr="00051BAC">
        <w:rPr>
          <w:rFonts w:cs="Times New Roman"/>
          <w:b/>
          <w:bCs/>
          <w:sz w:val="24"/>
          <w:szCs w:val="24"/>
        </w:rPr>
        <w:t>ZA PROVEDBU OTVORENOG POSTUPKA JAVNE NABAVE</w:t>
      </w:r>
    </w:p>
    <w:p w:rsidR="00205C63" w:rsidRPr="00051BAC" w:rsidRDefault="00205C63" w:rsidP="00205C63">
      <w:pPr>
        <w:spacing w:after="0" w:line="276" w:lineRule="auto"/>
        <w:jc w:val="center"/>
        <w:rPr>
          <w:rFonts w:cs="Times New Roman"/>
          <w:b/>
          <w:bCs/>
          <w:sz w:val="24"/>
          <w:szCs w:val="24"/>
        </w:rPr>
      </w:pPr>
      <w:r w:rsidRPr="00051BAC">
        <w:rPr>
          <w:rFonts w:cs="Times New Roman"/>
          <w:b/>
          <w:bCs/>
          <w:sz w:val="24"/>
          <w:szCs w:val="24"/>
        </w:rPr>
        <w:t>ZA PREDMET NABAVE:</w:t>
      </w:r>
    </w:p>
    <w:p w:rsidR="00205C63" w:rsidRPr="00051BAC" w:rsidRDefault="00205C63" w:rsidP="00205C63">
      <w:pPr>
        <w:spacing w:after="0" w:line="276" w:lineRule="auto"/>
        <w:jc w:val="center"/>
        <w:rPr>
          <w:rFonts w:cs="Times New Roman"/>
          <w:b/>
          <w:bCs/>
          <w:sz w:val="24"/>
          <w:szCs w:val="24"/>
        </w:rPr>
      </w:pPr>
    </w:p>
    <w:p w:rsidR="00CB301E" w:rsidRDefault="0091741A" w:rsidP="00051BAC">
      <w:pPr>
        <w:suppressAutoHyphens/>
        <w:spacing w:after="0" w:line="240" w:lineRule="auto"/>
        <w:jc w:val="center"/>
        <w:rPr>
          <w:rFonts w:cs="Times New Roman"/>
          <w:b/>
          <w:bCs/>
          <w:sz w:val="24"/>
          <w:szCs w:val="24"/>
          <w:lang w:eastAsia="ar-SA"/>
        </w:rPr>
      </w:pPr>
      <w:r>
        <w:rPr>
          <w:rFonts w:eastAsia="Times New Roman" w:cs="Times New Roman"/>
          <w:b/>
          <w:sz w:val="24"/>
          <w:szCs w:val="24"/>
          <w:lang w:eastAsia="ar-SA"/>
        </w:rPr>
        <w:t>ORTOPEDSKI IMLANTATI po grupama</w:t>
      </w:r>
    </w:p>
    <w:p w:rsidR="00CB301E" w:rsidRDefault="00CB301E" w:rsidP="00051BAC">
      <w:pPr>
        <w:suppressAutoHyphens/>
        <w:spacing w:after="0" w:line="240" w:lineRule="auto"/>
        <w:jc w:val="center"/>
        <w:rPr>
          <w:rFonts w:cs="Times New Roman"/>
          <w:b/>
          <w:bCs/>
          <w:sz w:val="24"/>
          <w:szCs w:val="24"/>
          <w:lang w:eastAsia="ar-SA"/>
        </w:rPr>
      </w:pPr>
    </w:p>
    <w:p w:rsidR="00205C63" w:rsidRPr="00051BAC" w:rsidRDefault="00205C63" w:rsidP="00205C63">
      <w:pPr>
        <w:pStyle w:val="xl34"/>
        <w:pBdr>
          <w:left w:val="none" w:sz="0" w:space="0" w:color="auto"/>
          <w:bottom w:val="none" w:sz="0" w:space="0" w:color="auto"/>
          <w:right w:val="none" w:sz="0" w:space="0" w:color="auto"/>
        </w:pBdr>
        <w:spacing w:before="0" w:after="0" w:line="276" w:lineRule="auto"/>
        <w:jc w:val="both"/>
        <w:textAlignment w:val="auto"/>
        <w:rPr>
          <w:rFonts w:asciiTheme="minorHAnsi" w:hAnsiTheme="minorHAnsi" w:cs="Times New Roman"/>
          <w:bCs/>
        </w:rPr>
      </w:pPr>
      <w:r w:rsidRPr="00051BAC">
        <w:rPr>
          <w:rFonts w:asciiTheme="minorHAnsi" w:hAnsiTheme="minorHAnsi" w:cs="Times New Roman"/>
          <w:bCs/>
        </w:rPr>
        <w:t>kao uputa ponuditeljima za izradu ponude. Sve ostalo što u Dokumentaciji o nabavi nije navedeno, a odnosi se na javnu nabavu, primjenjuju se odredbe navedenog Zakona i Pravilnika, kao i ostali propisi koji se odnose na područje javne nabave.</w:t>
      </w:r>
    </w:p>
    <w:p w:rsidR="00205C63" w:rsidRPr="00051BAC" w:rsidRDefault="00205C63" w:rsidP="00205C63">
      <w:pPr>
        <w:pStyle w:val="xl34"/>
        <w:pBdr>
          <w:left w:val="none" w:sz="0" w:space="0" w:color="auto"/>
          <w:bottom w:val="none" w:sz="0" w:space="0" w:color="auto"/>
          <w:right w:val="none" w:sz="0" w:space="0" w:color="auto"/>
        </w:pBdr>
        <w:spacing w:before="0" w:after="0" w:line="276" w:lineRule="auto"/>
        <w:jc w:val="both"/>
        <w:textAlignment w:val="auto"/>
        <w:rPr>
          <w:rFonts w:asciiTheme="minorHAnsi" w:hAnsiTheme="minorHAnsi" w:cs="Times New Roman"/>
          <w:bCs/>
        </w:rPr>
      </w:pPr>
    </w:p>
    <w:p w:rsidR="00205C63" w:rsidRPr="00051BAC" w:rsidRDefault="00205C63" w:rsidP="00CD71BC">
      <w:pPr>
        <w:pStyle w:val="Naslov10"/>
        <w:numPr>
          <w:ilvl w:val="0"/>
          <w:numId w:val="1"/>
        </w:numPr>
        <w:spacing w:line="276" w:lineRule="auto"/>
        <w:rPr>
          <w:rFonts w:asciiTheme="minorHAnsi" w:hAnsiTheme="minorHAnsi"/>
          <w:sz w:val="22"/>
          <w:szCs w:val="22"/>
        </w:rPr>
      </w:pPr>
      <w:bookmarkStart w:id="0" w:name="_Toc414010923"/>
      <w:bookmarkStart w:id="1" w:name="_Toc414011285"/>
      <w:bookmarkStart w:id="2" w:name="_Toc414011447"/>
      <w:r w:rsidRPr="00051BAC">
        <w:rPr>
          <w:rFonts w:asciiTheme="minorHAnsi" w:hAnsiTheme="minorHAnsi"/>
          <w:sz w:val="22"/>
          <w:szCs w:val="22"/>
        </w:rPr>
        <w:t>I OPĆI PODACI</w:t>
      </w:r>
      <w:bookmarkEnd w:id="0"/>
      <w:bookmarkEnd w:id="1"/>
      <w:bookmarkEnd w:id="2"/>
    </w:p>
    <w:p w:rsidR="00205C63" w:rsidRPr="00051BAC" w:rsidRDefault="00205C63" w:rsidP="00205C63">
      <w:pPr>
        <w:spacing w:after="0"/>
        <w:rPr>
          <w:rFonts w:cs="Times New Roman"/>
          <w:lang w:eastAsia="ar-SA"/>
        </w:rPr>
      </w:pPr>
    </w:p>
    <w:p w:rsidR="00205C63" w:rsidRPr="00051BAC" w:rsidRDefault="00205C63" w:rsidP="00CD71BC">
      <w:pPr>
        <w:pStyle w:val="Naslov10"/>
        <w:numPr>
          <w:ilvl w:val="0"/>
          <w:numId w:val="1"/>
        </w:numPr>
        <w:spacing w:line="276" w:lineRule="auto"/>
        <w:rPr>
          <w:rFonts w:asciiTheme="minorHAnsi" w:hAnsiTheme="minorHAnsi"/>
          <w:sz w:val="22"/>
          <w:szCs w:val="22"/>
        </w:rPr>
      </w:pPr>
      <w:bookmarkStart w:id="3" w:name="_Toc414011448"/>
      <w:r w:rsidRPr="00051BAC">
        <w:rPr>
          <w:rFonts w:asciiTheme="minorHAnsi" w:hAnsiTheme="minorHAnsi"/>
          <w:sz w:val="22"/>
          <w:szCs w:val="22"/>
        </w:rPr>
        <w:t>1. Podaci o naručitelju:</w:t>
      </w:r>
      <w:bookmarkEnd w:id="3"/>
    </w:p>
    <w:p w:rsidR="00205C63" w:rsidRPr="00051BAC" w:rsidRDefault="00205C63" w:rsidP="00CD71BC">
      <w:pPr>
        <w:numPr>
          <w:ilvl w:val="0"/>
          <w:numId w:val="1"/>
        </w:numPr>
        <w:suppressAutoHyphens/>
        <w:spacing w:after="0" w:line="276" w:lineRule="auto"/>
        <w:jc w:val="both"/>
        <w:rPr>
          <w:rFonts w:cs="Times New Roman"/>
        </w:rPr>
      </w:pPr>
      <w:r w:rsidRPr="00051BAC">
        <w:rPr>
          <w:rFonts w:cs="Times New Roman"/>
        </w:rPr>
        <w:tab/>
        <w:t>Naziv i sjedište naručitelja: Opća bolnica Varaždin, Ivana Meštrovića 1, 42 000 Varaždin</w:t>
      </w:r>
    </w:p>
    <w:p w:rsidR="00205C63" w:rsidRPr="00051BAC" w:rsidRDefault="00205C63" w:rsidP="00205C63">
      <w:pPr>
        <w:spacing w:after="0" w:line="276" w:lineRule="auto"/>
        <w:ind w:left="432"/>
        <w:jc w:val="both"/>
        <w:rPr>
          <w:rFonts w:cs="Times New Roman"/>
        </w:rPr>
      </w:pPr>
      <w:r w:rsidRPr="00051BAC">
        <w:rPr>
          <w:rFonts w:cs="Times New Roman"/>
          <w:lang w:val="de-DE"/>
        </w:rPr>
        <w:t>OIB:59638828302</w:t>
      </w:r>
    </w:p>
    <w:p w:rsidR="00205C63" w:rsidRPr="00051BAC" w:rsidRDefault="00205C63" w:rsidP="00205C63">
      <w:pPr>
        <w:spacing w:after="0" w:line="276" w:lineRule="auto"/>
        <w:ind w:left="432"/>
        <w:jc w:val="both"/>
        <w:rPr>
          <w:rFonts w:cs="Times New Roman"/>
        </w:rPr>
      </w:pPr>
      <w:r w:rsidRPr="00051BAC">
        <w:rPr>
          <w:rFonts w:cs="Times New Roman"/>
        </w:rPr>
        <w:t>Broj telefona: 042/393-000</w:t>
      </w:r>
    </w:p>
    <w:p w:rsidR="00205C63" w:rsidRPr="00051BAC" w:rsidRDefault="00205C63" w:rsidP="00CD71BC">
      <w:pPr>
        <w:numPr>
          <w:ilvl w:val="0"/>
          <w:numId w:val="1"/>
        </w:numPr>
        <w:suppressAutoHyphens/>
        <w:spacing w:after="0" w:line="276" w:lineRule="auto"/>
        <w:jc w:val="both"/>
        <w:rPr>
          <w:rFonts w:cs="Times New Roman"/>
        </w:rPr>
      </w:pPr>
      <w:r w:rsidRPr="00051BAC">
        <w:rPr>
          <w:rFonts w:cs="Times New Roman"/>
        </w:rPr>
        <w:tab/>
        <w:t>Broj telefaksa: 042/213-241</w:t>
      </w:r>
    </w:p>
    <w:p w:rsidR="00205C63" w:rsidRPr="00051BAC" w:rsidRDefault="00205C63" w:rsidP="00CD71BC">
      <w:pPr>
        <w:numPr>
          <w:ilvl w:val="0"/>
          <w:numId w:val="1"/>
        </w:numPr>
        <w:suppressAutoHyphens/>
        <w:spacing w:after="0" w:line="276" w:lineRule="auto"/>
        <w:jc w:val="both"/>
        <w:rPr>
          <w:rFonts w:cs="Times New Roman"/>
        </w:rPr>
      </w:pPr>
      <w:r w:rsidRPr="00051BAC">
        <w:rPr>
          <w:rFonts w:cs="Times New Roman"/>
        </w:rPr>
        <w:tab/>
        <w:t>Internetska adresa: www.obv.hr</w:t>
      </w:r>
      <w:r w:rsidRPr="00051BAC">
        <w:rPr>
          <w:rFonts w:cs="Times New Roman"/>
        </w:rPr>
        <w:tab/>
      </w:r>
    </w:p>
    <w:p w:rsidR="00205C63" w:rsidRPr="00051BAC" w:rsidRDefault="00205C63" w:rsidP="00CD71BC">
      <w:pPr>
        <w:numPr>
          <w:ilvl w:val="0"/>
          <w:numId w:val="1"/>
        </w:numPr>
        <w:suppressAutoHyphens/>
        <w:spacing w:after="0" w:line="276" w:lineRule="auto"/>
        <w:jc w:val="both"/>
        <w:rPr>
          <w:rFonts w:cs="Times New Roman"/>
        </w:rPr>
      </w:pPr>
      <w:r w:rsidRPr="00051BAC">
        <w:rPr>
          <w:rFonts w:cs="Times New Roman"/>
        </w:rPr>
        <w:tab/>
        <w:t xml:space="preserve">Adresa elektroničke pošte: </w:t>
      </w:r>
      <w:hyperlink r:id="rId9" w:history="1">
        <w:r w:rsidRPr="00051BAC">
          <w:rPr>
            <w:rStyle w:val="Hiperveza"/>
            <w:rFonts w:cs="Times New Roman"/>
          </w:rPr>
          <w:t>bolnica@obv.hr</w:t>
        </w:r>
      </w:hyperlink>
    </w:p>
    <w:p w:rsidR="004C1ACD" w:rsidRPr="00051BAC" w:rsidRDefault="004C1ACD" w:rsidP="00CD71BC">
      <w:pPr>
        <w:numPr>
          <w:ilvl w:val="0"/>
          <w:numId w:val="1"/>
        </w:numPr>
        <w:suppressAutoHyphens/>
        <w:spacing w:after="0" w:line="276" w:lineRule="auto"/>
        <w:jc w:val="both"/>
        <w:rPr>
          <w:rFonts w:cs="Times New Roman"/>
          <w:b/>
        </w:rPr>
      </w:pPr>
      <w:bookmarkStart w:id="4" w:name="_Toc414011449"/>
    </w:p>
    <w:p w:rsidR="00205C63" w:rsidRPr="00051BAC" w:rsidRDefault="00205C63" w:rsidP="00CD71BC">
      <w:pPr>
        <w:numPr>
          <w:ilvl w:val="0"/>
          <w:numId w:val="1"/>
        </w:numPr>
        <w:suppressAutoHyphens/>
        <w:spacing w:after="0" w:line="276" w:lineRule="auto"/>
        <w:jc w:val="both"/>
        <w:rPr>
          <w:rFonts w:cs="Times New Roman"/>
          <w:b/>
        </w:rPr>
      </w:pPr>
      <w:r w:rsidRPr="00051BAC">
        <w:rPr>
          <w:rFonts w:cs="Times New Roman"/>
          <w:b/>
        </w:rPr>
        <w:t>2. Podaci o osobi ili službi zaduženoj za kontakt:</w:t>
      </w:r>
      <w:bookmarkEnd w:id="4"/>
    </w:p>
    <w:p w:rsidR="00205C63" w:rsidRPr="00051BAC" w:rsidRDefault="003F0FE1" w:rsidP="0018526F">
      <w:pPr>
        <w:numPr>
          <w:ilvl w:val="0"/>
          <w:numId w:val="1"/>
        </w:numPr>
        <w:suppressAutoHyphens/>
        <w:spacing w:after="0" w:line="276" w:lineRule="auto"/>
        <w:jc w:val="both"/>
        <w:rPr>
          <w:rFonts w:cs="Times New Roman"/>
        </w:rPr>
      </w:pPr>
      <w:r w:rsidRPr="00051BAC">
        <w:rPr>
          <w:rFonts w:cs="Times New Roman"/>
          <w:b/>
        </w:rPr>
        <w:t xml:space="preserve">       </w:t>
      </w:r>
      <w:r w:rsidR="00032522" w:rsidRPr="00051BAC">
        <w:rPr>
          <w:rFonts w:cs="Times New Roman"/>
        </w:rPr>
        <w:t>Odjel</w:t>
      </w:r>
      <w:r w:rsidR="00205C63" w:rsidRPr="00051BAC">
        <w:rPr>
          <w:rFonts w:cs="Times New Roman"/>
        </w:rPr>
        <w:t xml:space="preserve"> za javnu nabavu i nabavu </w:t>
      </w:r>
    </w:p>
    <w:p w:rsidR="00205C63" w:rsidRPr="00051BAC" w:rsidRDefault="003F0FE1" w:rsidP="00CD71BC">
      <w:pPr>
        <w:numPr>
          <w:ilvl w:val="0"/>
          <w:numId w:val="1"/>
        </w:numPr>
        <w:suppressAutoHyphens/>
        <w:spacing w:after="0" w:line="276" w:lineRule="auto"/>
        <w:ind w:left="426" w:hanging="426"/>
        <w:jc w:val="both"/>
        <w:rPr>
          <w:rFonts w:cs="Times New Roman"/>
        </w:rPr>
      </w:pPr>
      <w:r w:rsidRPr="00051BAC">
        <w:rPr>
          <w:rFonts w:cs="Times New Roman"/>
        </w:rPr>
        <w:t xml:space="preserve">       </w:t>
      </w:r>
      <w:r w:rsidR="00032522" w:rsidRPr="00051BAC">
        <w:rPr>
          <w:rFonts w:cs="Times New Roman"/>
        </w:rPr>
        <w:t>Voditelj odjel</w:t>
      </w:r>
      <w:r w:rsidR="00205C63" w:rsidRPr="00051BAC">
        <w:rPr>
          <w:rFonts w:cs="Times New Roman"/>
        </w:rPr>
        <w:t xml:space="preserve">a Josip Lončar, </w:t>
      </w:r>
      <w:proofErr w:type="spellStart"/>
      <w:r w:rsidR="00205C63" w:rsidRPr="00051BAC">
        <w:rPr>
          <w:rFonts w:cs="Times New Roman"/>
        </w:rPr>
        <w:t>dipl.oec</w:t>
      </w:r>
      <w:proofErr w:type="spellEnd"/>
      <w:r w:rsidR="00205C63" w:rsidRPr="00051BAC">
        <w:rPr>
          <w:rFonts w:cs="Times New Roman"/>
        </w:rPr>
        <w:t>.</w:t>
      </w:r>
    </w:p>
    <w:p w:rsidR="00205C63" w:rsidRPr="00051BAC" w:rsidRDefault="003F0FE1" w:rsidP="00CD71BC">
      <w:pPr>
        <w:numPr>
          <w:ilvl w:val="0"/>
          <w:numId w:val="1"/>
        </w:numPr>
        <w:suppressAutoHyphens/>
        <w:spacing w:after="0" w:line="276" w:lineRule="auto"/>
        <w:ind w:left="426" w:hanging="426"/>
        <w:jc w:val="both"/>
        <w:rPr>
          <w:rFonts w:cs="Times New Roman"/>
        </w:rPr>
      </w:pPr>
      <w:r w:rsidRPr="00051BAC">
        <w:rPr>
          <w:rFonts w:cs="Times New Roman"/>
        </w:rPr>
        <w:t xml:space="preserve">       </w:t>
      </w:r>
      <w:r w:rsidR="00205C63" w:rsidRPr="00051BAC">
        <w:rPr>
          <w:rFonts w:cs="Times New Roman"/>
        </w:rPr>
        <w:t>Broj telefona: 042/393-160</w:t>
      </w:r>
    </w:p>
    <w:p w:rsidR="009C2868" w:rsidRDefault="00205C63" w:rsidP="009C2868">
      <w:pPr>
        <w:numPr>
          <w:ilvl w:val="0"/>
          <w:numId w:val="1"/>
        </w:numPr>
        <w:suppressAutoHyphens/>
        <w:spacing w:after="0" w:line="276" w:lineRule="auto"/>
        <w:ind w:left="426" w:hanging="426"/>
        <w:jc w:val="both"/>
        <w:rPr>
          <w:rFonts w:cs="Times New Roman"/>
        </w:rPr>
      </w:pPr>
      <w:r w:rsidRPr="00051BAC">
        <w:rPr>
          <w:rFonts w:cs="Times New Roman"/>
        </w:rPr>
        <w:t xml:space="preserve">      </w:t>
      </w:r>
      <w:r w:rsidR="003F0FE1" w:rsidRPr="00051BAC">
        <w:rPr>
          <w:rFonts w:cs="Times New Roman"/>
        </w:rPr>
        <w:t xml:space="preserve"> </w:t>
      </w:r>
      <w:r w:rsidRPr="00051BAC">
        <w:rPr>
          <w:rFonts w:cs="Times New Roman"/>
        </w:rPr>
        <w:t>Broj telefaksa: 042/213-380</w:t>
      </w:r>
    </w:p>
    <w:p w:rsidR="00205C63" w:rsidRPr="009C2868" w:rsidRDefault="009C2868" w:rsidP="009C2868">
      <w:pPr>
        <w:numPr>
          <w:ilvl w:val="0"/>
          <w:numId w:val="1"/>
        </w:numPr>
        <w:suppressAutoHyphens/>
        <w:spacing w:after="0" w:line="276" w:lineRule="auto"/>
        <w:ind w:left="426" w:hanging="426"/>
        <w:jc w:val="both"/>
        <w:rPr>
          <w:rStyle w:val="Hiperveza"/>
          <w:rFonts w:cs="Times New Roman"/>
          <w:color w:val="auto"/>
          <w:u w:val="none"/>
        </w:rPr>
      </w:pPr>
      <w:r>
        <w:rPr>
          <w:rFonts w:cs="Times New Roman"/>
        </w:rPr>
        <w:t xml:space="preserve">       </w:t>
      </w:r>
      <w:r w:rsidR="00205C63" w:rsidRPr="009C2868">
        <w:rPr>
          <w:rFonts w:cs="Times New Roman"/>
        </w:rPr>
        <w:t xml:space="preserve">Adresa elektroničke pošte: </w:t>
      </w:r>
      <w:hyperlink r:id="rId10" w:history="1">
        <w:r w:rsidR="00205C63" w:rsidRPr="009C2868">
          <w:rPr>
            <w:rStyle w:val="Hiperveza"/>
            <w:rFonts w:cs="Times New Roman"/>
            <w:lang w:val="de-DE"/>
          </w:rPr>
          <w:t>javna.nabava@obv.hr</w:t>
        </w:r>
      </w:hyperlink>
      <w:bookmarkStart w:id="5" w:name="_Toc414011450"/>
    </w:p>
    <w:p w:rsidR="00205C63" w:rsidRPr="00051BAC" w:rsidRDefault="00205C63" w:rsidP="0097129C">
      <w:pPr>
        <w:suppressAutoHyphens/>
        <w:spacing w:after="0" w:line="276" w:lineRule="auto"/>
        <w:ind w:left="426"/>
        <w:jc w:val="both"/>
        <w:rPr>
          <w:rFonts w:cs="Times New Roman"/>
        </w:rPr>
      </w:pPr>
    </w:p>
    <w:p w:rsidR="00205C63" w:rsidRPr="00051BAC" w:rsidRDefault="00205C63" w:rsidP="00A057DC">
      <w:pPr>
        <w:numPr>
          <w:ilvl w:val="0"/>
          <w:numId w:val="1"/>
        </w:numPr>
        <w:suppressAutoHyphens/>
        <w:spacing w:after="0" w:line="276" w:lineRule="auto"/>
        <w:ind w:left="426" w:hanging="426"/>
        <w:jc w:val="both"/>
        <w:rPr>
          <w:rFonts w:cs="Times New Roman"/>
          <w:color w:val="FF0000"/>
        </w:rPr>
      </w:pPr>
      <w:r w:rsidRPr="00051BAC">
        <w:rPr>
          <w:rFonts w:cs="Times New Roman"/>
        </w:rPr>
        <w:t xml:space="preserve">Komunikacija Naručitelja i gospodarskih subjekata: </w:t>
      </w:r>
    </w:p>
    <w:p w:rsidR="00A057DC" w:rsidRPr="00051BAC" w:rsidRDefault="00A057DC" w:rsidP="00A057DC">
      <w:pPr>
        <w:pStyle w:val="Odlomakpopisa"/>
        <w:numPr>
          <w:ilvl w:val="0"/>
          <w:numId w:val="1"/>
        </w:numPr>
        <w:tabs>
          <w:tab w:val="clear" w:pos="432"/>
          <w:tab w:val="num" w:pos="0"/>
        </w:tabs>
        <w:spacing w:line="276" w:lineRule="auto"/>
        <w:ind w:left="0" w:firstLine="0"/>
        <w:jc w:val="both"/>
        <w:rPr>
          <w:rFonts w:cs="Times New Roman"/>
        </w:rPr>
      </w:pPr>
      <w:r w:rsidRPr="00051BAC">
        <w:rPr>
          <w:rFonts w:cs="Times New Roman"/>
        </w:rPr>
        <w:t>Komunikacija i svaka druga razmjena informacija između Naručitelja i gospodarskih subjekata obavlja se isključivo na hrvatskom jeziku, elektroničkim sredstvima komunikacije sukladno članku 59. Zakona o javnoj nabavi („Narodne novine“, broj: 120/16), (dalje u tekstu: „ZJN 2016“), putem elektroničke pošte osoba zaduženih za komunikaciju s gospodarskim subjektima.</w:t>
      </w:r>
    </w:p>
    <w:p w:rsidR="00205C63" w:rsidRPr="00051BAC" w:rsidRDefault="00205C63" w:rsidP="00205C63">
      <w:pPr>
        <w:spacing w:after="0" w:line="276" w:lineRule="auto"/>
        <w:jc w:val="both"/>
        <w:rPr>
          <w:rFonts w:cs="Times New Roman"/>
        </w:rPr>
      </w:pPr>
      <w:r w:rsidRPr="00051BAC">
        <w:rPr>
          <w:rFonts w:cs="Times New Roman"/>
        </w:rPr>
        <w:t>Naručitelji i gospodarski subjekti mogu komunicirati i razmjenjivati podatke temeljem članka 68. stavka 3. Zakona o javnoj nabavi</w:t>
      </w:r>
      <w:r w:rsidRPr="00051BAC">
        <w:rPr>
          <w:rFonts w:cs="Times New Roman"/>
          <w:bCs/>
        </w:rPr>
        <w:t xml:space="preserve"> (</w:t>
      </w:r>
      <w:proofErr w:type="spellStart"/>
      <w:r w:rsidRPr="00051BAC">
        <w:rPr>
          <w:rFonts w:cs="Times New Roman"/>
          <w:bCs/>
        </w:rPr>
        <w:t>N.N</w:t>
      </w:r>
      <w:proofErr w:type="spellEnd"/>
      <w:r w:rsidRPr="00051BAC">
        <w:rPr>
          <w:rFonts w:cs="Times New Roman"/>
          <w:bCs/>
        </w:rPr>
        <w:t>. broj 120/16), a sukladno odredbama</w:t>
      </w:r>
      <w:r w:rsidRPr="00051BAC">
        <w:rPr>
          <w:rFonts w:cs="Times New Roman"/>
        </w:rPr>
        <w:t xml:space="preserve"> Poglavlja 5. Glave III. Zakona o javnoj nabavi</w:t>
      </w:r>
      <w:r w:rsidRPr="00051BAC">
        <w:rPr>
          <w:rFonts w:cs="Times New Roman"/>
          <w:bCs/>
        </w:rPr>
        <w:t xml:space="preserve"> (</w:t>
      </w:r>
      <w:proofErr w:type="spellStart"/>
      <w:r w:rsidRPr="00051BAC">
        <w:rPr>
          <w:rFonts w:cs="Times New Roman"/>
          <w:bCs/>
        </w:rPr>
        <w:t>N.N</w:t>
      </w:r>
      <w:proofErr w:type="spellEnd"/>
      <w:r w:rsidRPr="00051BAC">
        <w:rPr>
          <w:rFonts w:cs="Times New Roman"/>
          <w:bCs/>
        </w:rPr>
        <w:t>. broj 120/16)</w:t>
      </w:r>
      <w:r w:rsidRPr="00051BAC">
        <w:rPr>
          <w:rFonts w:cs="Times New Roman"/>
        </w:rPr>
        <w:t xml:space="preserve"> putem Elektroničkog oglasnika javne nabave Republike Hrvatske (u daljnjem tekstu: EOJN RH).</w:t>
      </w:r>
    </w:p>
    <w:p w:rsidR="00686F48" w:rsidRPr="00051BAC" w:rsidRDefault="00205C63" w:rsidP="00686F48">
      <w:pPr>
        <w:spacing w:after="0" w:line="276" w:lineRule="auto"/>
        <w:jc w:val="both"/>
        <w:rPr>
          <w:rFonts w:cs="Times New Roman"/>
        </w:rPr>
      </w:pPr>
      <w:r w:rsidRPr="00051BAC">
        <w:rPr>
          <w:rFonts w:cs="Times New Roman"/>
        </w:rPr>
        <w:t>Iznimno, temeljem članka 63. Zakona o javnoj nabavi</w:t>
      </w:r>
      <w:r w:rsidRPr="00051BAC">
        <w:rPr>
          <w:rFonts w:cs="Times New Roman"/>
          <w:bCs/>
        </w:rPr>
        <w:t xml:space="preserve"> (</w:t>
      </w:r>
      <w:proofErr w:type="spellStart"/>
      <w:r w:rsidRPr="00051BAC">
        <w:rPr>
          <w:rFonts w:cs="Times New Roman"/>
          <w:bCs/>
        </w:rPr>
        <w:t>N.N</w:t>
      </w:r>
      <w:proofErr w:type="spellEnd"/>
      <w:r w:rsidRPr="00051BAC">
        <w:rPr>
          <w:rFonts w:cs="Times New Roman"/>
          <w:bCs/>
        </w:rPr>
        <w:t xml:space="preserve">. broj 120/16) </w:t>
      </w:r>
      <w:r w:rsidRPr="00051BAC">
        <w:rPr>
          <w:rFonts w:cs="Times New Roman"/>
        </w:rPr>
        <w:t xml:space="preserve">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w:t>
      </w:r>
      <w:r w:rsidRPr="00051BAC">
        <w:rPr>
          <w:rFonts w:cs="Times New Roman"/>
        </w:rPr>
        <w:lastRenderedPageBreak/>
        <w:t xml:space="preserve">komunikacija s ponuditeljima koja bi mogla znatno utjecati na sadržaj i ocjenu ponuda mora biti u zadovoljavajućoj mjeri i na prikladan način dokumentirana, primjerice sastavljanjem pisanih bilješki ili zapisnika, </w:t>
      </w:r>
      <w:proofErr w:type="spellStart"/>
      <w:r w:rsidRPr="00051BAC">
        <w:rPr>
          <w:rFonts w:cs="Times New Roman"/>
        </w:rPr>
        <w:t>audiosnimki</w:t>
      </w:r>
      <w:proofErr w:type="spellEnd"/>
      <w:r w:rsidRPr="00051BAC">
        <w:rPr>
          <w:rFonts w:cs="Times New Roman"/>
        </w:rPr>
        <w:t xml:space="preserve"> ili sažetaka glavnih e</w:t>
      </w:r>
      <w:r w:rsidR="00E54384" w:rsidRPr="00051BAC">
        <w:rPr>
          <w:rFonts w:cs="Times New Roman"/>
        </w:rPr>
        <w:t>lemenata komunikacije i slično.</w:t>
      </w:r>
    </w:p>
    <w:p w:rsidR="00686F48" w:rsidRPr="00051BAC" w:rsidRDefault="00686F48" w:rsidP="00686F48">
      <w:pPr>
        <w:spacing w:after="0" w:line="276" w:lineRule="auto"/>
        <w:jc w:val="both"/>
        <w:rPr>
          <w:rFonts w:cs="Times New Roman"/>
        </w:rPr>
      </w:pPr>
    </w:p>
    <w:p w:rsidR="00E57DE8" w:rsidRPr="007577C9" w:rsidRDefault="00205C63" w:rsidP="00E57DE8">
      <w:pPr>
        <w:spacing w:line="276" w:lineRule="auto"/>
        <w:rPr>
          <w:rFonts w:eastAsia="Times New Roman" w:cs="Times New Roman"/>
          <w:lang w:eastAsia="ar-SA"/>
        </w:rPr>
      </w:pPr>
      <w:r w:rsidRPr="00051BAC">
        <w:rPr>
          <w:rFonts w:cs="Times New Roman"/>
          <w:b/>
        </w:rPr>
        <w:t>3. Evidencijski broj nabave:</w:t>
      </w:r>
      <w:r w:rsidRPr="00051BAC">
        <w:rPr>
          <w:rFonts w:cs="Times New Roman"/>
        </w:rPr>
        <w:t xml:space="preserve"> </w:t>
      </w:r>
      <w:bookmarkStart w:id="6" w:name="_Toc395532069"/>
      <w:bookmarkStart w:id="7" w:name="_Toc414011452"/>
      <w:bookmarkEnd w:id="5"/>
      <w:r w:rsidR="0091741A">
        <w:rPr>
          <w:rFonts w:eastAsia="Times New Roman" w:cs="Times New Roman"/>
          <w:lang w:eastAsia="ar-SA"/>
        </w:rPr>
        <w:t>3.23</w:t>
      </w:r>
      <w:r w:rsidR="00686F48" w:rsidRPr="007577C9">
        <w:rPr>
          <w:rFonts w:eastAsia="Times New Roman" w:cs="Times New Roman"/>
          <w:lang w:eastAsia="ar-SA"/>
        </w:rPr>
        <w:t>.-</w:t>
      </w:r>
      <w:r w:rsidR="00B735C4">
        <w:rPr>
          <w:rFonts w:eastAsia="Times New Roman" w:cs="Times New Roman"/>
          <w:lang w:eastAsia="ar-SA"/>
        </w:rPr>
        <w:t>2</w:t>
      </w:r>
      <w:r w:rsidR="00C74DBB">
        <w:rPr>
          <w:rFonts w:eastAsia="Times New Roman" w:cs="Times New Roman"/>
          <w:lang w:eastAsia="ar-SA"/>
        </w:rPr>
        <w:t>1</w:t>
      </w:r>
      <w:r w:rsidR="00686F48" w:rsidRPr="007577C9">
        <w:rPr>
          <w:rFonts w:eastAsia="Times New Roman" w:cs="Times New Roman"/>
          <w:lang w:eastAsia="ar-SA"/>
        </w:rPr>
        <w:t>-VV-</w:t>
      </w:r>
      <w:r w:rsidR="005A561B">
        <w:rPr>
          <w:rFonts w:eastAsia="Times New Roman" w:cs="Times New Roman"/>
          <w:lang w:eastAsia="ar-SA"/>
        </w:rPr>
        <w:t>82</w:t>
      </w:r>
    </w:p>
    <w:p w:rsidR="00205C63" w:rsidRPr="00051BAC" w:rsidRDefault="00205C63" w:rsidP="005D502F">
      <w:pPr>
        <w:spacing w:after="0" w:line="276" w:lineRule="auto"/>
        <w:jc w:val="both"/>
        <w:rPr>
          <w:rFonts w:cs="Times New Roman"/>
          <w:b/>
        </w:rPr>
      </w:pPr>
      <w:r w:rsidRPr="00051BAC">
        <w:rPr>
          <w:rFonts w:cs="Times New Roman"/>
          <w:b/>
        </w:rPr>
        <w:t>4. Popis gosp</w:t>
      </w:r>
      <w:r w:rsidR="0034247A" w:rsidRPr="00051BAC">
        <w:rPr>
          <w:rFonts w:cs="Times New Roman"/>
          <w:b/>
        </w:rPr>
        <w:t>odarskih subjekata s kojima je N</w:t>
      </w:r>
      <w:r w:rsidRPr="00051BAC">
        <w:rPr>
          <w:rFonts w:cs="Times New Roman"/>
          <w:b/>
        </w:rPr>
        <w:t xml:space="preserve">aručitelj u sukobu interesa </w:t>
      </w:r>
      <w:bookmarkStart w:id="8" w:name="_Toc395532071"/>
      <w:bookmarkEnd w:id="6"/>
      <w:r w:rsidR="00E54384" w:rsidRPr="00051BAC">
        <w:rPr>
          <w:rFonts w:cs="Times New Roman"/>
          <w:b/>
          <w:bCs/>
        </w:rPr>
        <w:t>u trenutku objave D</w:t>
      </w:r>
      <w:r w:rsidRPr="00051BAC">
        <w:rPr>
          <w:rFonts w:cs="Times New Roman"/>
          <w:b/>
          <w:bCs/>
        </w:rPr>
        <w:t>okumentacije o nabavi:</w:t>
      </w:r>
      <w:bookmarkEnd w:id="8"/>
      <w:r w:rsidRPr="00051BAC">
        <w:rPr>
          <w:rFonts w:cs="Times New Roman"/>
          <w:b/>
          <w:bCs/>
        </w:rPr>
        <w:t xml:space="preserve"> </w:t>
      </w:r>
    </w:p>
    <w:p w:rsidR="00205C63" w:rsidRPr="00051BAC" w:rsidRDefault="00205C63" w:rsidP="00205C63">
      <w:pPr>
        <w:spacing w:after="0" w:line="276" w:lineRule="auto"/>
        <w:jc w:val="both"/>
        <w:rPr>
          <w:rFonts w:cs="Times New Roman"/>
          <w:bCs/>
        </w:rPr>
      </w:pPr>
      <w:r w:rsidRPr="00051BAC">
        <w:rPr>
          <w:rFonts w:cs="Times New Roman"/>
          <w:b/>
          <w:color w:val="000000"/>
          <w:shd w:val="clear" w:color="auto" w:fill="FFFFFF"/>
        </w:rPr>
        <w:t xml:space="preserve">    </w:t>
      </w:r>
      <w:r w:rsidRPr="00051BAC">
        <w:rPr>
          <w:rFonts w:cs="Times New Roman"/>
          <w:b/>
          <w:color w:val="000000"/>
          <w:shd w:val="clear" w:color="auto" w:fill="FFFFFF"/>
        </w:rPr>
        <w:tab/>
      </w:r>
      <w:r w:rsidRPr="00051BAC">
        <w:rPr>
          <w:rFonts w:cs="Times New Roman"/>
          <w:shd w:val="clear" w:color="auto" w:fill="FFFFFF"/>
        </w:rPr>
        <w:t xml:space="preserve">Temeljem članka 80. stavak 2. točka 2.  Zakona o javnoj nabavi </w:t>
      </w:r>
      <w:r w:rsidRPr="00051BAC">
        <w:rPr>
          <w:rFonts w:cs="Times New Roman"/>
        </w:rPr>
        <w:t>(„Narodne novine“, broj 120/16 – dalje u tekstu: ZJN 2016</w:t>
      </w:r>
      <w:r w:rsidRPr="00051BAC">
        <w:rPr>
          <w:rFonts w:cs="Times New Roman"/>
          <w:shd w:val="clear" w:color="auto" w:fill="FFFFFF"/>
        </w:rPr>
        <w:t>), Naručitelj Opća bolnica Varaž</w:t>
      </w:r>
      <w:r w:rsidR="0018526F" w:rsidRPr="00051BAC">
        <w:rPr>
          <w:rFonts w:cs="Times New Roman"/>
          <w:shd w:val="clear" w:color="auto" w:fill="FFFFFF"/>
        </w:rPr>
        <w:t>din je u smislu članka 76. stavak</w:t>
      </w:r>
      <w:r w:rsidRPr="00051BAC">
        <w:rPr>
          <w:rFonts w:cs="Times New Roman"/>
          <w:shd w:val="clear" w:color="auto" w:fill="FFFFFF"/>
        </w:rPr>
        <w:t xml:space="preserve"> 2. Zakona o javnoj nabavi u sukobu interesa sa slijedećim gospodarskim</w:t>
      </w:r>
      <w:r w:rsidRPr="00051BAC">
        <w:rPr>
          <w:rFonts w:cs="Times New Roman"/>
          <w:bCs/>
        </w:rPr>
        <w:t xml:space="preserve"> </w:t>
      </w:r>
      <w:r w:rsidRPr="00051BAC">
        <w:rPr>
          <w:rFonts w:cs="Times New Roman"/>
          <w:shd w:val="clear" w:color="auto" w:fill="FFFFFF"/>
        </w:rPr>
        <w:t>subjektima:</w:t>
      </w:r>
    </w:p>
    <w:p w:rsidR="00C74DBB" w:rsidRPr="00CF1870" w:rsidRDefault="00C74DBB" w:rsidP="00C74DBB">
      <w:pPr>
        <w:suppressAutoHyphens/>
        <w:spacing w:after="0" w:line="240" w:lineRule="auto"/>
        <w:ind w:firstLine="600"/>
        <w:jc w:val="both"/>
        <w:rPr>
          <w:rFonts w:eastAsia="Times New Roman" w:cs="Times New Roman"/>
          <w:lang w:eastAsia="hr-HR"/>
        </w:rPr>
      </w:pPr>
      <w:r w:rsidRPr="00CF1870">
        <w:rPr>
          <w:rFonts w:eastAsia="Times New Roman" w:cs="Times New Roman"/>
          <w:lang w:eastAsia="hr-HR"/>
        </w:rPr>
        <w:t>1. GODAR d.o.o., K. Trpimira 61a, 42 000 Varaždin, OIB: 77680604322</w:t>
      </w:r>
    </w:p>
    <w:p w:rsidR="00C74DBB" w:rsidRPr="00CF1870" w:rsidRDefault="00C74DBB" w:rsidP="00C74DBB">
      <w:pPr>
        <w:suppressAutoHyphens/>
        <w:spacing w:after="0" w:line="240" w:lineRule="auto"/>
        <w:ind w:firstLine="600"/>
        <w:jc w:val="both"/>
        <w:rPr>
          <w:rFonts w:eastAsia="Times New Roman" w:cs="Times New Roman"/>
          <w:lang w:eastAsia="hr-HR"/>
        </w:rPr>
      </w:pPr>
      <w:r w:rsidRPr="00CF1870">
        <w:rPr>
          <w:rFonts w:eastAsia="Times New Roman" w:cs="Times New Roman"/>
          <w:lang w:eastAsia="hr-HR"/>
        </w:rPr>
        <w:t>2. KEMAUČEK d.o.o., Trg Svete Marije 26, 42 253 Bednja OIB: 35326885489</w:t>
      </w:r>
    </w:p>
    <w:p w:rsidR="00C74DBB" w:rsidRPr="00CF1870" w:rsidRDefault="00C74DBB" w:rsidP="00C74DBB">
      <w:pPr>
        <w:suppressAutoHyphens/>
        <w:spacing w:after="0" w:line="240" w:lineRule="auto"/>
        <w:ind w:firstLine="600"/>
        <w:jc w:val="both"/>
        <w:rPr>
          <w:rFonts w:eastAsia="Times New Roman" w:cs="Times New Roman"/>
          <w:lang w:eastAsia="hr-HR"/>
        </w:rPr>
      </w:pPr>
      <w:r w:rsidRPr="00CF1870">
        <w:rPr>
          <w:rFonts w:eastAsia="Times New Roman" w:cs="Times New Roman"/>
          <w:lang w:eastAsia="hr-HR"/>
        </w:rPr>
        <w:t>3. Odvjetničko društvo Mihalić&amp;</w:t>
      </w:r>
      <w:proofErr w:type="spellStart"/>
      <w:r w:rsidRPr="00CF1870">
        <w:rPr>
          <w:rFonts w:eastAsia="Times New Roman" w:cs="Times New Roman"/>
          <w:lang w:eastAsia="hr-HR"/>
        </w:rPr>
        <w:t>Pikija</w:t>
      </w:r>
      <w:proofErr w:type="spellEnd"/>
      <w:r w:rsidRPr="00CF1870">
        <w:rPr>
          <w:rFonts w:eastAsia="Times New Roman" w:cs="Times New Roman"/>
          <w:lang w:eastAsia="hr-HR"/>
        </w:rPr>
        <w:t xml:space="preserve"> d.o.o., Ede Murtića 9, 10000 Zagreb, OIB:96944931963</w:t>
      </w:r>
    </w:p>
    <w:p w:rsidR="00C74DBB" w:rsidRPr="00CF1870" w:rsidRDefault="00C74DBB" w:rsidP="00C74DBB">
      <w:pPr>
        <w:suppressAutoHyphens/>
        <w:spacing w:after="0" w:line="240" w:lineRule="auto"/>
        <w:ind w:firstLine="600"/>
        <w:jc w:val="both"/>
        <w:rPr>
          <w:rFonts w:eastAsia="Times New Roman" w:cs="Times New Roman"/>
          <w:lang w:eastAsia="hr-HR"/>
        </w:rPr>
      </w:pPr>
      <w:r w:rsidRPr="00CF1870">
        <w:rPr>
          <w:rFonts w:eastAsia="Times New Roman" w:cs="Times New Roman"/>
          <w:lang w:eastAsia="hr-HR"/>
        </w:rPr>
        <w:t>4. PCC DEVELOPMENT d.o.o., Alojzija Stepinca 1, 42000 Varaždin, OIB: 47522508258</w:t>
      </w:r>
    </w:p>
    <w:p w:rsidR="00C74DBB" w:rsidRPr="00CF1870" w:rsidRDefault="00C74DBB" w:rsidP="00C74DBB">
      <w:pPr>
        <w:suppressAutoHyphens/>
        <w:spacing w:after="0" w:line="240" w:lineRule="auto"/>
        <w:ind w:firstLine="600"/>
        <w:jc w:val="both"/>
        <w:rPr>
          <w:rFonts w:eastAsia="Times New Roman" w:cs="Times New Roman"/>
          <w:lang w:eastAsia="hr-HR"/>
        </w:rPr>
      </w:pPr>
      <w:r w:rsidRPr="00CF1870">
        <w:rPr>
          <w:rFonts w:eastAsia="Times New Roman" w:cs="Times New Roman"/>
          <w:lang w:eastAsia="hr-HR"/>
        </w:rPr>
        <w:t xml:space="preserve">5. </w:t>
      </w:r>
      <w:proofErr w:type="spellStart"/>
      <w:r w:rsidRPr="00CF1870">
        <w:rPr>
          <w:rFonts w:eastAsia="Times New Roman" w:cs="Times New Roman"/>
          <w:lang w:eastAsia="hr-HR"/>
        </w:rPr>
        <w:t>Buryen</w:t>
      </w:r>
      <w:proofErr w:type="spellEnd"/>
      <w:r w:rsidRPr="00CF1870">
        <w:rPr>
          <w:rFonts w:eastAsia="Times New Roman" w:cs="Times New Roman"/>
          <w:lang w:eastAsia="hr-HR"/>
        </w:rPr>
        <w:t xml:space="preserve"> </w:t>
      </w:r>
      <w:proofErr w:type="spellStart"/>
      <w:r w:rsidRPr="00CF1870">
        <w:rPr>
          <w:rFonts w:eastAsia="Times New Roman" w:cs="Times New Roman"/>
          <w:lang w:eastAsia="hr-HR"/>
        </w:rPr>
        <w:t>Clothing</w:t>
      </w:r>
      <w:proofErr w:type="spellEnd"/>
      <w:r w:rsidRPr="00CF1870">
        <w:rPr>
          <w:rFonts w:eastAsia="Times New Roman" w:cs="Times New Roman"/>
          <w:lang w:eastAsia="hr-HR"/>
        </w:rPr>
        <w:t xml:space="preserve"> d.o.o., Trg dr. Franje Tuđmana 2c, 42204 Turčin, OIB: 13882263299</w:t>
      </w:r>
    </w:p>
    <w:p w:rsidR="00C74DBB" w:rsidRPr="00CF1870" w:rsidRDefault="00C74DBB" w:rsidP="00C74DBB">
      <w:pPr>
        <w:suppressAutoHyphens/>
        <w:spacing w:after="0" w:line="240" w:lineRule="auto"/>
        <w:ind w:firstLine="600"/>
        <w:jc w:val="both"/>
        <w:rPr>
          <w:rFonts w:eastAsia="Times New Roman" w:cs="Times New Roman"/>
          <w:lang w:eastAsia="hr-HR"/>
        </w:rPr>
      </w:pPr>
      <w:r w:rsidRPr="00CF1870">
        <w:rPr>
          <w:rFonts w:eastAsia="Times New Roman" w:cs="Times New Roman"/>
          <w:lang w:eastAsia="hr-HR"/>
        </w:rPr>
        <w:t xml:space="preserve">6. </w:t>
      </w:r>
      <w:proofErr w:type="spellStart"/>
      <w:r w:rsidRPr="00CF1870">
        <w:rPr>
          <w:rFonts w:eastAsia="Times New Roman" w:cs="Times New Roman"/>
          <w:lang w:eastAsia="hr-HR"/>
        </w:rPr>
        <w:t>VoomAdriatica</w:t>
      </w:r>
      <w:proofErr w:type="spellEnd"/>
      <w:r w:rsidRPr="00CF1870">
        <w:rPr>
          <w:rFonts w:eastAsia="Times New Roman" w:cs="Times New Roman"/>
          <w:lang w:eastAsia="hr-HR"/>
        </w:rPr>
        <w:t xml:space="preserve"> j.d.o.o., Sesvetska cesta 14, 10360 Sesvete, OIB: 95018107548</w:t>
      </w:r>
    </w:p>
    <w:p w:rsidR="00C74DBB" w:rsidRPr="00CF1870" w:rsidRDefault="00C74DBB" w:rsidP="00C74DBB">
      <w:pPr>
        <w:suppressAutoHyphens/>
        <w:spacing w:after="0" w:line="240" w:lineRule="auto"/>
        <w:ind w:firstLine="600"/>
        <w:jc w:val="both"/>
        <w:rPr>
          <w:rFonts w:eastAsia="Times New Roman" w:cs="Times New Roman"/>
          <w:lang w:eastAsia="hr-HR"/>
        </w:rPr>
      </w:pPr>
      <w:r w:rsidRPr="00CF1870">
        <w:rPr>
          <w:rFonts w:eastAsia="Times New Roman" w:cs="Times New Roman"/>
          <w:lang w:eastAsia="hr-HR"/>
        </w:rPr>
        <w:t>7. RADIUS d.o.o., Trg dr. Franje Tuđmana 2c, 42204 Turčin, OIB: 82682747818</w:t>
      </w:r>
    </w:p>
    <w:p w:rsidR="00C74DBB" w:rsidRPr="00CF1870" w:rsidRDefault="00C74DBB" w:rsidP="00C74DBB">
      <w:pPr>
        <w:suppressAutoHyphens/>
        <w:spacing w:after="0" w:line="240" w:lineRule="auto"/>
        <w:ind w:firstLine="600"/>
        <w:jc w:val="both"/>
        <w:rPr>
          <w:rFonts w:eastAsia="Times New Roman" w:cs="Times New Roman"/>
          <w:lang w:eastAsia="hr-HR"/>
        </w:rPr>
      </w:pPr>
      <w:r w:rsidRPr="00CF1870">
        <w:rPr>
          <w:rFonts w:eastAsia="Times New Roman" w:cs="Times New Roman"/>
          <w:lang w:eastAsia="hr-HR"/>
        </w:rPr>
        <w:t>8. M.A.B.A. d.o.o., Trg dr. Franje Tuđmana 2c, 42204 Turčin, OIB: 06467931571</w:t>
      </w:r>
    </w:p>
    <w:p w:rsidR="00C74DBB" w:rsidRPr="00CF1870" w:rsidRDefault="00C74DBB" w:rsidP="00C74DBB">
      <w:pPr>
        <w:suppressAutoHyphens/>
        <w:spacing w:after="0" w:line="240" w:lineRule="auto"/>
        <w:ind w:firstLine="600"/>
        <w:jc w:val="both"/>
        <w:rPr>
          <w:rFonts w:eastAsia="Times New Roman" w:cs="Times New Roman"/>
          <w:lang w:eastAsia="hr-HR"/>
        </w:rPr>
      </w:pPr>
      <w:r w:rsidRPr="00CF1870">
        <w:rPr>
          <w:rFonts w:eastAsia="Times New Roman" w:cs="Times New Roman"/>
          <w:lang w:eastAsia="hr-HR"/>
        </w:rPr>
        <w:t>9. DOLINA NAŠEG SNA j.d.o.o., Trg dr. Franje Tuđmana 2c, 42204 Turčin, OIB:57498959966</w:t>
      </w:r>
    </w:p>
    <w:p w:rsidR="00C74DBB" w:rsidRPr="00CF1870" w:rsidRDefault="00C74DBB" w:rsidP="00C74DBB">
      <w:pPr>
        <w:suppressAutoHyphens/>
        <w:spacing w:after="0" w:line="240" w:lineRule="auto"/>
        <w:ind w:firstLine="600"/>
        <w:jc w:val="both"/>
        <w:rPr>
          <w:rFonts w:eastAsia="Times New Roman" w:cs="Times New Roman"/>
          <w:lang w:eastAsia="hr-HR"/>
        </w:rPr>
      </w:pPr>
      <w:r w:rsidRPr="00CF1870">
        <w:rPr>
          <w:rFonts w:eastAsia="Times New Roman" w:cs="Times New Roman"/>
          <w:lang w:eastAsia="hr-HR"/>
        </w:rPr>
        <w:t>10. ALFA BRAVO d.o.o., Trg dr. Franje Tuđmana 2c, 42204 Turčin, OIB: 71537569390</w:t>
      </w:r>
    </w:p>
    <w:p w:rsidR="00C74DBB" w:rsidRPr="00CF1870" w:rsidRDefault="00C74DBB" w:rsidP="00C74DBB">
      <w:pPr>
        <w:suppressAutoHyphens/>
        <w:spacing w:after="0" w:line="240" w:lineRule="auto"/>
        <w:ind w:firstLine="600"/>
        <w:jc w:val="both"/>
        <w:rPr>
          <w:rFonts w:eastAsia="Times New Roman" w:cs="Times New Roman"/>
          <w:lang w:eastAsia="hr-HR"/>
        </w:rPr>
      </w:pPr>
      <w:r w:rsidRPr="00CF1870">
        <w:rPr>
          <w:rFonts w:eastAsia="Times New Roman" w:cs="Times New Roman"/>
          <w:lang w:eastAsia="hr-HR"/>
        </w:rPr>
        <w:t>11. SUNTEX GRUPA d.o.o., Trg dr. Franje Tuđmana 2c, 42204 Turčin, OIB: 72471504792</w:t>
      </w:r>
    </w:p>
    <w:p w:rsidR="00C74DBB" w:rsidRPr="00CF1870" w:rsidRDefault="00C74DBB" w:rsidP="00C74DBB">
      <w:pPr>
        <w:suppressAutoHyphens/>
        <w:spacing w:after="0" w:line="240" w:lineRule="auto"/>
        <w:ind w:firstLine="600"/>
        <w:jc w:val="both"/>
        <w:rPr>
          <w:rFonts w:eastAsia="Times New Roman" w:cs="Times New Roman"/>
          <w:lang w:eastAsia="hr-HR"/>
        </w:rPr>
      </w:pPr>
      <w:r w:rsidRPr="00CF1870">
        <w:rPr>
          <w:rFonts w:eastAsia="Times New Roman" w:cs="Times New Roman"/>
          <w:lang w:eastAsia="hr-HR"/>
        </w:rPr>
        <w:t>12. MIHATRANS d.o.o., Trg dr. Franje Tuđmana 2a, 42204 Turčin, OIB: 13015801068</w:t>
      </w:r>
    </w:p>
    <w:p w:rsidR="00C74DBB" w:rsidRPr="00CF1870" w:rsidRDefault="00C74DBB" w:rsidP="00C74DBB">
      <w:pPr>
        <w:suppressAutoHyphens/>
        <w:spacing w:after="0" w:line="240" w:lineRule="auto"/>
        <w:ind w:firstLine="600"/>
        <w:jc w:val="both"/>
        <w:rPr>
          <w:rFonts w:eastAsia="Times New Roman" w:cs="Times New Roman"/>
          <w:lang w:eastAsia="hr-HR"/>
        </w:rPr>
      </w:pPr>
      <w:r w:rsidRPr="00CF1870">
        <w:rPr>
          <w:rFonts w:eastAsia="Times New Roman" w:cs="Times New Roman"/>
          <w:lang w:eastAsia="hr-HR"/>
        </w:rPr>
        <w:t xml:space="preserve">13. </w:t>
      </w:r>
      <w:proofErr w:type="spellStart"/>
      <w:r w:rsidRPr="00CF1870">
        <w:rPr>
          <w:rFonts w:eastAsia="Times New Roman" w:cs="Times New Roman"/>
          <w:lang w:eastAsia="hr-HR"/>
        </w:rPr>
        <w:t>Mihatrans</w:t>
      </w:r>
      <w:proofErr w:type="spellEnd"/>
      <w:r w:rsidRPr="00CF1870">
        <w:rPr>
          <w:rFonts w:eastAsia="Times New Roman" w:cs="Times New Roman"/>
          <w:lang w:eastAsia="hr-HR"/>
        </w:rPr>
        <w:t xml:space="preserve"> Plus d.o.o., </w:t>
      </w:r>
      <w:proofErr w:type="spellStart"/>
      <w:r w:rsidRPr="00CF1870">
        <w:rPr>
          <w:rFonts w:eastAsia="Times New Roman" w:cs="Times New Roman"/>
          <w:lang w:eastAsia="hr-HR"/>
        </w:rPr>
        <w:t>Jaškovo</w:t>
      </w:r>
      <w:proofErr w:type="spellEnd"/>
      <w:r w:rsidRPr="00CF1870">
        <w:rPr>
          <w:rFonts w:eastAsia="Times New Roman" w:cs="Times New Roman"/>
          <w:lang w:eastAsia="hr-HR"/>
        </w:rPr>
        <w:t xml:space="preserve"> 51C, 47281 </w:t>
      </w:r>
      <w:proofErr w:type="spellStart"/>
      <w:r w:rsidRPr="00CF1870">
        <w:rPr>
          <w:rFonts w:eastAsia="Times New Roman" w:cs="Times New Roman"/>
          <w:lang w:eastAsia="hr-HR"/>
        </w:rPr>
        <w:t>Jaškovo</w:t>
      </w:r>
      <w:proofErr w:type="spellEnd"/>
      <w:r w:rsidRPr="00CF1870">
        <w:rPr>
          <w:rFonts w:eastAsia="Times New Roman" w:cs="Times New Roman"/>
          <w:lang w:eastAsia="hr-HR"/>
        </w:rPr>
        <w:t xml:space="preserve"> (Grad Ozalj), OIB: 58531872648Ž</w:t>
      </w:r>
    </w:p>
    <w:p w:rsidR="00C74DBB" w:rsidRDefault="00C74DBB" w:rsidP="00C74DBB">
      <w:pPr>
        <w:suppressAutoHyphens/>
        <w:spacing w:after="0" w:line="240" w:lineRule="auto"/>
        <w:ind w:left="600"/>
        <w:jc w:val="both"/>
        <w:rPr>
          <w:rFonts w:eastAsia="Times New Roman" w:cs="Times New Roman"/>
          <w:lang w:eastAsia="hr-HR"/>
        </w:rPr>
      </w:pPr>
      <w:r w:rsidRPr="00CF1870">
        <w:rPr>
          <w:rFonts w:eastAsia="Times New Roman" w:cs="Times New Roman"/>
          <w:lang w:eastAsia="hr-HR"/>
        </w:rPr>
        <w:t xml:space="preserve">14.KERO-BENZ d.o.o., Ulica </w:t>
      </w:r>
      <w:proofErr w:type="spellStart"/>
      <w:r w:rsidRPr="00CF1870">
        <w:rPr>
          <w:rFonts w:eastAsia="Times New Roman" w:cs="Times New Roman"/>
          <w:lang w:eastAsia="hr-HR"/>
        </w:rPr>
        <w:t>Mavra</w:t>
      </w:r>
      <w:proofErr w:type="spellEnd"/>
      <w:r w:rsidRPr="00CF1870">
        <w:rPr>
          <w:rFonts w:eastAsia="Times New Roman" w:cs="Times New Roman"/>
          <w:lang w:eastAsia="hr-HR"/>
        </w:rPr>
        <w:t xml:space="preserve"> </w:t>
      </w:r>
      <w:proofErr w:type="spellStart"/>
      <w:r w:rsidRPr="00CF1870">
        <w:rPr>
          <w:rFonts w:eastAsia="Times New Roman" w:cs="Times New Roman"/>
          <w:lang w:eastAsia="hr-HR"/>
        </w:rPr>
        <w:t>Schlengera</w:t>
      </w:r>
      <w:proofErr w:type="spellEnd"/>
      <w:r w:rsidRPr="00CF1870">
        <w:rPr>
          <w:rFonts w:eastAsia="Times New Roman" w:cs="Times New Roman"/>
          <w:lang w:eastAsia="hr-HR"/>
        </w:rPr>
        <w:t xml:space="preserve"> 7, Gornji </w:t>
      </w:r>
      <w:proofErr w:type="spellStart"/>
      <w:r w:rsidRPr="00CF1870">
        <w:rPr>
          <w:rFonts w:eastAsia="Times New Roman" w:cs="Times New Roman"/>
          <w:lang w:eastAsia="hr-HR"/>
        </w:rPr>
        <w:t>Kneginec</w:t>
      </w:r>
      <w:proofErr w:type="spellEnd"/>
      <w:r w:rsidRPr="00CF1870">
        <w:rPr>
          <w:rFonts w:eastAsia="Times New Roman" w:cs="Times New Roman"/>
          <w:lang w:eastAsia="hr-HR"/>
        </w:rPr>
        <w:t>, 42204 Turčin, OIB:19560914719</w:t>
      </w:r>
    </w:p>
    <w:p w:rsidR="0018526F" w:rsidRPr="0091741A" w:rsidRDefault="00C74DBB" w:rsidP="00C74DBB">
      <w:pPr>
        <w:suppressAutoHyphens/>
        <w:spacing w:after="0" w:line="240" w:lineRule="auto"/>
        <w:ind w:left="600"/>
        <w:jc w:val="both"/>
        <w:rPr>
          <w:rFonts w:eastAsia="Times New Roman" w:cs="Times New Roman"/>
          <w:highlight w:val="yellow"/>
          <w:lang w:eastAsia="hr-HR"/>
        </w:rPr>
      </w:pPr>
      <w:r>
        <w:rPr>
          <w:rFonts w:eastAsia="Times New Roman" w:cs="Times New Roman"/>
          <w:lang w:eastAsia="hr-HR"/>
        </w:rPr>
        <w:t>15.</w:t>
      </w:r>
      <w:r w:rsidRPr="00CF1870">
        <w:rPr>
          <w:rFonts w:eastAsia="Times New Roman" w:cs="Times New Roman"/>
          <w:lang w:eastAsia="hr-HR"/>
        </w:rPr>
        <w:t>NORTH-WEST CONSULTING d.o.o., Josipa Eugena Tomića 11, 42000 Varaždin, OIB:82833179230</w:t>
      </w:r>
    </w:p>
    <w:p w:rsidR="005B6AD6" w:rsidRPr="00BF7D40" w:rsidRDefault="005B6AD6" w:rsidP="0018526F">
      <w:pPr>
        <w:spacing w:after="0" w:line="276" w:lineRule="auto"/>
        <w:rPr>
          <w:rFonts w:cs="Times New Roman"/>
          <w:b/>
        </w:rPr>
      </w:pPr>
    </w:p>
    <w:p w:rsidR="00205C63" w:rsidRPr="00051BAC" w:rsidRDefault="00205C63" w:rsidP="0018526F">
      <w:pPr>
        <w:spacing w:after="0" w:line="276" w:lineRule="auto"/>
        <w:rPr>
          <w:rFonts w:cs="Times New Roman"/>
          <w:b/>
        </w:rPr>
      </w:pPr>
      <w:r w:rsidRPr="00051BAC">
        <w:rPr>
          <w:rFonts w:cs="Times New Roman"/>
          <w:b/>
        </w:rPr>
        <w:t>5. Vrsta postupka javne nabave:</w:t>
      </w:r>
      <w:bookmarkEnd w:id="7"/>
      <w:r w:rsidRPr="00051BAC">
        <w:rPr>
          <w:rFonts w:cs="Times New Roman"/>
          <w:b/>
        </w:rPr>
        <w:t xml:space="preserve"> </w:t>
      </w:r>
    </w:p>
    <w:p w:rsidR="004C1ACD" w:rsidRPr="00051BAC" w:rsidRDefault="00205C63" w:rsidP="006E4A13">
      <w:pPr>
        <w:pStyle w:val="Tijeloteksta31"/>
        <w:spacing w:line="276" w:lineRule="auto"/>
        <w:jc w:val="left"/>
        <w:rPr>
          <w:rFonts w:asciiTheme="minorHAnsi" w:hAnsiTheme="minorHAnsi"/>
          <w:b w:val="0"/>
          <w:szCs w:val="22"/>
        </w:rPr>
      </w:pPr>
      <w:r w:rsidRPr="00051BAC">
        <w:rPr>
          <w:rFonts w:asciiTheme="minorHAnsi" w:hAnsiTheme="minorHAnsi"/>
          <w:b w:val="0"/>
          <w:bCs w:val="0"/>
          <w:szCs w:val="22"/>
        </w:rPr>
        <w:tab/>
      </w:r>
      <w:r w:rsidR="00C17A9A" w:rsidRPr="00051BAC">
        <w:rPr>
          <w:rFonts w:asciiTheme="minorHAnsi" w:hAnsiTheme="minorHAnsi"/>
          <w:b w:val="0"/>
          <w:szCs w:val="22"/>
        </w:rPr>
        <w:t>Otvoreni postupak javne nabave</w:t>
      </w:r>
      <w:r w:rsidR="00971A6A" w:rsidRPr="00051BAC">
        <w:rPr>
          <w:rFonts w:asciiTheme="minorHAnsi" w:hAnsiTheme="minorHAnsi"/>
          <w:b w:val="0"/>
          <w:szCs w:val="22"/>
        </w:rPr>
        <w:t xml:space="preserve">, </w:t>
      </w:r>
      <w:r w:rsidR="0020495A" w:rsidRPr="00051BAC">
        <w:rPr>
          <w:rFonts w:asciiTheme="minorHAnsi" w:hAnsiTheme="minorHAnsi"/>
          <w:b w:val="0"/>
          <w:szCs w:val="22"/>
        </w:rPr>
        <w:t>prema pravilima nabave</w:t>
      </w:r>
      <w:r w:rsidR="00971A6A" w:rsidRPr="00051BAC">
        <w:rPr>
          <w:rFonts w:asciiTheme="minorHAnsi" w:hAnsiTheme="minorHAnsi"/>
          <w:b w:val="0"/>
          <w:szCs w:val="22"/>
        </w:rPr>
        <w:t xml:space="preserve"> velike vrijednosti.</w:t>
      </w:r>
      <w:bookmarkStart w:id="9" w:name="_Toc414011453"/>
    </w:p>
    <w:p w:rsidR="006E4A13" w:rsidRPr="00051BAC" w:rsidRDefault="006E4A13" w:rsidP="006E4A13">
      <w:pPr>
        <w:pStyle w:val="Tijeloteksta31"/>
        <w:spacing w:line="276" w:lineRule="auto"/>
        <w:jc w:val="left"/>
        <w:rPr>
          <w:rFonts w:asciiTheme="minorHAnsi" w:hAnsiTheme="minorHAnsi"/>
          <w:b w:val="0"/>
          <w:szCs w:val="22"/>
        </w:rPr>
      </w:pPr>
    </w:p>
    <w:p w:rsidR="006223E6" w:rsidRPr="00051BAC" w:rsidRDefault="00205C63" w:rsidP="006223E6">
      <w:pPr>
        <w:pStyle w:val="Naslov10"/>
        <w:spacing w:line="276" w:lineRule="auto"/>
        <w:ind w:left="0" w:firstLine="0"/>
        <w:rPr>
          <w:rFonts w:asciiTheme="minorHAnsi" w:hAnsiTheme="minorHAnsi"/>
          <w:sz w:val="22"/>
          <w:szCs w:val="22"/>
        </w:rPr>
      </w:pPr>
      <w:r w:rsidRPr="00051BAC">
        <w:rPr>
          <w:rFonts w:asciiTheme="minorHAnsi" w:hAnsiTheme="minorHAnsi"/>
          <w:bCs/>
          <w:sz w:val="22"/>
          <w:szCs w:val="22"/>
        </w:rPr>
        <w:t>6</w:t>
      </w:r>
      <w:r w:rsidRPr="00051BAC">
        <w:rPr>
          <w:rFonts w:asciiTheme="minorHAnsi" w:hAnsiTheme="minorHAnsi"/>
          <w:sz w:val="22"/>
          <w:szCs w:val="22"/>
        </w:rPr>
        <w:t>. Procijenjena vrijednost nabave:</w:t>
      </w:r>
      <w:bookmarkEnd w:id="9"/>
      <w:r w:rsidRPr="00051BAC">
        <w:rPr>
          <w:rFonts w:asciiTheme="minorHAnsi" w:hAnsiTheme="minorHAnsi"/>
          <w:sz w:val="22"/>
          <w:szCs w:val="22"/>
        </w:rPr>
        <w:t xml:space="preserve"> </w:t>
      </w:r>
      <w:bookmarkStart w:id="10" w:name="_Toc414011454"/>
    </w:p>
    <w:p w:rsidR="006223E6" w:rsidRPr="00E57B24" w:rsidRDefault="00B36B7D" w:rsidP="00E57B24">
      <w:pPr>
        <w:pStyle w:val="Odlomakpopisa"/>
        <w:spacing w:line="276" w:lineRule="auto"/>
        <w:ind w:left="0"/>
        <w:jc w:val="both"/>
        <w:rPr>
          <w:rFonts w:cs="Times New Roman"/>
        </w:rPr>
      </w:pPr>
      <w:r w:rsidRPr="00051BAC">
        <w:rPr>
          <w:rFonts w:cs="Times New Roman"/>
          <w:bCs/>
        </w:rPr>
        <w:tab/>
      </w:r>
      <w:r w:rsidR="00D02E99" w:rsidRPr="00E57B24">
        <w:rPr>
          <w:bCs/>
        </w:rPr>
        <w:t xml:space="preserve">Procijenjena vrijednost </w:t>
      </w:r>
      <w:r w:rsidR="00A057DC" w:rsidRPr="00E57B24">
        <w:rPr>
          <w:bCs/>
        </w:rPr>
        <w:t>nabave cjelokupnog predmeta nabave</w:t>
      </w:r>
      <w:r w:rsidR="006223E6" w:rsidRPr="00E57B24">
        <w:rPr>
          <w:bCs/>
        </w:rPr>
        <w:t xml:space="preserve"> </w:t>
      </w:r>
      <w:r w:rsidR="0091741A">
        <w:t>Ortopedski implantati</w:t>
      </w:r>
      <w:r w:rsidR="006223E6" w:rsidRPr="00E57B24">
        <w:rPr>
          <w:bCs/>
        </w:rPr>
        <w:t xml:space="preserve"> po grupama</w:t>
      </w:r>
      <w:r w:rsidR="00A057DC" w:rsidRPr="00E57B24">
        <w:rPr>
          <w:bCs/>
        </w:rPr>
        <w:t xml:space="preserve"> iznosi</w:t>
      </w:r>
      <w:r w:rsidR="004540B4" w:rsidRPr="00E57B24">
        <w:rPr>
          <w:bCs/>
        </w:rPr>
        <w:t xml:space="preserve"> =</w:t>
      </w:r>
      <w:r w:rsidR="00FD69F5">
        <w:rPr>
          <w:bCs/>
        </w:rPr>
        <w:t xml:space="preserve"> </w:t>
      </w:r>
      <w:r w:rsidR="00A53EF3">
        <w:t>3.903.000</w:t>
      </w:r>
      <w:r w:rsidR="00FD69F5">
        <w:t>,00</w:t>
      </w:r>
      <w:r w:rsidR="006223E6" w:rsidRPr="00E57B24">
        <w:t xml:space="preserve"> kuna</w:t>
      </w:r>
      <w:r w:rsidR="00E71C29">
        <w:rPr>
          <w:bCs/>
        </w:rPr>
        <w:t>, bez PDV-a, a procijenjena vrijednost nabave</w:t>
      </w:r>
      <w:r w:rsidR="00D02E99" w:rsidRPr="00E57B24">
        <w:rPr>
          <w:bCs/>
        </w:rPr>
        <w:t xml:space="preserve"> po grupama </w:t>
      </w:r>
      <w:r w:rsidR="006223E6" w:rsidRPr="00E57B24">
        <w:rPr>
          <w:bCs/>
        </w:rPr>
        <w:t xml:space="preserve">za koje se provodi ovaj postupak javne nabave, </w:t>
      </w:r>
      <w:r w:rsidR="00E71C29">
        <w:rPr>
          <w:bCs/>
        </w:rPr>
        <w:t xml:space="preserve">iznosi </w:t>
      </w:r>
      <w:r w:rsidR="00D02E99" w:rsidRPr="00E57B24">
        <w:rPr>
          <w:bCs/>
        </w:rPr>
        <w:t>kako slijedi:</w:t>
      </w:r>
      <w:r w:rsidR="00A057DC" w:rsidRPr="00E57B24">
        <w:rPr>
          <w:bCs/>
        </w:rPr>
        <w:tab/>
      </w:r>
    </w:p>
    <w:p w:rsidR="00D02E99" w:rsidRPr="00224EFA" w:rsidRDefault="006223E6" w:rsidP="006223E6">
      <w:pPr>
        <w:pStyle w:val="Naslov10"/>
        <w:numPr>
          <w:ilvl w:val="0"/>
          <w:numId w:val="12"/>
        </w:numPr>
        <w:spacing w:line="276" w:lineRule="auto"/>
        <w:jc w:val="both"/>
        <w:rPr>
          <w:rFonts w:asciiTheme="minorHAnsi" w:hAnsiTheme="minorHAnsi"/>
          <w:b w:val="0"/>
          <w:bCs/>
          <w:sz w:val="22"/>
          <w:szCs w:val="22"/>
        </w:rPr>
      </w:pPr>
      <w:r w:rsidRPr="00224EFA">
        <w:rPr>
          <w:rFonts w:asciiTheme="minorHAnsi" w:hAnsiTheme="minorHAnsi"/>
          <w:b w:val="0"/>
          <w:sz w:val="22"/>
          <w:szCs w:val="22"/>
        </w:rPr>
        <w:t xml:space="preserve">Grupa </w:t>
      </w:r>
      <w:r w:rsidR="00FD69F5" w:rsidRPr="00224EFA">
        <w:rPr>
          <w:rFonts w:asciiTheme="minorHAnsi" w:hAnsiTheme="minorHAnsi"/>
          <w:b w:val="0"/>
          <w:sz w:val="22"/>
          <w:szCs w:val="22"/>
        </w:rPr>
        <w:t>1</w:t>
      </w:r>
      <w:r w:rsidRPr="00224EFA">
        <w:rPr>
          <w:rFonts w:asciiTheme="minorHAnsi" w:hAnsiTheme="minorHAnsi"/>
          <w:b w:val="0"/>
          <w:sz w:val="22"/>
          <w:szCs w:val="22"/>
        </w:rPr>
        <w:t xml:space="preserve">. </w:t>
      </w:r>
      <w:r w:rsidR="00E57DE8" w:rsidRPr="00224EFA">
        <w:rPr>
          <w:rFonts w:asciiTheme="minorHAnsi" w:hAnsiTheme="minorHAnsi"/>
          <w:b w:val="0"/>
          <w:sz w:val="22"/>
          <w:szCs w:val="22"/>
        </w:rPr>
        <w:t xml:space="preserve">Totalna </w:t>
      </w:r>
      <w:proofErr w:type="spellStart"/>
      <w:r w:rsidR="00E57DE8" w:rsidRPr="00224EFA">
        <w:rPr>
          <w:rFonts w:asciiTheme="minorHAnsi" w:hAnsiTheme="minorHAnsi"/>
          <w:b w:val="0"/>
          <w:sz w:val="22"/>
          <w:szCs w:val="22"/>
        </w:rPr>
        <w:t>endoproteza</w:t>
      </w:r>
      <w:proofErr w:type="spellEnd"/>
      <w:r w:rsidR="00E57DE8" w:rsidRPr="00224EFA">
        <w:rPr>
          <w:rFonts w:asciiTheme="minorHAnsi" w:hAnsiTheme="minorHAnsi"/>
          <w:b w:val="0"/>
          <w:sz w:val="22"/>
          <w:szCs w:val="22"/>
        </w:rPr>
        <w:t xml:space="preserve"> kuka</w:t>
      </w:r>
      <w:r w:rsidRPr="00224EFA">
        <w:rPr>
          <w:rFonts w:asciiTheme="minorHAnsi" w:hAnsiTheme="minorHAnsi"/>
          <w:b w:val="0"/>
          <w:sz w:val="22"/>
          <w:szCs w:val="22"/>
        </w:rPr>
        <w:t xml:space="preserve"> =</w:t>
      </w:r>
      <w:r w:rsidR="00472CFB" w:rsidRPr="00224EFA">
        <w:rPr>
          <w:rFonts w:asciiTheme="minorHAnsi" w:hAnsiTheme="minorHAnsi"/>
          <w:b w:val="0"/>
          <w:sz w:val="22"/>
          <w:szCs w:val="22"/>
        </w:rPr>
        <w:t xml:space="preserve"> </w:t>
      </w:r>
      <w:r w:rsidR="00A53EF3">
        <w:rPr>
          <w:rFonts w:asciiTheme="minorHAnsi" w:hAnsiTheme="minorHAnsi"/>
          <w:b w:val="0"/>
          <w:sz w:val="22"/>
          <w:szCs w:val="22"/>
        </w:rPr>
        <w:t>262</w:t>
      </w:r>
      <w:r w:rsidR="00472CFB" w:rsidRPr="00224EFA">
        <w:rPr>
          <w:rFonts w:asciiTheme="minorHAnsi" w:hAnsiTheme="minorHAnsi"/>
          <w:b w:val="0"/>
          <w:sz w:val="22"/>
          <w:szCs w:val="22"/>
        </w:rPr>
        <w:t>.000</w:t>
      </w:r>
      <w:r w:rsidRPr="00224EFA">
        <w:rPr>
          <w:rFonts w:asciiTheme="minorHAnsi" w:hAnsiTheme="minorHAnsi"/>
          <w:b w:val="0"/>
          <w:sz w:val="22"/>
          <w:szCs w:val="22"/>
        </w:rPr>
        <w:t>,00 kuna, bez PDV-a</w:t>
      </w:r>
    </w:p>
    <w:p w:rsidR="00B36B7D" w:rsidRPr="00224EFA" w:rsidRDefault="006223E6" w:rsidP="00E57B24">
      <w:pPr>
        <w:pStyle w:val="Odlomakpopisa"/>
        <w:numPr>
          <w:ilvl w:val="0"/>
          <w:numId w:val="12"/>
        </w:numPr>
        <w:spacing w:line="276" w:lineRule="auto"/>
        <w:jc w:val="both"/>
        <w:rPr>
          <w:rFonts w:cs="Times New Roman"/>
          <w:bCs/>
        </w:rPr>
      </w:pPr>
      <w:r w:rsidRPr="00224EFA">
        <w:rPr>
          <w:rFonts w:cs="Times New Roman"/>
          <w:bCs/>
        </w:rPr>
        <w:t xml:space="preserve">Grupa </w:t>
      </w:r>
      <w:r w:rsidR="00FD69F5" w:rsidRPr="00224EFA">
        <w:rPr>
          <w:rFonts w:cs="Times New Roman"/>
          <w:bCs/>
        </w:rPr>
        <w:t>2</w:t>
      </w:r>
      <w:r w:rsidR="00D02E99" w:rsidRPr="00224EFA">
        <w:rPr>
          <w:rFonts w:cs="Times New Roman"/>
          <w:bCs/>
        </w:rPr>
        <w:t xml:space="preserve">. </w:t>
      </w:r>
      <w:r w:rsidR="00E57DE8" w:rsidRPr="00224EFA">
        <w:rPr>
          <w:rFonts w:eastAsia="Times New Roman" w:cs="Times New Roman"/>
          <w:lang w:eastAsia="ar-SA"/>
        </w:rPr>
        <w:t xml:space="preserve">Totalna </w:t>
      </w:r>
      <w:proofErr w:type="spellStart"/>
      <w:r w:rsidR="00E57DE8" w:rsidRPr="00224EFA">
        <w:rPr>
          <w:rFonts w:eastAsia="Times New Roman" w:cs="Times New Roman"/>
          <w:lang w:eastAsia="ar-SA"/>
        </w:rPr>
        <w:t>endoproteza</w:t>
      </w:r>
      <w:proofErr w:type="spellEnd"/>
      <w:r w:rsidR="00E57DE8" w:rsidRPr="00224EFA">
        <w:rPr>
          <w:rFonts w:eastAsia="Times New Roman" w:cs="Times New Roman"/>
          <w:lang w:eastAsia="ar-SA"/>
        </w:rPr>
        <w:t xml:space="preserve"> koljena</w:t>
      </w:r>
      <w:r w:rsidR="00D02E99" w:rsidRPr="00224EFA">
        <w:rPr>
          <w:rFonts w:cs="Times New Roman"/>
          <w:bCs/>
        </w:rPr>
        <w:t xml:space="preserve"> =</w:t>
      </w:r>
      <w:r w:rsidR="00224EFA" w:rsidRPr="00224EFA">
        <w:rPr>
          <w:rFonts w:cs="Times New Roman"/>
          <w:bCs/>
        </w:rPr>
        <w:t xml:space="preserve"> </w:t>
      </w:r>
      <w:r w:rsidR="00A53EF3">
        <w:rPr>
          <w:rFonts w:cs="Times New Roman"/>
          <w:bCs/>
        </w:rPr>
        <w:t>262</w:t>
      </w:r>
      <w:r w:rsidR="00224EFA" w:rsidRPr="00224EFA">
        <w:rPr>
          <w:rFonts w:cs="Times New Roman"/>
          <w:bCs/>
        </w:rPr>
        <w:t>.000</w:t>
      </w:r>
      <w:r w:rsidRPr="00224EFA">
        <w:rPr>
          <w:rFonts w:cs="Times New Roman"/>
        </w:rPr>
        <w:t xml:space="preserve">,00 </w:t>
      </w:r>
      <w:r w:rsidRPr="00224EFA">
        <w:rPr>
          <w:rFonts w:cs="Times New Roman"/>
          <w:bCs/>
        </w:rPr>
        <w:t>kune</w:t>
      </w:r>
      <w:r w:rsidR="00D02E99" w:rsidRPr="00224EFA">
        <w:rPr>
          <w:rFonts w:cs="Times New Roman"/>
          <w:bCs/>
        </w:rPr>
        <w:t>, bez PDV-a</w:t>
      </w:r>
    </w:p>
    <w:p w:rsidR="00E57DE8" w:rsidRPr="00224EFA" w:rsidRDefault="00E57DE8" w:rsidP="009C2868">
      <w:pPr>
        <w:pStyle w:val="Odlomakpopisa"/>
        <w:numPr>
          <w:ilvl w:val="0"/>
          <w:numId w:val="12"/>
        </w:numPr>
        <w:spacing w:line="276" w:lineRule="auto"/>
        <w:jc w:val="both"/>
        <w:rPr>
          <w:rFonts w:cs="Times New Roman"/>
          <w:bCs/>
        </w:rPr>
      </w:pPr>
      <w:r w:rsidRPr="00224EFA">
        <w:rPr>
          <w:rFonts w:cs="Times New Roman"/>
          <w:bCs/>
        </w:rPr>
        <w:t>Grupa 3. Totalna proteza koljena primarna</w:t>
      </w:r>
      <w:r w:rsidR="009C2868">
        <w:rPr>
          <w:rFonts w:cs="Times New Roman"/>
          <w:bCs/>
        </w:rPr>
        <w:t xml:space="preserve"> </w:t>
      </w:r>
      <w:r w:rsidRPr="00224EFA">
        <w:rPr>
          <w:rFonts w:cs="Times New Roman"/>
          <w:bCs/>
        </w:rPr>
        <w:t>- za osobe sa potrebom pojačane tjelesne aktivnosti =</w:t>
      </w:r>
      <w:r w:rsidR="00224EFA" w:rsidRPr="00224EFA">
        <w:rPr>
          <w:rFonts w:cs="Times New Roman"/>
          <w:bCs/>
        </w:rPr>
        <w:t xml:space="preserve"> </w:t>
      </w:r>
      <w:r w:rsidR="00A53EF3">
        <w:rPr>
          <w:rFonts w:cs="Times New Roman"/>
        </w:rPr>
        <w:t>224.5</w:t>
      </w:r>
      <w:r w:rsidR="00224EFA" w:rsidRPr="00224EFA">
        <w:rPr>
          <w:rFonts w:cs="Times New Roman"/>
        </w:rPr>
        <w:t>00,</w:t>
      </w:r>
      <w:r w:rsidRPr="00224EFA">
        <w:rPr>
          <w:rFonts w:cs="Times New Roman"/>
        </w:rPr>
        <w:t xml:space="preserve">00 </w:t>
      </w:r>
      <w:r w:rsidRPr="00224EFA">
        <w:rPr>
          <w:rFonts w:cs="Times New Roman"/>
          <w:bCs/>
        </w:rPr>
        <w:t>kune, bez PDV-a</w:t>
      </w:r>
    </w:p>
    <w:p w:rsidR="00E57DE8" w:rsidRPr="00224EFA" w:rsidRDefault="00E57DE8" w:rsidP="00E57B24">
      <w:pPr>
        <w:pStyle w:val="Odlomakpopisa"/>
        <w:numPr>
          <w:ilvl w:val="0"/>
          <w:numId w:val="12"/>
        </w:numPr>
        <w:spacing w:line="276" w:lineRule="auto"/>
        <w:jc w:val="both"/>
        <w:rPr>
          <w:rFonts w:cs="Times New Roman"/>
          <w:bCs/>
        </w:rPr>
      </w:pPr>
      <w:r w:rsidRPr="00224EFA">
        <w:rPr>
          <w:rFonts w:cs="Times New Roman"/>
          <w:bCs/>
        </w:rPr>
        <w:t>Grupa 4. Sustav proteze ramena =</w:t>
      </w:r>
      <w:r w:rsidR="00224EFA" w:rsidRPr="00224EFA">
        <w:rPr>
          <w:rFonts w:cs="Times New Roman"/>
          <w:bCs/>
        </w:rPr>
        <w:t xml:space="preserve"> </w:t>
      </w:r>
      <w:r w:rsidR="00A53EF3">
        <w:rPr>
          <w:rFonts w:cs="Times New Roman"/>
          <w:bCs/>
        </w:rPr>
        <w:t>47</w:t>
      </w:r>
      <w:r w:rsidR="00224EFA" w:rsidRPr="00224EFA">
        <w:rPr>
          <w:rFonts w:cs="Times New Roman"/>
          <w:bCs/>
        </w:rPr>
        <w:t>.000</w:t>
      </w:r>
      <w:r w:rsidRPr="00224EFA">
        <w:rPr>
          <w:rFonts w:cs="Times New Roman"/>
        </w:rPr>
        <w:t xml:space="preserve">,00 </w:t>
      </w:r>
      <w:r w:rsidRPr="00224EFA">
        <w:rPr>
          <w:rFonts w:cs="Times New Roman"/>
          <w:bCs/>
        </w:rPr>
        <w:t>kune, bez PDV-a</w:t>
      </w:r>
    </w:p>
    <w:p w:rsidR="00E57DE8" w:rsidRPr="00224EFA" w:rsidRDefault="00E57DE8" w:rsidP="00E57B24">
      <w:pPr>
        <w:pStyle w:val="Odlomakpopisa"/>
        <w:numPr>
          <w:ilvl w:val="0"/>
          <w:numId w:val="12"/>
        </w:numPr>
        <w:spacing w:line="276" w:lineRule="auto"/>
        <w:jc w:val="both"/>
        <w:rPr>
          <w:rFonts w:cs="Times New Roman"/>
          <w:bCs/>
        </w:rPr>
      </w:pPr>
      <w:r w:rsidRPr="00224EFA">
        <w:rPr>
          <w:rFonts w:cs="Times New Roman"/>
          <w:bCs/>
        </w:rPr>
        <w:t xml:space="preserve">Grupa 5. Sustav modularnih </w:t>
      </w:r>
      <w:proofErr w:type="spellStart"/>
      <w:r w:rsidRPr="00224EFA">
        <w:rPr>
          <w:rFonts w:cs="Times New Roman"/>
          <w:bCs/>
        </w:rPr>
        <w:t>endoproteza</w:t>
      </w:r>
      <w:proofErr w:type="spellEnd"/>
      <w:r w:rsidRPr="00224EFA">
        <w:rPr>
          <w:rFonts w:cs="Times New Roman"/>
          <w:bCs/>
        </w:rPr>
        <w:t xml:space="preserve"> za displaziju i reviziju kuka =</w:t>
      </w:r>
      <w:r w:rsidR="00224EFA" w:rsidRPr="00224EFA">
        <w:rPr>
          <w:rFonts w:cs="Times New Roman"/>
          <w:bCs/>
        </w:rPr>
        <w:t xml:space="preserve"> </w:t>
      </w:r>
      <w:r w:rsidR="00A53EF3">
        <w:rPr>
          <w:rFonts w:cs="Times New Roman"/>
          <w:bCs/>
        </w:rPr>
        <w:t>262</w:t>
      </w:r>
      <w:r w:rsidR="00224EFA" w:rsidRPr="00224EFA">
        <w:rPr>
          <w:rFonts w:cs="Times New Roman"/>
          <w:bCs/>
        </w:rPr>
        <w:t>.000</w:t>
      </w:r>
      <w:r w:rsidRPr="00224EFA">
        <w:rPr>
          <w:rFonts w:cs="Times New Roman"/>
        </w:rPr>
        <w:t xml:space="preserve">,00 </w:t>
      </w:r>
      <w:r w:rsidRPr="00224EFA">
        <w:rPr>
          <w:rFonts w:cs="Times New Roman"/>
          <w:bCs/>
        </w:rPr>
        <w:t>kune, bez PDV-a</w:t>
      </w:r>
    </w:p>
    <w:p w:rsidR="00E57DE8" w:rsidRPr="00224EFA" w:rsidRDefault="00E57DE8" w:rsidP="00E57B24">
      <w:pPr>
        <w:pStyle w:val="Odlomakpopisa"/>
        <w:numPr>
          <w:ilvl w:val="0"/>
          <w:numId w:val="12"/>
        </w:numPr>
        <w:spacing w:line="276" w:lineRule="auto"/>
        <w:jc w:val="both"/>
        <w:rPr>
          <w:rFonts w:cs="Times New Roman"/>
          <w:bCs/>
        </w:rPr>
      </w:pPr>
      <w:r w:rsidRPr="00224EFA">
        <w:rPr>
          <w:rFonts w:cs="Times New Roman"/>
          <w:bCs/>
        </w:rPr>
        <w:t>Grupa 6. Parcijalna proteza kuka =</w:t>
      </w:r>
      <w:r w:rsidR="00224EFA" w:rsidRPr="00224EFA">
        <w:rPr>
          <w:rFonts w:cs="Times New Roman"/>
          <w:bCs/>
        </w:rPr>
        <w:t xml:space="preserve"> </w:t>
      </w:r>
      <w:r w:rsidR="00A53EF3">
        <w:rPr>
          <w:rFonts w:cs="Times New Roman"/>
          <w:bCs/>
        </w:rPr>
        <w:t>187</w:t>
      </w:r>
      <w:r w:rsidR="00224EFA" w:rsidRPr="00224EFA">
        <w:rPr>
          <w:rFonts w:cs="Times New Roman"/>
          <w:bCs/>
        </w:rPr>
        <w:t>.000</w:t>
      </w:r>
      <w:r w:rsidRPr="00224EFA">
        <w:rPr>
          <w:rFonts w:cs="Times New Roman"/>
        </w:rPr>
        <w:t xml:space="preserve">,00 </w:t>
      </w:r>
      <w:r w:rsidRPr="00224EFA">
        <w:rPr>
          <w:rFonts w:cs="Times New Roman"/>
          <w:bCs/>
        </w:rPr>
        <w:t>kune, bez PDV-a</w:t>
      </w:r>
    </w:p>
    <w:p w:rsidR="00E57DE8" w:rsidRPr="00224EFA" w:rsidRDefault="00E57DE8" w:rsidP="00E57B24">
      <w:pPr>
        <w:pStyle w:val="Odlomakpopisa"/>
        <w:numPr>
          <w:ilvl w:val="0"/>
          <w:numId w:val="12"/>
        </w:numPr>
        <w:spacing w:line="276" w:lineRule="auto"/>
        <w:jc w:val="both"/>
        <w:rPr>
          <w:rFonts w:cs="Times New Roman"/>
          <w:bCs/>
        </w:rPr>
      </w:pPr>
      <w:r w:rsidRPr="00224EFA">
        <w:rPr>
          <w:rFonts w:cs="Times New Roman"/>
          <w:bCs/>
        </w:rPr>
        <w:t xml:space="preserve">Grupa 7. Djelomična </w:t>
      </w:r>
      <w:proofErr w:type="spellStart"/>
      <w:r w:rsidRPr="00224EFA">
        <w:rPr>
          <w:rFonts w:cs="Times New Roman"/>
          <w:bCs/>
        </w:rPr>
        <w:t>jednokondilarna</w:t>
      </w:r>
      <w:proofErr w:type="spellEnd"/>
      <w:r w:rsidRPr="00224EFA">
        <w:rPr>
          <w:rFonts w:cs="Times New Roman"/>
          <w:bCs/>
        </w:rPr>
        <w:t xml:space="preserve"> </w:t>
      </w:r>
      <w:proofErr w:type="spellStart"/>
      <w:r w:rsidRPr="00224EFA">
        <w:rPr>
          <w:rFonts w:cs="Times New Roman"/>
          <w:bCs/>
        </w:rPr>
        <w:t>endoproteza</w:t>
      </w:r>
      <w:proofErr w:type="spellEnd"/>
      <w:r w:rsidRPr="00224EFA">
        <w:rPr>
          <w:rFonts w:cs="Times New Roman"/>
          <w:bCs/>
        </w:rPr>
        <w:t xml:space="preserve"> koljena =</w:t>
      </w:r>
      <w:r w:rsidR="00224EFA" w:rsidRPr="00224EFA">
        <w:rPr>
          <w:rFonts w:cs="Times New Roman"/>
          <w:bCs/>
        </w:rPr>
        <w:t xml:space="preserve"> </w:t>
      </w:r>
      <w:r w:rsidR="00A53EF3">
        <w:rPr>
          <w:rFonts w:cs="Times New Roman"/>
          <w:bCs/>
        </w:rPr>
        <w:t>127</w:t>
      </w:r>
      <w:r w:rsidR="00224EFA" w:rsidRPr="00224EFA">
        <w:rPr>
          <w:rFonts w:cs="Times New Roman"/>
          <w:bCs/>
        </w:rPr>
        <w:t>.000</w:t>
      </w:r>
      <w:r w:rsidRPr="00224EFA">
        <w:rPr>
          <w:rFonts w:cs="Times New Roman"/>
        </w:rPr>
        <w:t xml:space="preserve">,00 </w:t>
      </w:r>
      <w:r w:rsidRPr="00224EFA">
        <w:rPr>
          <w:rFonts w:cs="Times New Roman"/>
          <w:bCs/>
        </w:rPr>
        <w:t>kune, bez PDV-a</w:t>
      </w:r>
    </w:p>
    <w:p w:rsidR="00E57DE8" w:rsidRPr="00224EFA" w:rsidRDefault="00E57DE8" w:rsidP="00E57B24">
      <w:pPr>
        <w:pStyle w:val="Odlomakpopisa"/>
        <w:numPr>
          <w:ilvl w:val="0"/>
          <w:numId w:val="12"/>
        </w:numPr>
        <w:spacing w:line="276" w:lineRule="auto"/>
        <w:jc w:val="both"/>
        <w:rPr>
          <w:rFonts w:cs="Times New Roman"/>
          <w:bCs/>
        </w:rPr>
      </w:pPr>
      <w:r w:rsidRPr="00224EFA">
        <w:rPr>
          <w:rFonts w:cs="Times New Roman"/>
          <w:bCs/>
        </w:rPr>
        <w:lastRenderedPageBreak/>
        <w:t xml:space="preserve">Grupa 8. Cjeloviti sustav </w:t>
      </w:r>
      <w:proofErr w:type="spellStart"/>
      <w:r w:rsidRPr="00224EFA">
        <w:rPr>
          <w:rFonts w:cs="Times New Roman"/>
          <w:bCs/>
        </w:rPr>
        <w:t>endoproteze</w:t>
      </w:r>
      <w:proofErr w:type="spellEnd"/>
      <w:r w:rsidRPr="00224EFA">
        <w:rPr>
          <w:rFonts w:cs="Times New Roman"/>
          <w:bCs/>
        </w:rPr>
        <w:t xml:space="preserve"> koljena i kuka standardnim pristupom =</w:t>
      </w:r>
      <w:r w:rsidR="00224EFA" w:rsidRPr="00224EFA">
        <w:rPr>
          <w:rFonts w:cs="Times New Roman"/>
          <w:bCs/>
        </w:rPr>
        <w:t xml:space="preserve"> 1.</w:t>
      </w:r>
      <w:r w:rsidR="00A53EF3">
        <w:rPr>
          <w:rFonts w:cs="Times New Roman"/>
          <w:bCs/>
        </w:rPr>
        <w:t>857</w:t>
      </w:r>
      <w:r w:rsidR="00224EFA" w:rsidRPr="00224EFA">
        <w:rPr>
          <w:rFonts w:cs="Times New Roman"/>
          <w:bCs/>
        </w:rPr>
        <w:t>.000</w:t>
      </w:r>
      <w:r w:rsidRPr="00224EFA">
        <w:rPr>
          <w:rFonts w:cs="Times New Roman"/>
        </w:rPr>
        <w:t xml:space="preserve">,00 </w:t>
      </w:r>
      <w:r w:rsidRPr="00224EFA">
        <w:rPr>
          <w:rFonts w:cs="Times New Roman"/>
          <w:bCs/>
        </w:rPr>
        <w:t>kune, bez PDV-a</w:t>
      </w:r>
    </w:p>
    <w:p w:rsidR="00224EFA" w:rsidRDefault="00E57DE8" w:rsidP="00224EFA">
      <w:pPr>
        <w:pStyle w:val="Odlomakpopisa"/>
        <w:numPr>
          <w:ilvl w:val="0"/>
          <w:numId w:val="12"/>
        </w:numPr>
        <w:spacing w:line="276" w:lineRule="auto"/>
        <w:jc w:val="both"/>
        <w:rPr>
          <w:rFonts w:cs="Times New Roman"/>
          <w:bCs/>
        </w:rPr>
      </w:pPr>
      <w:r w:rsidRPr="00224EFA">
        <w:rPr>
          <w:rFonts w:cs="Times New Roman"/>
          <w:bCs/>
        </w:rPr>
        <w:t xml:space="preserve">Grupa 9. Cjeloviti sustav </w:t>
      </w:r>
      <w:proofErr w:type="spellStart"/>
      <w:r w:rsidRPr="00224EFA">
        <w:rPr>
          <w:rFonts w:cs="Times New Roman"/>
          <w:bCs/>
        </w:rPr>
        <w:t>endoproteze</w:t>
      </w:r>
      <w:proofErr w:type="spellEnd"/>
      <w:r w:rsidRPr="00224EFA">
        <w:rPr>
          <w:rFonts w:cs="Times New Roman"/>
          <w:bCs/>
        </w:rPr>
        <w:t xml:space="preserve"> koljena, kuka – minimalno invazivni =</w:t>
      </w:r>
      <w:r w:rsidR="00224EFA" w:rsidRPr="00224EFA">
        <w:rPr>
          <w:rFonts w:cs="Times New Roman"/>
          <w:bCs/>
        </w:rPr>
        <w:t xml:space="preserve"> </w:t>
      </w:r>
      <w:r w:rsidR="008318C1">
        <w:rPr>
          <w:rFonts w:cs="Times New Roman"/>
          <w:bCs/>
        </w:rPr>
        <w:t>674.5</w:t>
      </w:r>
      <w:r w:rsidR="00224EFA" w:rsidRPr="00224EFA">
        <w:rPr>
          <w:rFonts w:cs="Times New Roman"/>
          <w:bCs/>
        </w:rPr>
        <w:t>00</w:t>
      </w:r>
      <w:r w:rsidRPr="00224EFA">
        <w:rPr>
          <w:rFonts w:cs="Times New Roman"/>
        </w:rPr>
        <w:t xml:space="preserve">,00 </w:t>
      </w:r>
      <w:r w:rsidRPr="00224EFA">
        <w:rPr>
          <w:rFonts w:cs="Times New Roman"/>
          <w:bCs/>
        </w:rPr>
        <w:t>kune, bez PDV-a</w:t>
      </w:r>
    </w:p>
    <w:p w:rsidR="00205C63" w:rsidRPr="00051BAC" w:rsidRDefault="00205C63" w:rsidP="00D02E99">
      <w:pPr>
        <w:spacing w:after="0" w:line="276" w:lineRule="auto"/>
        <w:jc w:val="both"/>
        <w:rPr>
          <w:rFonts w:cs="Times New Roman"/>
          <w:b/>
          <w:bCs/>
        </w:rPr>
      </w:pPr>
      <w:r w:rsidRPr="00051BAC">
        <w:rPr>
          <w:rFonts w:cs="Times New Roman"/>
          <w:b/>
        </w:rPr>
        <w:t>7. Vrsta ugovora o javnoj nabavi (roba, radovi ili usluge):</w:t>
      </w:r>
      <w:bookmarkEnd w:id="10"/>
      <w:r w:rsidRPr="00051BAC">
        <w:rPr>
          <w:rFonts w:cs="Times New Roman"/>
          <w:b/>
          <w:bCs/>
        </w:rPr>
        <w:t xml:space="preserve"> </w:t>
      </w:r>
    </w:p>
    <w:p w:rsidR="004C1ACD" w:rsidRDefault="00205C63" w:rsidP="00224EFA">
      <w:pPr>
        <w:spacing w:after="0" w:line="276" w:lineRule="auto"/>
        <w:jc w:val="both"/>
        <w:rPr>
          <w:rFonts w:cs="Times New Roman"/>
          <w:bCs/>
        </w:rPr>
      </w:pPr>
      <w:r w:rsidRPr="00051BAC">
        <w:rPr>
          <w:rFonts w:cs="Times New Roman"/>
          <w:bCs/>
        </w:rPr>
        <w:tab/>
      </w:r>
      <w:r w:rsidR="005A4C1C" w:rsidRPr="00051BAC">
        <w:rPr>
          <w:rFonts w:cs="Times New Roman"/>
          <w:bCs/>
        </w:rPr>
        <w:t>Ugovo</w:t>
      </w:r>
      <w:r w:rsidR="00B36B7D" w:rsidRPr="00051BAC">
        <w:rPr>
          <w:rFonts w:cs="Times New Roman"/>
          <w:bCs/>
        </w:rPr>
        <w:t>r o javnoj nabavi rob</w:t>
      </w:r>
      <w:r w:rsidR="00C74DBB">
        <w:rPr>
          <w:rFonts w:cs="Times New Roman"/>
          <w:bCs/>
        </w:rPr>
        <w:t>e</w:t>
      </w:r>
      <w:r w:rsidRPr="00051BAC">
        <w:rPr>
          <w:rFonts w:cs="Times New Roman"/>
          <w:bCs/>
        </w:rPr>
        <w:t>.</w:t>
      </w:r>
    </w:p>
    <w:p w:rsidR="009C2868" w:rsidRPr="00224EFA" w:rsidRDefault="009C2868" w:rsidP="00224EFA">
      <w:pPr>
        <w:spacing w:after="0" w:line="276" w:lineRule="auto"/>
        <w:jc w:val="both"/>
        <w:rPr>
          <w:rFonts w:cs="Times New Roman"/>
          <w:bCs/>
        </w:rPr>
      </w:pPr>
    </w:p>
    <w:p w:rsidR="00205C63" w:rsidRPr="00051BAC" w:rsidRDefault="00205C63" w:rsidP="00CD71BC">
      <w:pPr>
        <w:pStyle w:val="Naslov10"/>
        <w:numPr>
          <w:ilvl w:val="0"/>
          <w:numId w:val="1"/>
        </w:numPr>
        <w:spacing w:line="276" w:lineRule="auto"/>
        <w:rPr>
          <w:rFonts w:asciiTheme="minorHAnsi" w:hAnsiTheme="minorHAnsi"/>
          <w:bCs/>
          <w:sz w:val="22"/>
          <w:szCs w:val="22"/>
        </w:rPr>
      </w:pPr>
      <w:bookmarkStart w:id="11" w:name="_Toc414011455"/>
      <w:r w:rsidRPr="00051BAC">
        <w:rPr>
          <w:rFonts w:asciiTheme="minorHAnsi" w:hAnsiTheme="minorHAnsi"/>
          <w:sz w:val="22"/>
          <w:szCs w:val="22"/>
        </w:rPr>
        <w:t>8. Navod sklapa li se ugovor o javnoj nabavi ili okvirni sporazum:</w:t>
      </w:r>
      <w:bookmarkEnd w:id="11"/>
      <w:r w:rsidRPr="00051BAC">
        <w:rPr>
          <w:rFonts w:asciiTheme="minorHAnsi" w:hAnsiTheme="minorHAnsi"/>
          <w:bCs/>
          <w:sz w:val="22"/>
          <w:szCs w:val="22"/>
        </w:rPr>
        <w:t xml:space="preserve"> </w:t>
      </w:r>
    </w:p>
    <w:p w:rsidR="00FB3C03" w:rsidRDefault="00205C63" w:rsidP="007577C9">
      <w:pPr>
        <w:pStyle w:val="Tijeloteksta31"/>
        <w:rPr>
          <w:rFonts w:asciiTheme="minorHAnsi" w:hAnsiTheme="minorHAnsi"/>
          <w:b w:val="0"/>
          <w:bCs w:val="0"/>
          <w:szCs w:val="22"/>
        </w:rPr>
      </w:pPr>
      <w:r w:rsidRPr="00051BAC">
        <w:rPr>
          <w:rFonts w:asciiTheme="minorHAnsi" w:hAnsiTheme="minorHAnsi"/>
          <w:b w:val="0"/>
          <w:bCs w:val="0"/>
          <w:szCs w:val="22"/>
        </w:rPr>
        <w:tab/>
        <w:t>Sklapa se ugovor o javnoj nabavi</w:t>
      </w:r>
      <w:r w:rsidR="00262C87" w:rsidRPr="00051BAC">
        <w:rPr>
          <w:rFonts w:asciiTheme="minorHAnsi" w:hAnsiTheme="minorHAnsi"/>
          <w:b w:val="0"/>
          <w:bCs w:val="0"/>
          <w:szCs w:val="22"/>
        </w:rPr>
        <w:t xml:space="preserve">. </w:t>
      </w:r>
      <w:bookmarkStart w:id="12" w:name="_Toc414011456"/>
    </w:p>
    <w:p w:rsidR="004C1ACD" w:rsidRDefault="00FB3C03" w:rsidP="007577C9">
      <w:pPr>
        <w:pStyle w:val="Tijeloteksta31"/>
        <w:rPr>
          <w:rFonts w:asciiTheme="minorHAnsi" w:hAnsiTheme="minorHAnsi"/>
          <w:b w:val="0"/>
          <w:szCs w:val="22"/>
        </w:rPr>
      </w:pPr>
      <w:r>
        <w:rPr>
          <w:rFonts w:asciiTheme="minorHAnsi" w:hAnsiTheme="minorHAnsi"/>
          <w:b w:val="0"/>
          <w:bCs w:val="0"/>
          <w:szCs w:val="22"/>
        </w:rPr>
        <w:tab/>
      </w:r>
      <w:r w:rsidR="00B36B7D" w:rsidRPr="00051BAC">
        <w:rPr>
          <w:rFonts w:asciiTheme="minorHAnsi" w:hAnsiTheme="minorHAnsi"/>
          <w:b w:val="0"/>
          <w:szCs w:val="22"/>
        </w:rPr>
        <w:t>Ugovor o javnoj nabavi sklopit će se u pisanom obliku, u roku od 30 dana od dana izvršnosti odluke o odabiru.</w:t>
      </w:r>
    </w:p>
    <w:p w:rsidR="009C2868" w:rsidRDefault="00FB3C03" w:rsidP="007577C9">
      <w:pPr>
        <w:pStyle w:val="Tijeloteksta31"/>
        <w:rPr>
          <w:rFonts w:asciiTheme="minorHAnsi" w:hAnsiTheme="minorHAnsi"/>
          <w:b w:val="0"/>
          <w:szCs w:val="22"/>
        </w:rPr>
      </w:pPr>
      <w:r>
        <w:rPr>
          <w:rFonts w:asciiTheme="minorHAnsi" w:hAnsiTheme="minorHAnsi"/>
          <w:b w:val="0"/>
          <w:szCs w:val="22"/>
        </w:rPr>
        <w:tab/>
      </w:r>
      <w:r w:rsidRPr="00FB3C03">
        <w:rPr>
          <w:rFonts w:asciiTheme="minorHAnsi" w:hAnsiTheme="minorHAnsi"/>
          <w:b w:val="0"/>
          <w:szCs w:val="22"/>
        </w:rPr>
        <w:t>Ako su za više grupa predmeta nabave odabrane ponude istog gospodarskog subjekta, naručitelj će s tim gospodarskim subjektima sklopiti jedan ugovor za sve grupe za koje su odabrane njihove ponude.</w:t>
      </w:r>
    </w:p>
    <w:p w:rsidR="00FB3C03" w:rsidRPr="00051BAC" w:rsidRDefault="00FB3C03" w:rsidP="007577C9">
      <w:pPr>
        <w:pStyle w:val="Tijeloteksta31"/>
        <w:rPr>
          <w:rFonts w:asciiTheme="minorHAnsi" w:hAnsiTheme="minorHAnsi"/>
          <w:b w:val="0"/>
          <w:szCs w:val="22"/>
        </w:rPr>
      </w:pPr>
    </w:p>
    <w:p w:rsidR="007D3B73" w:rsidRPr="00051BAC" w:rsidRDefault="000F3167" w:rsidP="007D3B73">
      <w:pPr>
        <w:pStyle w:val="Tijeloteksta31"/>
        <w:spacing w:line="276" w:lineRule="auto"/>
        <w:rPr>
          <w:rFonts w:asciiTheme="minorHAnsi" w:hAnsiTheme="minorHAnsi"/>
          <w:szCs w:val="22"/>
        </w:rPr>
      </w:pPr>
      <w:r w:rsidRPr="00051BAC">
        <w:rPr>
          <w:rFonts w:asciiTheme="minorHAnsi" w:hAnsiTheme="minorHAnsi"/>
          <w:szCs w:val="22"/>
        </w:rPr>
        <w:t xml:space="preserve">9. </w:t>
      </w:r>
      <w:r w:rsidR="007D3B73" w:rsidRPr="00051BAC">
        <w:rPr>
          <w:rFonts w:asciiTheme="minorHAnsi" w:hAnsiTheme="minorHAnsi"/>
          <w:szCs w:val="22"/>
        </w:rPr>
        <w:t>Navod uspostavlja li se dinamički sustav nabave:</w:t>
      </w:r>
    </w:p>
    <w:p w:rsidR="007D3B73" w:rsidRPr="00051BAC" w:rsidRDefault="007D3B73" w:rsidP="00E20C36">
      <w:pPr>
        <w:pStyle w:val="Tijeloteksta31"/>
        <w:spacing w:line="276" w:lineRule="auto"/>
        <w:rPr>
          <w:rFonts w:asciiTheme="minorHAnsi" w:hAnsiTheme="minorHAnsi"/>
          <w:b w:val="0"/>
          <w:bCs w:val="0"/>
          <w:szCs w:val="22"/>
        </w:rPr>
      </w:pPr>
      <w:r w:rsidRPr="00051BAC">
        <w:rPr>
          <w:rFonts w:asciiTheme="minorHAnsi" w:hAnsiTheme="minorHAnsi"/>
          <w:szCs w:val="22"/>
        </w:rPr>
        <w:tab/>
      </w:r>
      <w:r w:rsidRPr="00051BAC">
        <w:rPr>
          <w:rFonts w:asciiTheme="minorHAnsi" w:hAnsiTheme="minorHAnsi"/>
          <w:b w:val="0"/>
          <w:szCs w:val="22"/>
        </w:rPr>
        <w:t>Ne uspostavlja se dinamički sustav nabave.</w:t>
      </w:r>
    </w:p>
    <w:p w:rsidR="004C1ACD" w:rsidRPr="00051BAC" w:rsidRDefault="004C1ACD" w:rsidP="00E20C36">
      <w:pPr>
        <w:pStyle w:val="Tijeloteksta31"/>
        <w:spacing w:line="276" w:lineRule="auto"/>
        <w:rPr>
          <w:rFonts w:asciiTheme="minorHAnsi" w:hAnsiTheme="minorHAnsi"/>
          <w:szCs w:val="22"/>
        </w:rPr>
      </w:pPr>
    </w:p>
    <w:p w:rsidR="00205C63" w:rsidRPr="00051BAC" w:rsidRDefault="000F3167" w:rsidP="00E20C36">
      <w:pPr>
        <w:pStyle w:val="Tijeloteksta31"/>
        <w:spacing w:line="276" w:lineRule="auto"/>
        <w:rPr>
          <w:rFonts w:asciiTheme="minorHAnsi" w:hAnsiTheme="minorHAnsi"/>
          <w:szCs w:val="22"/>
        </w:rPr>
      </w:pPr>
      <w:r w:rsidRPr="00051BAC">
        <w:rPr>
          <w:rFonts w:asciiTheme="minorHAnsi" w:hAnsiTheme="minorHAnsi"/>
          <w:szCs w:val="22"/>
        </w:rPr>
        <w:t>10</w:t>
      </w:r>
      <w:r w:rsidR="00205C63" w:rsidRPr="00051BAC">
        <w:rPr>
          <w:rFonts w:asciiTheme="minorHAnsi" w:hAnsiTheme="minorHAnsi"/>
          <w:szCs w:val="22"/>
        </w:rPr>
        <w:t>. Navod provodi li se elektronička dražba:</w:t>
      </w:r>
      <w:bookmarkEnd w:id="12"/>
      <w:r w:rsidR="00205C63" w:rsidRPr="00051BAC">
        <w:rPr>
          <w:rFonts w:asciiTheme="minorHAnsi" w:hAnsiTheme="minorHAnsi"/>
          <w:szCs w:val="22"/>
        </w:rPr>
        <w:t xml:space="preserve"> </w:t>
      </w:r>
    </w:p>
    <w:p w:rsidR="004C1ACD" w:rsidRDefault="00205C63" w:rsidP="00E04FE3">
      <w:pPr>
        <w:spacing w:after="0" w:line="276" w:lineRule="auto"/>
        <w:jc w:val="both"/>
        <w:rPr>
          <w:rFonts w:cs="Times New Roman"/>
        </w:rPr>
      </w:pPr>
      <w:r w:rsidRPr="00051BAC">
        <w:rPr>
          <w:rFonts w:cs="Times New Roman"/>
          <w:b/>
          <w:bCs/>
        </w:rPr>
        <w:tab/>
      </w:r>
      <w:r w:rsidRPr="00051BAC">
        <w:rPr>
          <w:rFonts w:cs="Times New Roman"/>
        </w:rPr>
        <w:t>Ne</w:t>
      </w:r>
      <w:r w:rsidR="00FD69F5">
        <w:rPr>
          <w:rFonts w:cs="Times New Roman"/>
        </w:rPr>
        <w:t xml:space="preserve"> provodi se elektronička dražba.</w:t>
      </w:r>
    </w:p>
    <w:p w:rsidR="00E57DE8" w:rsidRPr="00FD69F5" w:rsidRDefault="00E57DE8" w:rsidP="00E04FE3">
      <w:pPr>
        <w:spacing w:after="0" w:line="276" w:lineRule="auto"/>
        <w:jc w:val="both"/>
        <w:rPr>
          <w:rFonts w:cs="Times New Roman"/>
        </w:rPr>
      </w:pPr>
    </w:p>
    <w:p w:rsidR="00E04FE3" w:rsidRPr="00051BAC" w:rsidRDefault="000F3167" w:rsidP="00E04FE3">
      <w:pPr>
        <w:spacing w:after="0" w:line="276" w:lineRule="auto"/>
        <w:jc w:val="both"/>
        <w:rPr>
          <w:rFonts w:cs="Times New Roman"/>
          <w:b/>
        </w:rPr>
      </w:pPr>
      <w:r w:rsidRPr="00051BAC">
        <w:rPr>
          <w:rFonts w:cs="Times New Roman"/>
          <w:b/>
        </w:rPr>
        <w:t>11</w:t>
      </w:r>
      <w:r w:rsidR="00205C63" w:rsidRPr="00051BAC">
        <w:rPr>
          <w:rFonts w:cs="Times New Roman"/>
          <w:b/>
        </w:rPr>
        <w:t>. Internetska stranica na kojoj je objavljeno izviješće o provedenom savjetovanj</w:t>
      </w:r>
      <w:r w:rsidR="00FD69F5">
        <w:rPr>
          <w:rFonts w:cs="Times New Roman"/>
          <w:b/>
        </w:rPr>
        <w:t>u sa zainteresiranim gospodarski</w:t>
      </w:r>
      <w:r w:rsidR="00205C63" w:rsidRPr="00051BAC">
        <w:rPr>
          <w:rFonts w:cs="Times New Roman"/>
          <w:b/>
        </w:rPr>
        <w:t>m subjektima:</w:t>
      </w:r>
      <w:bookmarkStart w:id="13" w:name="_Toc414011457"/>
    </w:p>
    <w:p w:rsidR="00B36B7D" w:rsidRPr="00051BAC" w:rsidRDefault="00001903" w:rsidP="00B36B7D">
      <w:pPr>
        <w:spacing w:after="0" w:line="276" w:lineRule="auto"/>
        <w:jc w:val="both"/>
        <w:rPr>
          <w:rFonts w:cs="Times New Roman"/>
          <w:color w:val="FF0000"/>
        </w:rPr>
      </w:pPr>
      <w:r w:rsidRPr="00051BAC">
        <w:rPr>
          <w:rFonts w:cs="Times New Roman"/>
          <w:b/>
        </w:rPr>
        <w:tab/>
      </w:r>
      <w:r w:rsidR="00BF7D40">
        <w:rPr>
          <w:rFonts w:cs="Times New Roman"/>
        </w:rPr>
        <w:t>I</w:t>
      </w:r>
      <w:r w:rsidR="00B36B7D" w:rsidRPr="00051BAC">
        <w:rPr>
          <w:rFonts w:cs="Times New Roman"/>
        </w:rPr>
        <w:t>zviješće o provedenom savjetovanju sa zainteresirani</w:t>
      </w:r>
      <w:r w:rsidR="00FD69F5">
        <w:rPr>
          <w:rFonts w:cs="Times New Roman"/>
        </w:rPr>
        <w:t>m gospodarski</w:t>
      </w:r>
      <w:r w:rsidR="002232F6">
        <w:rPr>
          <w:rFonts w:cs="Times New Roman"/>
        </w:rPr>
        <w:t>m subjektima</w:t>
      </w:r>
      <w:r w:rsidR="00B36B7D" w:rsidRPr="00051BAC">
        <w:rPr>
          <w:rFonts w:cs="Times New Roman"/>
        </w:rPr>
        <w:t xml:space="preserve"> </w:t>
      </w:r>
      <w:r w:rsidR="00960B4E">
        <w:rPr>
          <w:rFonts w:cs="Times New Roman"/>
        </w:rPr>
        <w:t>o</w:t>
      </w:r>
      <w:r w:rsidR="00B36B7D" w:rsidRPr="00051BAC">
        <w:rPr>
          <w:rFonts w:cs="Times New Roman"/>
        </w:rPr>
        <w:t>bjavlj</w:t>
      </w:r>
      <w:r w:rsidR="00960B4E">
        <w:rPr>
          <w:rFonts w:cs="Times New Roman"/>
        </w:rPr>
        <w:t>uje</w:t>
      </w:r>
      <w:r w:rsidR="002232F6">
        <w:rPr>
          <w:rFonts w:cs="Times New Roman"/>
        </w:rPr>
        <w:t xml:space="preserve"> </w:t>
      </w:r>
      <w:r w:rsidR="00960B4E">
        <w:rPr>
          <w:rFonts w:cs="Times New Roman"/>
        </w:rPr>
        <w:t xml:space="preserve">se </w:t>
      </w:r>
      <w:r w:rsidR="00B36B7D" w:rsidRPr="00051BAC">
        <w:rPr>
          <w:rFonts w:cs="Times New Roman"/>
        </w:rPr>
        <w:t xml:space="preserve">na internetskim stranicama EOJN RH: </w:t>
      </w:r>
      <w:hyperlink r:id="rId11" w:history="1">
        <w:r w:rsidR="00B36B7D" w:rsidRPr="00051BAC">
          <w:rPr>
            <w:rStyle w:val="Hiperveza"/>
            <w:rFonts w:cs="Times New Roman"/>
          </w:rPr>
          <w:t>https://eojn.nn.hr/Oglasnik/</w:t>
        </w:r>
      </w:hyperlink>
      <w:r w:rsidR="007577C9">
        <w:rPr>
          <w:rFonts w:cs="Times New Roman"/>
        </w:rPr>
        <w:t>.</w:t>
      </w:r>
    </w:p>
    <w:p w:rsidR="00576B7F" w:rsidRPr="00051BAC" w:rsidRDefault="00576B7F" w:rsidP="00B36B7D">
      <w:pPr>
        <w:spacing w:after="0" w:line="276" w:lineRule="auto"/>
        <w:jc w:val="both"/>
        <w:rPr>
          <w:rFonts w:cs="Times New Roman"/>
          <w:color w:val="FF0000"/>
        </w:rPr>
      </w:pPr>
    </w:p>
    <w:p w:rsidR="00205C63" w:rsidRPr="00051BAC" w:rsidRDefault="00205C63" w:rsidP="00CD71BC">
      <w:pPr>
        <w:pStyle w:val="Naslov7"/>
        <w:numPr>
          <w:ilvl w:val="0"/>
          <w:numId w:val="1"/>
        </w:numPr>
        <w:spacing w:line="276" w:lineRule="auto"/>
        <w:rPr>
          <w:rFonts w:asciiTheme="minorHAnsi" w:hAnsiTheme="minorHAnsi"/>
          <w:szCs w:val="22"/>
        </w:rPr>
      </w:pPr>
      <w:r w:rsidRPr="00051BAC">
        <w:rPr>
          <w:rFonts w:asciiTheme="minorHAnsi" w:hAnsiTheme="minorHAnsi"/>
          <w:szCs w:val="22"/>
        </w:rPr>
        <w:t>II PODACI O PREDMETU NABAVE</w:t>
      </w:r>
      <w:bookmarkEnd w:id="13"/>
    </w:p>
    <w:p w:rsidR="00205C63" w:rsidRPr="00051BAC" w:rsidRDefault="00205C63" w:rsidP="00205C63">
      <w:pPr>
        <w:spacing w:after="0"/>
        <w:rPr>
          <w:rFonts w:cs="Times New Roman"/>
          <w:lang w:eastAsia="ar-SA"/>
        </w:rPr>
      </w:pPr>
    </w:p>
    <w:p w:rsidR="00E57B24" w:rsidRDefault="000F3167" w:rsidP="00E57B24">
      <w:pPr>
        <w:pStyle w:val="Naslov10"/>
        <w:numPr>
          <w:ilvl w:val="0"/>
          <w:numId w:val="1"/>
        </w:numPr>
        <w:spacing w:line="276" w:lineRule="auto"/>
        <w:rPr>
          <w:rFonts w:asciiTheme="minorHAnsi" w:hAnsiTheme="minorHAnsi"/>
          <w:sz w:val="22"/>
          <w:szCs w:val="22"/>
        </w:rPr>
      </w:pPr>
      <w:bookmarkStart w:id="14" w:name="_Toc414011458"/>
      <w:r w:rsidRPr="00051BAC">
        <w:rPr>
          <w:rFonts w:asciiTheme="minorHAnsi" w:hAnsiTheme="minorHAnsi"/>
          <w:sz w:val="22"/>
          <w:szCs w:val="22"/>
        </w:rPr>
        <w:t>12</w:t>
      </w:r>
      <w:r w:rsidR="00205C63" w:rsidRPr="00051BAC">
        <w:rPr>
          <w:rFonts w:asciiTheme="minorHAnsi" w:hAnsiTheme="minorHAnsi"/>
          <w:sz w:val="22"/>
          <w:szCs w:val="22"/>
        </w:rPr>
        <w:t>. Opis predmeta nabave:</w:t>
      </w:r>
      <w:bookmarkEnd w:id="14"/>
      <w:r w:rsidR="00205C63" w:rsidRPr="00051BAC">
        <w:rPr>
          <w:rFonts w:asciiTheme="minorHAnsi" w:hAnsiTheme="minorHAnsi"/>
          <w:sz w:val="22"/>
          <w:szCs w:val="22"/>
        </w:rPr>
        <w:t xml:space="preserve"> </w:t>
      </w:r>
      <w:bookmarkStart w:id="15" w:name="_Toc414011459"/>
    </w:p>
    <w:p w:rsidR="00E57B24" w:rsidRPr="00E57B24" w:rsidRDefault="00E57B24" w:rsidP="00E57B24">
      <w:pPr>
        <w:pStyle w:val="Naslov10"/>
        <w:numPr>
          <w:ilvl w:val="0"/>
          <w:numId w:val="1"/>
        </w:numPr>
        <w:tabs>
          <w:tab w:val="clear" w:pos="432"/>
          <w:tab w:val="num" w:pos="0"/>
        </w:tabs>
        <w:spacing w:after="240" w:line="276" w:lineRule="auto"/>
        <w:ind w:left="0" w:firstLine="0"/>
        <w:rPr>
          <w:rFonts w:asciiTheme="minorHAnsi" w:hAnsiTheme="minorHAnsi"/>
          <w:b w:val="0"/>
          <w:bCs/>
          <w:sz w:val="22"/>
          <w:szCs w:val="22"/>
        </w:rPr>
      </w:pPr>
      <w:r>
        <w:rPr>
          <w:rFonts w:asciiTheme="minorHAnsi" w:hAnsiTheme="minorHAnsi"/>
          <w:b w:val="0"/>
          <w:sz w:val="22"/>
          <w:szCs w:val="22"/>
        </w:rPr>
        <w:tab/>
      </w:r>
      <w:r w:rsidR="00FD69F5" w:rsidRPr="00FD69F5">
        <w:rPr>
          <w:rFonts w:asciiTheme="minorHAnsi" w:hAnsiTheme="minorHAnsi"/>
          <w:b w:val="0"/>
          <w:sz w:val="22"/>
          <w:szCs w:val="22"/>
        </w:rPr>
        <w:t xml:space="preserve">Predmet nabave su </w:t>
      </w:r>
      <w:r w:rsidR="00FD69F5">
        <w:rPr>
          <w:rFonts w:asciiTheme="minorHAnsi" w:hAnsiTheme="minorHAnsi"/>
          <w:b w:val="0"/>
          <w:bCs/>
          <w:sz w:val="22"/>
          <w:szCs w:val="22"/>
        </w:rPr>
        <w:t>ORTOPEDSKI IMPLANTATI</w:t>
      </w:r>
      <w:r w:rsidR="00FD69F5" w:rsidRPr="00FD69F5">
        <w:rPr>
          <w:rFonts w:asciiTheme="minorHAnsi" w:hAnsiTheme="minorHAnsi"/>
          <w:b w:val="0"/>
          <w:bCs/>
          <w:sz w:val="22"/>
          <w:szCs w:val="22"/>
        </w:rPr>
        <w:t xml:space="preserve"> po grupama</w:t>
      </w:r>
      <w:r w:rsidR="00FD69F5" w:rsidRPr="00FD69F5">
        <w:rPr>
          <w:rFonts w:asciiTheme="minorHAnsi" w:hAnsiTheme="minorHAnsi"/>
          <w:b w:val="0"/>
          <w:sz w:val="22"/>
          <w:szCs w:val="22"/>
        </w:rPr>
        <w:t xml:space="preserve">, a prema opisima navedenim u priloženim Troškovnicima </w:t>
      </w:r>
      <w:r w:rsidR="00C74DBB">
        <w:rPr>
          <w:rFonts w:asciiTheme="minorHAnsi" w:hAnsiTheme="minorHAnsi"/>
          <w:b w:val="0"/>
          <w:sz w:val="22"/>
          <w:szCs w:val="22"/>
        </w:rPr>
        <w:t xml:space="preserve">sa tehničkim specifikacijama </w:t>
      </w:r>
      <w:r w:rsidR="00FD69F5" w:rsidRPr="00FD69F5">
        <w:rPr>
          <w:rFonts w:asciiTheme="minorHAnsi" w:hAnsiTheme="minorHAnsi"/>
          <w:b w:val="0"/>
          <w:sz w:val="22"/>
          <w:szCs w:val="22"/>
        </w:rPr>
        <w:t>predmeta nabave.</w:t>
      </w:r>
      <w:r w:rsidR="00B36B7D" w:rsidRPr="00E57B24">
        <w:rPr>
          <w:rFonts w:asciiTheme="minorHAnsi" w:hAnsiTheme="minorHAnsi"/>
          <w:b w:val="0"/>
          <w:bCs/>
          <w:sz w:val="22"/>
          <w:szCs w:val="22"/>
        </w:rPr>
        <w:t xml:space="preserve"> </w:t>
      </w:r>
    </w:p>
    <w:p w:rsidR="00205C63" w:rsidRPr="00051BAC" w:rsidRDefault="00205C63" w:rsidP="00E54384">
      <w:pPr>
        <w:pStyle w:val="Odlomakpopisa"/>
        <w:suppressAutoHyphens/>
        <w:spacing w:after="0" w:line="276" w:lineRule="auto"/>
        <w:ind w:left="0"/>
        <w:jc w:val="both"/>
        <w:rPr>
          <w:rFonts w:cs="Times New Roman"/>
          <w:b/>
        </w:rPr>
      </w:pPr>
      <w:r w:rsidRPr="00051BAC">
        <w:rPr>
          <w:rFonts w:cs="Times New Roman"/>
          <w:b/>
        </w:rPr>
        <w:t>1</w:t>
      </w:r>
      <w:r w:rsidR="00166E93" w:rsidRPr="00051BAC">
        <w:rPr>
          <w:rFonts w:cs="Times New Roman"/>
          <w:b/>
        </w:rPr>
        <w:t>3</w:t>
      </w:r>
      <w:r w:rsidRPr="00051BAC">
        <w:rPr>
          <w:rFonts w:cs="Times New Roman"/>
          <w:b/>
        </w:rPr>
        <w:t>. Opis i oznaka grupa predmeta nabave:</w:t>
      </w:r>
      <w:bookmarkEnd w:id="15"/>
    </w:p>
    <w:p w:rsidR="00A666E3" w:rsidRPr="00051BAC" w:rsidRDefault="00A666E3" w:rsidP="00957DEB">
      <w:pPr>
        <w:spacing w:after="0" w:line="276" w:lineRule="auto"/>
        <w:ind w:firstLine="708"/>
        <w:jc w:val="both"/>
        <w:rPr>
          <w:rFonts w:cs="Times New Roman"/>
        </w:rPr>
      </w:pPr>
      <w:bookmarkStart w:id="16" w:name="_Toc414011460"/>
      <w:r w:rsidRPr="00051BAC">
        <w:rPr>
          <w:rFonts w:cs="Times New Roman"/>
        </w:rPr>
        <w:t xml:space="preserve">Predmet nabave </w:t>
      </w:r>
      <w:r w:rsidR="00957DEB" w:rsidRPr="00051BAC">
        <w:rPr>
          <w:rFonts w:cs="Times New Roman"/>
        </w:rPr>
        <w:t xml:space="preserve">podijeljen </w:t>
      </w:r>
      <w:r w:rsidR="007F6900" w:rsidRPr="00051BAC">
        <w:rPr>
          <w:rFonts w:cs="Times New Roman"/>
        </w:rPr>
        <w:t xml:space="preserve">je </w:t>
      </w:r>
      <w:r w:rsidR="00957DEB" w:rsidRPr="00051BAC">
        <w:rPr>
          <w:rFonts w:cs="Times New Roman"/>
        </w:rPr>
        <w:t xml:space="preserve">na </w:t>
      </w:r>
      <w:r w:rsidR="00FD69F5">
        <w:rPr>
          <w:rFonts w:cs="Times New Roman"/>
        </w:rPr>
        <w:t>devet</w:t>
      </w:r>
      <w:r w:rsidR="00162782" w:rsidRPr="00051BAC">
        <w:rPr>
          <w:rFonts w:cs="Times New Roman"/>
        </w:rPr>
        <w:t xml:space="preserve"> grupa</w:t>
      </w:r>
      <w:r w:rsidR="007F6900" w:rsidRPr="00051BAC">
        <w:rPr>
          <w:rFonts w:cs="Times New Roman"/>
        </w:rPr>
        <w:t xml:space="preserve"> i to kako slijedi:</w:t>
      </w:r>
    </w:p>
    <w:p w:rsidR="00162782" w:rsidRPr="00051BAC" w:rsidRDefault="00162782" w:rsidP="00957DEB">
      <w:pPr>
        <w:spacing w:after="0" w:line="276" w:lineRule="auto"/>
        <w:ind w:firstLine="708"/>
        <w:jc w:val="both"/>
        <w:rPr>
          <w:rFonts w:cs="Times New Roman"/>
        </w:rPr>
      </w:pPr>
    </w:p>
    <w:tbl>
      <w:tblPr>
        <w:tblW w:w="9088"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7272"/>
      </w:tblGrid>
      <w:tr w:rsidR="00162782" w:rsidRPr="00051BAC" w:rsidTr="00162782">
        <w:trPr>
          <w:trHeight w:val="510"/>
        </w:trPr>
        <w:tc>
          <w:tcPr>
            <w:tcW w:w="1816" w:type="dxa"/>
            <w:shd w:val="clear" w:color="000000" w:fill="FFFFFF"/>
            <w:noWrap/>
            <w:vAlign w:val="center"/>
            <w:hideMark/>
          </w:tcPr>
          <w:p w:rsidR="00162782" w:rsidRPr="00051BAC" w:rsidRDefault="00162782" w:rsidP="00162782">
            <w:pPr>
              <w:spacing w:after="0" w:line="240" w:lineRule="auto"/>
              <w:jc w:val="center"/>
              <w:rPr>
                <w:rFonts w:eastAsia="Times New Roman" w:cs="Times New Roman"/>
                <w:b/>
                <w:lang w:eastAsia="hr-HR"/>
              </w:rPr>
            </w:pPr>
            <w:r w:rsidRPr="00051BAC">
              <w:rPr>
                <w:rFonts w:eastAsia="Times New Roman" w:cs="Times New Roman"/>
                <w:b/>
                <w:lang w:eastAsia="hr-HR"/>
              </w:rPr>
              <w:t>Oznaka grupe</w:t>
            </w:r>
          </w:p>
        </w:tc>
        <w:tc>
          <w:tcPr>
            <w:tcW w:w="7272" w:type="dxa"/>
            <w:shd w:val="clear" w:color="000000" w:fill="FFFFFF"/>
            <w:vAlign w:val="center"/>
            <w:hideMark/>
          </w:tcPr>
          <w:p w:rsidR="00162782" w:rsidRPr="00051BAC" w:rsidRDefault="00162782" w:rsidP="00162782">
            <w:pPr>
              <w:spacing w:after="0" w:line="240" w:lineRule="auto"/>
              <w:jc w:val="center"/>
              <w:rPr>
                <w:rFonts w:eastAsia="Times New Roman" w:cs="Times New Roman"/>
                <w:b/>
                <w:lang w:eastAsia="hr-HR"/>
              </w:rPr>
            </w:pPr>
            <w:r w:rsidRPr="00051BAC">
              <w:rPr>
                <w:rFonts w:eastAsia="Times New Roman" w:cs="Times New Roman"/>
                <w:b/>
                <w:lang w:eastAsia="hr-HR"/>
              </w:rPr>
              <w:t>Naziv grupe</w:t>
            </w:r>
          </w:p>
        </w:tc>
      </w:tr>
      <w:tr w:rsidR="00162782" w:rsidRPr="00051BAC" w:rsidTr="00162782">
        <w:trPr>
          <w:trHeight w:val="359"/>
        </w:trPr>
        <w:tc>
          <w:tcPr>
            <w:tcW w:w="1816" w:type="dxa"/>
            <w:shd w:val="clear" w:color="000000" w:fill="FFFFFF"/>
            <w:noWrap/>
            <w:vAlign w:val="center"/>
            <w:hideMark/>
          </w:tcPr>
          <w:p w:rsidR="00162782" w:rsidRPr="00051BAC" w:rsidRDefault="00FD69F5" w:rsidP="00162782">
            <w:pPr>
              <w:suppressAutoHyphens/>
              <w:spacing w:after="0" w:line="240" w:lineRule="auto"/>
              <w:jc w:val="center"/>
              <w:rPr>
                <w:rFonts w:eastAsia="Times New Roman" w:cs="Times New Roman"/>
                <w:lang w:eastAsia="ar-SA"/>
              </w:rPr>
            </w:pPr>
            <w:r>
              <w:rPr>
                <w:rFonts w:eastAsia="Times New Roman" w:cs="Times New Roman"/>
                <w:lang w:eastAsia="ar-SA"/>
              </w:rPr>
              <w:t xml:space="preserve">Grupa </w:t>
            </w:r>
            <w:r w:rsidR="00162782" w:rsidRPr="00051BAC">
              <w:rPr>
                <w:rFonts w:eastAsia="Times New Roman" w:cs="Times New Roman"/>
                <w:lang w:eastAsia="ar-SA"/>
              </w:rPr>
              <w:t>1</w:t>
            </w:r>
            <w:r w:rsidR="00845880" w:rsidRPr="00051BAC">
              <w:rPr>
                <w:rFonts w:eastAsia="Times New Roman" w:cs="Times New Roman"/>
                <w:lang w:eastAsia="ar-SA"/>
              </w:rPr>
              <w:t>.</w:t>
            </w:r>
          </w:p>
        </w:tc>
        <w:tc>
          <w:tcPr>
            <w:tcW w:w="7272" w:type="dxa"/>
            <w:shd w:val="clear" w:color="000000" w:fill="FFFFFF"/>
            <w:vAlign w:val="center"/>
            <w:hideMark/>
          </w:tcPr>
          <w:p w:rsidR="00162782" w:rsidRPr="00051BAC" w:rsidRDefault="00FD69F5" w:rsidP="00162782">
            <w:pPr>
              <w:suppressAutoHyphens/>
              <w:spacing w:after="0" w:line="240" w:lineRule="auto"/>
              <w:rPr>
                <w:rFonts w:eastAsia="Times New Roman" w:cs="Times New Roman"/>
                <w:lang w:eastAsia="ar-SA"/>
              </w:rPr>
            </w:pPr>
            <w:r>
              <w:rPr>
                <w:rFonts w:eastAsia="Times New Roman" w:cs="Times New Roman"/>
                <w:lang w:eastAsia="ar-SA"/>
              </w:rPr>
              <w:t xml:space="preserve">Totalna </w:t>
            </w:r>
            <w:proofErr w:type="spellStart"/>
            <w:r w:rsidR="00DA33A6">
              <w:rPr>
                <w:rFonts w:eastAsia="Times New Roman" w:cs="Times New Roman"/>
                <w:lang w:eastAsia="ar-SA"/>
              </w:rPr>
              <w:t>endo</w:t>
            </w:r>
            <w:r>
              <w:rPr>
                <w:rFonts w:eastAsia="Times New Roman" w:cs="Times New Roman"/>
                <w:lang w:eastAsia="ar-SA"/>
              </w:rPr>
              <w:t>proteza</w:t>
            </w:r>
            <w:proofErr w:type="spellEnd"/>
            <w:r>
              <w:rPr>
                <w:rFonts w:eastAsia="Times New Roman" w:cs="Times New Roman"/>
                <w:lang w:eastAsia="ar-SA"/>
              </w:rPr>
              <w:t xml:space="preserve"> kuka</w:t>
            </w:r>
            <w:r w:rsidR="00162782" w:rsidRPr="00051BAC">
              <w:rPr>
                <w:rFonts w:eastAsia="Times New Roman" w:cs="Times New Roman"/>
                <w:lang w:eastAsia="ar-SA"/>
              </w:rPr>
              <w:t xml:space="preserve"> </w:t>
            </w:r>
          </w:p>
        </w:tc>
      </w:tr>
      <w:tr w:rsidR="00162782" w:rsidRPr="00051BAC" w:rsidTr="00162782">
        <w:trPr>
          <w:trHeight w:val="407"/>
        </w:trPr>
        <w:tc>
          <w:tcPr>
            <w:tcW w:w="1816" w:type="dxa"/>
            <w:shd w:val="clear" w:color="000000" w:fill="FFFFFF"/>
            <w:noWrap/>
            <w:vAlign w:val="center"/>
            <w:hideMark/>
          </w:tcPr>
          <w:p w:rsidR="00162782" w:rsidRPr="00051BAC" w:rsidRDefault="00FD69F5" w:rsidP="00162782">
            <w:pPr>
              <w:suppressAutoHyphens/>
              <w:spacing w:after="0" w:line="240" w:lineRule="auto"/>
              <w:jc w:val="center"/>
              <w:rPr>
                <w:rFonts w:eastAsia="Times New Roman" w:cs="Times New Roman"/>
                <w:lang w:eastAsia="ar-SA"/>
              </w:rPr>
            </w:pPr>
            <w:r>
              <w:rPr>
                <w:rFonts w:eastAsia="Times New Roman" w:cs="Times New Roman"/>
                <w:lang w:eastAsia="ar-SA"/>
              </w:rPr>
              <w:t xml:space="preserve">Grupa </w:t>
            </w:r>
            <w:r w:rsidR="00162782" w:rsidRPr="00051BAC">
              <w:rPr>
                <w:rFonts w:eastAsia="Times New Roman" w:cs="Times New Roman"/>
                <w:lang w:eastAsia="ar-SA"/>
              </w:rPr>
              <w:t>2</w:t>
            </w:r>
            <w:r w:rsidR="00845880" w:rsidRPr="00051BAC">
              <w:rPr>
                <w:rFonts w:eastAsia="Times New Roman" w:cs="Times New Roman"/>
                <w:lang w:eastAsia="ar-SA"/>
              </w:rPr>
              <w:t>.</w:t>
            </w:r>
          </w:p>
        </w:tc>
        <w:tc>
          <w:tcPr>
            <w:tcW w:w="7272" w:type="dxa"/>
            <w:shd w:val="clear" w:color="000000" w:fill="FFFFFF"/>
            <w:vAlign w:val="bottom"/>
            <w:hideMark/>
          </w:tcPr>
          <w:p w:rsidR="00162782" w:rsidRPr="00051BAC" w:rsidRDefault="00FD69F5" w:rsidP="00162782">
            <w:pPr>
              <w:suppressAutoHyphens/>
              <w:spacing w:after="0" w:line="240" w:lineRule="auto"/>
              <w:rPr>
                <w:rFonts w:eastAsia="Times New Roman" w:cs="Times New Roman"/>
                <w:lang w:eastAsia="ar-SA"/>
              </w:rPr>
            </w:pPr>
            <w:r>
              <w:rPr>
                <w:rFonts w:eastAsia="Times New Roman" w:cs="Times New Roman"/>
                <w:lang w:eastAsia="ar-SA"/>
              </w:rPr>
              <w:t xml:space="preserve">Totalna </w:t>
            </w:r>
            <w:proofErr w:type="spellStart"/>
            <w:r w:rsidR="00DA33A6">
              <w:rPr>
                <w:rFonts w:eastAsia="Times New Roman" w:cs="Times New Roman"/>
                <w:lang w:eastAsia="ar-SA"/>
              </w:rPr>
              <w:t>endo</w:t>
            </w:r>
            <w:r>
              <w:rPr>
                <w:rFonts w:eastAsia="Times New Roman" w:cs="Times New Roman"/>
                <w:lang w:eastAsia="ar-SA"/>
              </w:rPr>
              <w:t>proteza</w:t>
            </w:r>
            <w:proofErr w:type="spellEnd"/>
            <w:r>
              <w:rPr>
                <w:rFonts w:eastAsia="Times New Roman" w:cs="Times New Roman"/>
                <w:lang w:eastAsia="ar-SA"/>
              </w:rPr>
              <w:t xml:space="preserve"> koljena</w:t>
            </w:r>
          </w:p>
        </w:tc>
      </w:tr>
      <w:tr w:rsidR="00162782" w:rsidRPr="00051BAC" w:rsidTr="00FD69F5">
        <w:trPr>
          <w:trHeight w:val="427"/>
        </w:trPr>
        <w:tc>
          <w:tcPr>
            <w:tcW w:w="1816" w:type="dxa"/>
            <w:shd w:val="clear" w:color="000000" w:fill="FFFFFF"/>
            <w:noWrap/>
            <w:vAlign w:val="center"/>
            <w:hideMark/>
          </w:tcPr>
          <w:p w:rsidR="00162782" w:rsidRPr="00051BAC" w:rsidRDefault="00FD69F5" w:rsidP="00162782">
            <w:pPr>
              <w:suppressAutoHyphens/>
              <w:spacing w:after="0" w:line="240" w:lineRule="auto"/>
              <w:jc w:val="center"/>
              <w:rPr>
                <w:rFonts w:eastAsia="Times New Roman" w:cs="Times New Roman"/>
                <w:lang w:eastAsia="ar-SA"/>
              </w:rPr>
            </w:pPr>
            <w:r>
              <w:rPr>
                <w:rFonts w:eastAsia="Times New Roman" w:cs="Times New Roman"/>
                <w:lang w:eastAsia="ar-SA"/>
              </w:rPr>
              <w:t xml:space="preserve">Grupa </w:t>
            </w:r>
            <w:r w:rsidR="00162782" w:rsidRPr="00051BAC">
              <w:rPr>
                <w:rFonts w:eastAsia="Times New Roman" w:cs="Times New Roman"/>
                <w:lang w:eastAsia="ar-SA"/>
              </w:rPr>
              <w:t>3</w:t>
            </w:r>
            <w:r w:rsidR="00845880" w:rsidRPr="00051BAC">
              <w:rPr>
                <w:rFonts w:eastAsia="Times New Roman" w:cs="Times New Roman"/>
                <w:lang w:eastAsia="ar-SA"/>
              </w:rPr>
              <w:t>.</w:t>
            </w:r>
          </w:p>
        </w:tc>
        <w:tc>
          <w:tcPr>
            <w:tcW w:w="7272" w:type="dxa"/>
            <w:shd w:val="clear" w:color="000000" w:fill="FFFFFF"/>
            <w:vAlign w:val="center"/>
          </w:tcPr>
          <w:p w:rsidR="00162782" w:rsidRPr="00051BAC" w:rsidRDefault="00FD69F5" w:rsidP="00FD69F5">
            <w:pPr>
              <w:suppressAutoHyphens/>
              <w:spacing w:after="0" w:line="240" w:lineRule="auto"/>
              <w:rPr>
                <w:rFonts w:eastAsia="Times New Roman" w:cs="Times New Roman"/>
                <w:lang w:eastAsia="ar-SA"/>
              </w:rPr>
            </w:pPr>
            <w:r>
              <w:rPr>
                <w:rFonts w:eastAsia="Times New Roman" w:cs="Times New Roman"/>
                <w:lang w:eastAsia="ar-SA"/>
              </w:rPr>
              <w:t>Totalna proteza koljena primarna- za osobe sa potrebom pojačane tjelesne aktivnosti</w:t>
            </w:r>
          </w:p>
        </w:tc>
      </w:tr>
      <w:tr w:rsidR="00162782" w:rsidRPr="00051BAC" w:rsidTr="00C74DBB">
        <w:trPr>
          <w:trHeight w:val="439"/>
        </w:trPr>
        <w:tc>
          <w:tcPr>
            <w:tcW w:w="1816" w:type="dxa"/>
            <w:shd w:val="clear" w:color="000000" w:fill="FFFFFF"/>
            <w:noWrap/>
            <w:vAlign w:val="center"/>
            <w:hideMark/>
          </w:tcPr>
          <w:p w:rsidR="00162782" w:rsidRPr="00051BAC" w:rsidRDefault="00FD69F5" w:rsidP="00162782">
            <w:pPr>
              <w:suppressAutoHyphens/>
              <w:spacing w:after="0" w:line="240" w:lineRule="auto"/>
              <w:jc w:val="center"/>
              <w:rPr>
                <w:rFonts w:eastAsia="Times New Roman" w:cs="Times New Roman"/>
                <w:lang w:eastAsia="ar-SA"/>
              </w:rPr>
            </w:pPr>
            <w:r>
              <w:rPr>
                <w:rFonts w:eastAsia="Times New Roman" w:cs="Times New Roman"/>
                <w:lang w:eastAsia="ar-SA"/>
              </w:rPr>
              <w:t xml:space="preserve">Grupa </w:t>
            </w:r>
            <w:r w:rsidR="00162782" w:rsidRPr="00051BAC">
              <w:rPr>
                <w:rFonts w:eastAsia="Times New Roman" w:cs="Times New Roman"/>
                <w:lang w:eastAsia="ar-SA"/>
              </w:rPr>
              <w:t>4</w:t>
            </w:r>
            <w:r w:rsidR="00845880" w:rsidRPr="00051BAC">
              <w:rPr>
                <w:rFonts w:eastAsia="Times New Roman" w:cs="Times New Roman"/>
                <w:lang w:eastAsia="ar-SA"/>
              </w:rPr>
              <w:t>.</w:t>
            </w:r>
          </w:p>
        </w:tc>
        <w:tc>
          <w:tcPr>
            <w:tcW w:w="7272" w:type="dxa"/>
            <w:shd w:val="clear" w:color="000000" w:fill="FFFFFF"/>
            <w:vAlign w:val="center"/>
          </w:tcPr>
          <w:p w:rsidR="00162782" w:rsidRPr="00051BAC" w:rsidRDefault="00B47934" w:rsidP="00162782">
            <w:pPr>
              <w:suppressAutoHyphens/>
              <w:spacing w:after="0" w:line="240" w:lineRule="auto"/>
              <w:rPr>
                <w:rFonts w:eastAsia="Times New Roman" w:cs="Times New Roman"/>
                <w:lang w:eastAsia="ar-SA"/>
              </w:rPr>
            </w:pPr>
            <w:r>
              <w:rPr>
                <w:rFonts w:eastAsia="Times New Roman" w:cs="Times New Roman"/>
                <w:lang w:eastAsia="ar-SA"/>
              </w:rPr>
              <w:t>Sustav proteze ramena</w:t>
            </w:r>
          </w:p>
        </w:tc>
      </w:tr>
      <w:tr w:rsidR="00162782" w:rsidRPr="00051BAC" w:rsidTr="00FD69F5">
        <w:trPr>
          <w:trHeight w:val="510"/>
        </w:trPr>
        <w:tc>
          <w:tcPr>
            <w:tcW w:w="1816" w:type="dxa"/>
            <w:shd w:val="clear" w:color="000000" w:fill="FFFFFF"/>
            <w:noWrap/>
            <w:vAlign w:val="center"/>
            <w:hideMark/>
          </w:tcPr>
          <w:p w:rsidR="00162782" w:rsidRPr="00051BAC" w:rsidRDefault="00FD69F5" w:rsidP="00162782">
            <w:pPr>
              <w:suppressAutoHyphens/>
              <w:spacing w:after="0" w:line="240" w:lineRule="auto"/>
              <w:jc w:val="center"/>
              <w:rPr>
                <w:rFonts w:eastAsia="Times New Roman" w:cs="Times New Roman"/>
                <w:lang w:eastAsia="ar-SA"/>
              </w:rPr>
            </w:pPr>
            <w:r>
              <w:rPr>
                <w:rFonts w:eastAsia="Times New Roman" w:cs="Times New Roman"/>
                <w:lang w:eastAsia="ar-SA"/>
              </w:rPr>
              <w:t xml:space="preserve">Grupa </w:t>
            </w:r>
            <w:r w:rsidR="00162782" w:rsidRPr="00051BAC">
              <w:rPr>
                <w:rFonts w:eastAsia="Times New Roman" w:cs="Times New Roman"/>
                <w:lang w:eastAsia="ar-SA"/>
              </w:rPr>
              <w:t>5</w:t>
            </w:r>
            <w:r w:rsidR="00845880" w:rsidRPr="00051BAC">
              <w:rPr>
                <w:rFonts w:eastAsia="Times New Roman" w:cs="Times New Roman"/>
                <w:lang w:eastAsia="ar-SA"/>
              </w:rPr>
              <w:t>.</w:t>
            </w:r>
          </w:p>
        </w:tc>
        <w:tc>
          <w:tcPr>
            <w:tcW w:w="7272" w:type="dxa"/>
            <w:shd w:val="clear" w:color="000000" w:fill="FFFFFF"/>
            <w:vAlign w:val="center"/>
          </w:tcPr>
          <w:p w:rsidR="00162782" w:rsidRPr="00051BAC" w:rsidRDefault="00B47934" w:rsidP="00162782">
            <w:pPr>
              <w:suppressAutoHyphens/>
              <w:spacing w:after="0" w:line="240" w:lineRule="auto"/>
              <w:rPr>
                <w:rFonts w:eastAsia="Times New Roman" w:cs="Times New Roman"/>
                <w:lang w:eastAsia="ar-SA"/>
              </w:rPr>
            </w:pPr>
            <w:r>
              <w:rPr>
                <w:rFonts w:eastAsia="Times New Roman" w:cs="Times New Roman"/>
                <w:lang w:eastAsia="ar-SA"/>
              </w:rPr>
              <w:t>S</w:t>
            </w:r>
            <w:r w:rsidR="00DA33A6">
              <w:rPr>
                <w:rFonts w:eastAsia="Times New Roman" w:cs="Times New Roman"/>
                <w:lang w:eastAsia="ar-SA"/>
              </w:rPr>
              <w:t xml:space="preserve">ustav modularnih </w:t>
            </w:r>
            <w:proofErr w:type="spellStart"/>
            <w:r w:rsidR="00DA33A6">
              <w:rPr>
                <w:rFonts w:eastAsia="Times New Roman" w:cs="Times New Roman"/>
                <w:lang w:eastAsia="ar-SA"/>
              </w:rPr>
              <w:t>endoproteza</w:t>
            </w:r>
            <w:proofErr w:type="spellEnd"/>
            <w:r w:rsidRPr="00B47934">
              <w:rPr>
                <w:rFonts w:eastAsia="Times New Roman" w:cs="Times New Roman"/>
                <w:lang w:eastAsia="ar-SA"/>
              </w:rPr>
              <w:t xml:space="preserve"> za displaziju i reviziju kuka</w:t>
            </w:r>
          </w:p>
        </w:tc>
      </w:tr>
      <w:tr w:rsidR="00162782" w:rsidRPr="00051BAC" w:rsidTr="00FD69F5">
        <w:trPr>
          <w:trHeight w:val="510"/>
        </w:trPr>
        <w:tc>
          <w:tcPr>
            <w:tcW w:w="1816" w:type="dxa"/>
            <w:shd w:val="clear" w:color="000000" w:fill="FFFFFF"/>
            <w:noWrap/>
            <w:vAlign w:val="center"/>
            <w:hideMark/>
          </w:tcPr>
          <w:p w:rsidR="00162782" w:rsidRPr="00051BAC" w:rsidRDefault="00FD69F5" w:rsidP="00162782">
            <w:pPr>
              <w:suppressAutoHyphens/>
              <w:spacing w:after="0" w:line="240" w:lineRule="auto"/>
              <w:jc w:val="center"/>
              <w:rPr>
                <w:rFonts w:eastAsia="Times New Roman" w:cs="Times New Roman"/>
                <w:lang w:eastAsia="ar-SA"/>
              </w:rPr>
            </w:pPr>
            <w:r>
              <w:rPr>
                <w:rFonts w:eastAsia="Times New Roman" w:cs="Times New Roman"/>
                <w:lang w:eastAsia="ar-SA"/>
              </w:rPr>
              <w:lastRenderedPageBreak/>
              <w:t xml:space="preserve">Grupa </w:t>
            </w:r>
            <w:r w:rsidR="00162782" w:rsidRPr="00051BAC">
              <w:rPr>
                <w:rFonts w:eastAsia="Times New Roman" w:cs="Times New Roman"/>
                <w:lang w:eastAsia="ar-SA"/>
              </w:rPr>
              <w:t>6</w:t>
            </w:r>
            <w:r w:rsidR="00845880" w:rsidRPr="00051BAC">
              <w:rPr>
                <w:rFonts w:eastAsia="Times New Roman" w:cs="Times New Roman"/>
                <w:lang w:eastAsia="ar-SA"/>
              </w:rPr>
              <w:t>.</w:t>
            </w:r>
          </w:p>
        </w:tc>
        <w:tc>
          <w:tcPr>
            <w:tcW w:w="7272" w:type="dxa"/>
            <w:shd w:val="clear" w:color="000000" w:fill="FFFFFF"/>
            <w:vAlign w:val="center"/>
          </w:tcPr>
          <w:p w:rsidR="00162782" w:rsidRPr="00051BAC" w:rsidRDefault="00B47934" w:rsidP="00162782">
            <w:pPr>
              <w:suppressAutoHyphens/>
              <w:spacing w:after="0" w:line="240" w:lineRule="auto"/>
              <w:rPr>
                <w:rFonts w:eastAsia="Times New Roman" w:cs="Times New Roman"/>
                <w:lang w:eastAsia="ar-SA"/>
              </w:rPr>
            </w:pPr>
            <w:r>
              <w:rPr>
                <w:rFonts w:eastAsia="Times New Roman" w:cs="Times New Roman"/>
                <w:lang w:eastAsia="ar-SA"/>
              </w:rPr>
              <w:t>Parcijalna proteza kuka</w:t>
            </w:r>
          </w:p>
        </w:tc>
      </w:tr>
      <w:tr w:rsidR="00162782" w:rsidRPr="00051BAC" w:rsidTr="00FD69F5">
        <w:trPr>
          <w:trHeight w:val="510"/>
        </w:trPr>
        <w:tc>
          <w:tcPr>
            <w:tcW w:w="1816" w:type="dxa"/>
            <w:shd w:val="clear" w:color="000000" w:fill="FFFFFF"/>
            <w:noWrap/>
            <w:vAlign w:val="center"/>
            <w:hideMark/>
          </w:tcPr>
          <w:p w:rsidR="00162782" w:rsidRPr="00051BAC" w:rsidRDefault="00FD69F5" w:rsidP="00162782">
            <w:pPr>
              <w:suppressAutoHyphens/>
              <w:spacing w:after="0" w:line="240" w:lineRule="auto"/>
              <w:jc w:val="center"/>
              <w:rPr>
                <w:rFonts w:eastAsia="Times New Roman" w:cs="Times New Roman"/>
                <w:lang w:eastAsia="ar-SA"/>
              </w:rPr>
            </w:pPr>
            <w:r>
              <w:rPr>
                <w:rFonts w:eastAsia="Times New Roman" w:cs="Times New Roman"/>
                <w:lang w:eastAsia="ar-SA"/>
              </w:rPr>
              <w:t xml:space="preserve">Grupa </w:t>
            </w:r>
            <w:r w:rsidR="00162782" w:rsidRPr="00051BAC">
              <w:rPr>
                <w:rFonts w:eastAsia="Times New Roman" w:cs="Times New Roman"/>
                <w:lang w:eastAsia="ar-SA"/>
              </w:rPr>
              <w:t>7</w:t>
            </w:r>
            <w:r w:rsidR="00845880" w:rsidRPr="00051BAC">
              <w:rPr>
                <w:rFonts w:eastAsia="Times New Roman" w:cs="Times New Roman"/>
                <w:lang w:eastAsia="ar-SA"/>
              </w:rPr>
              <w:t>.</w:t>
            </w:r>
          </w:p>
        </w:tc>
        <w:tc>
          <w:tcPr>
            <w:tcW w:w="7272" w:type="dxa"/>
            <w:shd w:val="clear" w:color="000000" w:fill="FFFFFF"/>
            <w:vAlign w:val="center"/>
          </w:tcPr>
          <w:p w:rsidR="00162782" w:rsidRPr="00051BAC" w:rsidRDefault="00B47934" w:rsidP="00B47934">
            <w:pPr>
              <w:suppressAutoHyphens/>
              <w:spacing w:after="0" w:line="240" w:lineRule="auto"/>
              <w:rPr>
                <w:rFonts w:eastAsia="Times New Roman" w:cs="Times New Roman"/>
                <w:lang w:eastAsia="ar-SA"/>
              </w:rPr>
            </w:pPr>
            <w:r>
              <w:rPr>
                <w:rFonts w:eastAsia="Times New Roman" w:cs="Times New Roman"/>
                <w:lang w:eastAsia="ar-SA"/>
              </w:rPr>
              <w:t>Dj</w:t>
            </w:r>
            <w:r w:rsidRPr="00B47934">
              <w:rPr>
                <w:rFonts w:eastAsia="Times New Roman" w:cs="Times New Roman"/>
                <w:lang w:eastAsia="ar-SA"/>
              </w:rPr>
              <w:t xml:space="preserve">elomična </w:t>
            </w:r>
            <w:proofErr w:type="spellStart"/>
            <w:r w:rsidRPr="00B47934">
              <w:rPr>
                <w:rFonts w:eastAsia="Times New Roman" w:cs="Times New Roman"/>
                <w:lang w:eastAsia="ar-SA"/>
              </w:rPr>
              <w:t>jednokondilarna</w:t>
            </w:r>
            <w:proofErr w:type="spellEnd"/>
            <w:r w:rsidRPr="00B47934">
              <w:rPr>
                <w:rFonts w:eastAsia="Times New Roman" w:cs="Times New Roman"/>
                <w:lang w:eastAsia="ar-SA"/>
              </w:rPr>
              <w:t xml:space="preserve"> </w:t>
            </w:r>
            <w:proofErr w:type="spellStart"/>
            <w:r w:rsidRPr="00B47934">
              <w:rPr>
                <w:rFonts w:eastAsia="Times New Roman" w:cs="Times New Roman"/>
                <w:lang w:eastAsia="ar-SA"/>
              </w:rPr>
              <w:t>endoproteza</w:t>
            </w:r>
            <w:proofErr w:type="spellEnd"/>
            <w:r w:rsidRPr="00B47934">
              <w:rPr>
                <w:rFonts w:eastAsia="Times New Roman" w:cs="Times New Roman"/>
                <w:lang w:eastAsia="ar-SA"/>
              </w:rPr>
              <w:t xml:space="preserve"> koljena</w:t>
            </w:r>
          </w:p>
        </w:tc>
      </w:tr>
      <w:tr w:rsidR="00162782" w:rsidRPr="00051BAC" w:rsidTr="00162782">
        <w:trPr>
          <w:trHeight w:val="510"/>
        </w:trPr>
        <w:tc>
          <w:tcPr>
            <w:tcW w:w="1816" w:type="dxa"/>
            <w:shd w:val="clear" w:color="000000" w:fill="FFFFFF"/>
            <w:noWrap/>
            <w:vAlign w:val="center"/>
            <w:hideMark/>
          </w:tcPr>
          <w:p w:rsidR="00162782" w:rsidRPr="00051BAC" w:rsidRDefault="00FD69F5" w:rsidP="00162782">
            <w:pPr>
              <w:suppressAutoHyphens/>
              <w:spacing w:after="0" w:line="240" w:lineRule="auto"/>
              <w:jc w:val="center"/>
              <w:rPr>
                <w:rFonts w:eastAsia="Times New Roman" w:cs="Times New Roman"/>
                <w:lang w:eastAsia="ar-SA"/>
              </w:rPr>
            </w:pPr>
            <w:r>
              <w:rPr>
                <w:rFonts w:eastAsia="Times New Roman" w:cs="Times New Roman"/>
                <w:lang w:eastAsia="ar-SA"/>
              </w:rPr>
              <w:t xml:space="preserve">Grupa </w:t>
            </w:r>
            <w:r w:rsidR="00162782" w:rsidRPr="00051BAC">
              <w:rPr>
                <w:rFonts w:eastAsia="Times New Roman" w:cs="Times New Roman"/>
                <w:lang w:eastAsia="ar-SA"/>
              </w:rPr>
              <w:t>8</w:t>
            </w:r>
            <w:r w:rsidR="00845880" w:rsidRPr="00051BAC">
              <w:rPr>
                <w:rFonts w:eastAsia="Times New Roman" w:cs="Times New Roman"/>
                <w:lang w:eastAsia="ar-SA"/>
              </w:rPr>
              <w:t>.</w:t>
            </w:r>
          </w:p>
        </w:tc>
        <w:tc>
          <w:tcPr>
            <w:tcW w:w="7272" w:type="dxa"/>
            <w:shd w:val="clear" w:color="000000" w:fill="FFFFFF"/>
            <w:vAlign w:val="center"/>
          </w:tcPr>
          <w:p w:rsidR="00162782" w:rsidRPr="00051BAC" w:rsidRDefault="00B47934" w:rsidP="00162782">
            <w:pPr>
              <w:suppressAutoHyphens/>
              <w:spacing w:after="0" w:line="240" w:lineRule="auto"/>
              <w:rPr>
                <w:rFonts w:eastAsia="Times New Roman" w:cs="Times New Roman"/>
                <w:lang w:eastAsia="ar-SA"/>
              </w:rPr>
            </w:pPr>
            <w:r>
              <w:rPr>
                <w:rFonts w:eastAsia="Times New Roman" w:cs="Times New Roman"/>
                <w:lang w:eastAsia="ar-SA"/>
              </w:rPr>
              <w:t>C</w:t>
            </w:r>
            <w:r w:rsidRPr="00B47934">
              <w:rPr>
                <w:rFonts w:eastAsia="Times New Roman" w:cs="Times New Roman"/>
                <w:lang w:eastAsia="ar-SA"/>
              </w:rPr>
              <w:t xml:space="preserve">jeloviti sustav </w:t>
            </w:r>
            <w:proofErr w:type="spellStart"/>
            <w:r w:rsidRPr="00B47934">
              <w:rPr>
                <w:rFonts w:eastAsia="Times New Roman" w:cs="Times New Roman"/>
                <w:lang w:eastAsia="ar-SA"/>
              </w:rPr>
              <w:t>endoproteze</w:t>
            </w:r>
            <w:proofErr w:type="spellEnd"/>
            <w:r w:rsidRPr="00B47934">
              <w:rPr>
                <w:rFonts w:eastAsia="Times New Roman" w:cs="Times New Roman"/>
                <w:lang w:eastAsia="ar-SA"/>
              </w:rPr>
              <w:t xml:space="preserve"> koljena i kuka standardnim pristupom</w:t>
            </w:r>
          </w:p>
        </w:tc>
      </w:tr>
      <w:tr w:rsidR="00162782" w:rsidRPr="00051BAC" w:rsidTr="00162782">
        <w:trPr>
          <w:trHeight w:val="510"/>
        </w:trPr>
        <w:tc>
          <w:tcPr>
            <w:tcW w:w="1816" w:type="dxa"/>
            <w:shd w:val="clear" w:color="000000" w:fill="FFFFFF"/>
            <w:noWrap/>
            <w:vAlign w:val="center"/>
            <w:hideMark/>
          </w:tcPr>
          <w:p w:rsidR="00162782" w:rsidRPr="00051BAC" w:rsidRDefault="00FD69F5" w:rsidP="00162782">
            <w:pPr>
              <w:suppressAutoHyphens/>
              <w:spacing w:after="0" w:line="240" w:lineRule="auto"/>
              <w:jc w:val="center"/>
              <w:rPr>
                <w:rFonts w:eastAsia="Times New Roman" w:cs="Times New Roman"/>
                <w:lang w:eastAsia="ar-SA"/>
              </w:rPr>
            </w:pPr>
            <w:r>
              <w:rPr>
                <w:rFonts w:eastAsia="Times New Roman" w:cs="Times New Roman"/>
                <w:lang w:eastAsia="ar-SA"/>
              </w:rPr>
              <w:t xml:space="preserve">Grupa </w:t>
            </w:r>
            <w:r w:rsidR="00162782" w:rsidRPr="00051BAC">
              <w:rPr>
                <w:rFonts w:eastAsia="Times New Roman" w:cs="Times New Roman"/>
                <w:lang w:eastAsia="ar-SA"/>
              </w:rPr>
              <w:t>9</w:t>
            </w:r>
            <w:r w:rsidR="00845880" w:rsidRPr="00051BAC">
              <w:rPr>
                <w:rFonts w:eastAsia="Times New Roman" w:cs="Times New Roman"/>
                <w:lang w:eastAsia="ar-SA"/>
              </w:rPr>
              <w:t>.</w:t>
            </w:r>
          </w:p>
        </w:tc>
        <w:tc>
          <w:tcPr>
            <w:tcW w:w="7272" w:type="dxa"/>
            <w:shd w:val="clear" w:color="000000" w:fill="FFFFFF"/>
            <w:vAlign w:val="center"/>
          </w:tcPr>
          <w:p w:rsidR="00162782" w:rsidRPr="00051BAC" w:rsidRDefault="00B47934" w:rsidP="00162782">
            <w:pPr>
              <w:suppressAutoHyphens/>
              <w:spacing w:after="0" w:line="240" w:lineRule="auto"/>
              <w:rPr>
                <w:rFonts w:eastAsia="Times New Roman" w:cs="Times New Roman"/>
                <w:lang w:eastAsia="ar-SA"/>
              </w:rPr>
            </w:pPr>
            <w:r>
              <w:rPr>
                <w:rFonts w:eastAsia="Times New Roman" w:cs="Times New Roman"/>
                <w:lang w:eastAsia="ar-SA"/>
              </w:rPr>
              <w:t>C</w:t>
            </w:r>
            <w:r w:rsidRPr="00B47934">
              <w:rPr>
                <w:rFonts w:eastAsia="Times New Roman" w:cs="Times New Roman"/>
                <w:lang w:eastAsia="ar-SA"/>
              </w:rPr>
              <w:t xml:space="preserve">jeloviti sustav </w:t>
            </w:r>
            <w:proofErr w:type="spellStart"/>
            <w:r w:rsidRPr="00B47934">
              <w:rPr>
                <w:rFonts w:eastAsia="Times New Roman" w:cs="Times New Roman"/>
                <w:lang w:eastAsia="ar-SA"/>
              </w:rPr>
              <w:t>endoproteze</w:t>
            </w:r>
            <w:proofErr w:type="spellEnd"/>
            <w:r w:rsidRPr="00B47934">
              <w:rPr>
                <w:rFonts w:eastAsia="Times New Roman" w:cs="Times New Roman"/>
                <w:lang w:eastAsia="ar-SA"/>
              </w:rPr>
              <w:t xml:space="preserve"> koljena, kuka - minimalno invazivni</w:t>
            </w:r>
          </w:p>
        </w:tc>
      </w:tr>
    </w:tbl>
    <w:p w:rsidR="007F6900" w:rsidRPr="00051BAC" w:rsidRDefault="007F6900" w:rsidP="00957DEB">
      <w:pPr>
        <w:spacing w:after="0" w:line="276" w:lineRule="auto"/>
        <w:ind w:firstLine="708"/>
        <w:jc w:val="both"/>
        <w:rPr>
          <w:rFonts w:cs="Times New Roman"/>
        </w:rPr>
      </w:pPr>
    </w:p>
    <w:p w:rsidR="00205C63" w:rsidRPr="00051BAC" w:rsidRDefault="008646BC" w:rsidP="00E54384">
      <w:pPr>
        <w:pStyle w:val="Odlomakpopisa"/>
        <w:suppressAutoHyphens/>
        <w:spacing w:after="0" w:line="276" w:lineRule="auto"/>
        <w:ind w:left="0"/>
        <w:jc w:val="both"/>
        <w:rPr>
          <w:rFonts w:cs="Times New Roman"/>
        </w:rPr>
      </w:pPr>
      <w:r w:rsidRPr="00051BAC">
        <w:rPr>
          <w:rFonts w:cs="Times New Roman"/>
          <w:b/>
          <w:bCs/>
        </w:rPr>
        <w:t>1</w:t>
      </w:r>
      <w:r w:rsidR="00D3146B" w:rsidRPr="00051BAC">
        <w:rPr>
          <w:rFonts w:cs="Times New Roman"/>
          <w:b/>
          <w:bCs/>
        </w:rPr>
        <w:t>4</w:t>
      </w:r>
      <w:r w:rsidR="00205C63" w:rsidRPr="00051BAC">
        <w:rPr>
          <w:rFonts w:cs="Times New Roman"/>
          <w:b/>
          <w:bCs/>
        </w:rPr>
        <w:t>. Broj grupa koje se mogu dodijeliti jednom ponuditelju:</w:t>
      </w:r>
    </w:p>
    <w:p w:rsidR="004C1ACD" w:rsidRDefault="00B504D1" w:rsidP="00224EFA">
      <w:pPr>
        <w:spacing w:after="0" w:line="276" w:lineRule="auto"/>
        <w:ind w:firstLine="708"/>
        <w:jc w:val="both"/>
        <w:rPr>
          <w:rFonts w:cs="Times New Roman"/>
          <w:bCs/>
        </w:rPr>
      </w:pPr>
      <w:r w:rsidRPr="00051BAC">
        <w:rPr>
          <w:rFonts w:cs="Times New Roman"/>
          <w:bCs/>
        </w:rPr>
        <w:t>Broj grupa koje se mogu dodijeliti jednom ponuditelju nije ograničen te je dozvoljeno  nuđenje jedne, više ili sviju grupa predmeta nabave.</w:t>
      </w:r>
    </w:p>
    <w:p w:rsidR="00C74DBB" w:rsidRPr="00224EFA" w:rsidRDefault="00C74DBB" w:rsidP="00224EFA">
      <w:pPr>
        <w:spacing w:after="0" w:line="276" w:lineRule="auto"/>
        <w:ind w:firstLine="708"/>
        <w:jc w:val="both"/>
        <w:rPr>
          <w:rFonts w:cs="Times New Roman"/>
          <w:bCs/>
        </w:rPr>
      </w:pPr>
    </w:p>
    <w:p w:rsidR="00205C63" w:rsidRPr="00051BAC" w:rsidRDefault="00205C63" w:rsidP="00205C63">
      <w:pPr>
        <w:spacing w:after="0" w:line="276" w:lineRule="auto"/>
        <w:jc w:val="both"/>
        <w:rPr>
          <w:rFonts w:cs="Times New Roman"/>
          <w:b/>
          <w:bCs/>
        </w:rPr>
      </w:pPr>
      <w:r w:rsidRPr="00051BAC">
        <w:rPr>
          <w:rFonts w:cs="Times New Roman"/>
          <w:b/>
        </w:rPr>
        <w:t>1</w:t>
      </w:r>
      <w:r w:rsidR="00D3146B" w:rsidRPr="00051BAC">
        <w:rPr>
          <w:rFonts w:cs="Times New Roman"/>
          <w:b/>
        </w:rPr>
        <w:t>5</w:t>
      </w:r>
      <w:r w:rsidRPr="00051BAC">
        <w:rPr>
          <w:rFonts w:cs="Times New Roman"/>
          <w:b/>
        </w:rPr>
        <w:t>. Količina predmeta nabave:</w:t>
      </w:r>
      <w:bookmarkEnd w:id="16"/>
    </w:p>
    <w:p w:rsidR="00B47934" w:rsidRPr="00B47934" w:rsidRDefault="00957DEB" w:rsidP="00B47934">
      <w:pPr>
        <w:numPr>
          <w:ilvl w:val="0"/>
          <w:numId w:val="1"/>
        </w:numPr>
        <w:tabs>
          <w:tab w:val="clear" w:pos="432"/>
        </w:tabs>
        <w:suppressAutoHyphens/>
        <w:spacing w:after="0" w:line="276" w:lineRule="auto"/>
        <w:ind w:left="0"/>
        <w:jc w:val="both"/>
        <w:rPr>
          <w:rFonts w:cs="Times New Roman"/>
        </w:rPr>
      </w:pPr>
      <w:bookmarkStart w:id="17" w:name="_Toc414011461"/>
      <w:r w:rsidRPr="00B47934">
        <w:rPr>
          <w:rFonts w:cs="Times New Roman"/>
        </w:rPr>
        <w:tab/>
      </w:r>
      <w:r w:rsidRPr="00B47934">
        <w:rPr>
          <w:rFonts w:cs="Times New Roman"/>
        </w:rPr>
        <w:tab/>
      </w:r>
      <w:r w:rsidR="00B47934" w:rsidRPr="00B47934">
        <w:rPr>
          <w:rFonts w:cs="Times New Roman"/>
        </w:rPr>
        <w:t xml:space="preserve">Nabavlja se okvirna količina robe detaljno utvrđena u Troškovnicima </w:t>
      </w:r>
      <w:r w:rsidR="00C74DBB">
        <w:rPr>
          <w:rFonts w:cs="Times New Roman"/>
        </w:rPr>
        <w:t xml:space="preserve">sa tehničkim specifikacijama </w:t>
      </w:r>
      <w:r w:rsidR="00B47934" w:rsidRPr="00B47934">
        <w:rPr>
          <w:rFonts w:cs="Times New Roman"/>
        </w:rPr>
        <w:t>predmeta nabave.</w:t>
      </w:r>
    </w:p>
    <w:p w:rsidR="00B47934" w:rsidRDefault="00B47934" w:rsidP="00B47934">
      <w:pPr>
        <w:numPr>
          <w:ilvl w:val="0"/>
          <w:numId w:val="1"/>
        </w:numPr>
        <w:tabs>
          <w:tab w:val="clear" w:pos="432"/>
        </w:tabs>
        <w:suppressAutoHyphens/>
        <w:spacing w:after="0" w:line="276" w:lineRule="auto"/>
        <w:ind w:left="0"/>
        <w:jc w:val="both"/>
        <w:rPr>
          <w:rFonts w:cs="Times New Roman"/>
        </w:rPr>
      </w:pPr>
      <w:r w:rsidRPr="00B47934">
        <w:rPr>
          <w:rFonts w:cs="Times New Roman"/>
        </w:rPr>
        <w:tab/>
      </w:r>
      <w:r>
        <w:rPr>
          <w:rFonts w:cs="Times New Roman"/>
        </w:rPr>
        <w:tab/>
      </w:r>
      <w:r w:rsidRPr="00B47934">
        <w:rPr>
          <w:rFonts w:cs="Times New Roman"/>
        </w:rPr>
        <w:t>Stvarna nabavljena količina predmeta nabave na temelju sklo</w:t>
      </w:r>
      <w:r w:rsidR="00C74DBB">
        <w:rPr>
          <w:rFonts w:cs="Times New Roman"/>
        </w:rPr>
        <w:t>pljenog ugovora o javnoj nabavi</w:t>
      </w:r>
      <w:r w:rsidRPr="00B47934">
        <w:rPr>
          <w:rFonts w:cs="Times New Roman"/>
        </w:rPr>
        <w:t xml:space="preserve"> može biti veća ili manja od okvirne količine, međutim, ukupna plaćanja bez poreza na dodanu vrijednost na temelju sklopljenog ugovora ne smiju prelaziti procijenjenu vrijednost nabave.</w:t>
      </w:r>
    </w:p>
    <w:p w:rsidR="00B91595" w:rsidRPr="00B47934" w:rsidRDefault="006E37B4" w:rsidP="00B47934">
      <w:pPr>
        <w:numPr>
          <w:ilvl w:val="0"/>
          <w:numId w:val="1"/>
        </w:numPr>
        <w:tabs>
          <w:tab w:val="clear" w:pos="432"/>
        </w:tabs>
        <w:suppressAutoHyphens/>
        <w:spacing w:after="0" w:line="276" w:lineRule="auto"/>
        <w:ind w:left="0"/>
        <w:jc w:val="both"/>
        <w:rPr>
          <w:rFonts w:cs="Times New Roman"/>
        </w:rPr>
      </w:pPr>
      <w:r w:rsidRPr="00B47934">
        <w:rPr>
          <w:rFonts w:cs="Times New Roman"/>
          <w:bCs/>
        </w:rPr>
        <w:tab/>
      </w:r>
      <w:r w:rsidRPr="00B47934">
        <w:rPr>
          <w:rFonts w:cs="Times New Roman"/>
          <w:bCs/>
        </w:rPr>
        <w:tab/>
      </w:r>
    </w:p>
    <w:p w:rsidR="00205C63" w:rsidRPr="00051BAC" w:rsidRDefault="00205C63" w:rsidP="00B00915">
      <w:pPr>
        <w:numPr>
          <w:ilvl w:val="0"/>
          <w:numId w:val="1"/>
        </w:numPr>
        <w:tabs>
          <w:tab w:val="clear" w:pos="432"/>
          <w:tab w:val="num" w:pos="0"/>
        </w:tabs>
        <w:suppressAutoHyphens/>
        <w:spacing w:after="0" w:line="276" w:lineRule="auto"/>
        <w:ind w:left="0" w:firstLine="0"/>
        <w:jc w:val="both"/>
        <w:rPr>
          <w:rFonts w:cs="Times New Roman"/>
          <w:b/>
          <w:color w:val="FF0000"/>
        </w:rPr>
      </w:pPr>
      <w:r w:rsidRPr="00051BAC">
        <w:rPr>
          <w:rFonts w:cs="Times New Roman"/>
          <w:b/>
        </w:rPr>
        <w:t>1</w:t>
      </w:r>
      <w:r w:rsidR="00D3146B" w:rsidRPr="00051BAC">
        <w:rPr>
          <w:rFonts w:cs="Times New Roman"/>
          <w:b/>
        </w:rPr>
        <w:t>6</w:t>
      </w:r>
      <w:r w:rsidRPr="00051BAC">
        <w:rPr>
          <w:rFonts w:cs="Times New Roman"/>
          <w:b/>
        </w:rPr>
        <w:t>. Tehničke specifikacije</w:t>
      </w:r>
      <w:bookmarkEnd w:id="17"/>
      <w:r w:rsidRPr="00051BAC">
        <w:rPr>
          <w:rFonts w:cs="Times New Roman"/>
          <w:b/>
          <w:bCs/>
          <w:lang w:eastAsia="hr-HR"/>
        </w:rPr>
        <w:t>:</w:t>
      </w:r>
      <w:r w:rsidRPr="00051BAC">
        <w:rPr>
          <w:rFonts w:cs="Times New Roman"/>
          <w:b/>
          <w:bCs/>
        </w:rPr>
        <w:tab/>
      </w:r>
    </w:p>
    <w:p w:rsidR="00845880" w:rsidRPr="003A4A2D" w:rsidRDefault="00C74DBB" w:rsidP="00C74DBB">
      <w:pPr>
        <w:numPr>
          <w:ilvl w:val="0"/>
          <w:numId w:val="1"/>
        </w:numPr>
        <w:tabs>
          <w:tab w:val="clear" w:pos="432"/>
          <w:tab w:val="num" w:pos="0"/>
        </w:tabs>
        <w:suppressAutoHyphens/>
        <w:spacing w:after="0" w:line="276" w:lineRule="auto"/>
        <w:ind w:left="0" w:firstLine="0"/>
        <w:jc w:val="both"/>
        <w:rPr>
          <w:rFonts w:cs="Times New Roman"/>
        </w:rPr>
      </w:pPr>
      <w:r>
        <w:rPr>
          <w:rFonts w:cs="Times New Roman"/>
          <w:bCs/>
        </w:rPr>
        <w:tab/>
      </w:r>
      <w:r w:rsidR="00A207CD" w:rsidRPr="00A207CD">
        <w:rPr>
          <w:rFonts w:cs="Times New Roman"/>
          <w:bCs/>
        </w:rPr>
        <w:t xml:space="preserve">Tehničke specifikacije predmeta nabave nalaze se u Troškovnicima </w:t>
      </w:r>
      <w:r w:rsidRPr="00C74DBB">
        <w:rPr>
          <w:rFonts w:cs="Times New Roman"/>
          <w:bCs/>
        </w:rPr>
        <w:t xml:space="preserve">sa tehničkim specifikacijama </w:t>
      </w:r>
      <w:r w:rsidR="00A207CD" w:rsidRPr="00A207CD">
        <w:rPr>
          <w:rFonts w:cs="Times New Roman"/>
          <w:bCs/>
        </w:rPr>
        <w:t>predmeta nabave.</w:t>
      </w:r>
    </w:p>
    <w:p w:rsidR="003A4A2D" w:rsidRPr="00051BAC" w:rsidRDefault="003A4A2D" w:rsidP="003A4A2D">
      <w:pPr>
        <w:spacing w:after="0" w:line="276" w:lineRule="auto"/>
        <w:jc w:val="both"/>
        <w:rPr>
          <w:rFonts w:cs="Times New Roman"/>
        </w:rPr>
      </w:pPr>
      <w:r>
        <w:rPr>
          <w:rFonts w:cs="Times New Roman"/>
          <w:bCs/>
        </w:rPr>
        <w:tab/>
      </w:r>
      <w:r>
        <w:rPr>
          <w:rFonts w:cs="Arial"/>
        </w:rPr>
        <w:t xml:space="preserve">Izvorni tekst niti sadržaj tehničkih specifikacija ne smije </w:t>
      </w:r>
      <w:r w:rsidR="00227C28">
        <w:rPr>
          <w:rFonts w:cs="Arial"/>
        </w:rPr>
        <w:t xml:space="preserve">se </w:t>
      </w:r>
      <w:r>
        <w:rPr>
          <w:rFonts w:cs="Arial"/>
        </w:rPr>
        <w:t>ni na bilo koji način mijenjati.</w:t>
      </w:r>
    </w:p>
    <w:p w:rsidR="00B44C84" w:rsidRPr="00051BAC" w:rsidRDefault="00C953F1" w:rsidP="00B44C84">
      <w:pPr>
        <w:numPr>
          <w:ilvl w:val="1"/>
          <w:numId w:val="1"/>
        </w:numPr>
        <w:tabs>
          <w:tab w:val="clear" w:pos="576"/>
          <w:tab w:val="num" w:pos="0"/>
        </w:tabs>
        <w:suppressAutoHyphens/>
        <w:spacing w:after="0" w:line="276" w:lineRule="auto"/>
        <w:ind w:left="0" w:firstLine="0"/>
        <w:jc w:val="both"/>
        <w:rPr>
          <w:rFonts w:cs="Times New Roman"/>
        </w:rPr>
      </w:pPr>
      <w:bookmarkStart w:id="18" w:name="_Toc414011462"/>
      <w:r>
        <w:rPr>
          <w:rFonts w:cs="Times New Roman"/>
        </w:rPr>
        <w:tab/>
      </w:r>
      <w:r w:rsidR="00B44C84" w:rsidRPr="00051BAC">
        <w:rPr>
          <w:rFonts w:cs="Times New Roman"/>
        </w:rPr>
        <w:t xml:space="preserve">Naručitelj u pojedinim stavkama </w:t>
      </w:r>
      <w:r w:rsidR="00227C28">
        <w:rPr>
          <w:rFonts w:cs="Times New Roman"/>
        </w:rPr>
        <w:t>T</w:t>
      </w:r>
      <w:r w:rsidR="00B44C84" w:rsidRPr="00051BAC">
        <w:rPr>
          <w:rFonts w:cs="Times New Roman"/>
        </w:rPr>
        <w:t xml:space="preserve">ehničkih specifikacija predmeta nabave koristi strane izraze, koji su kao tuđice prihvaćene tehničkom izričaju informatičke i medicinske struke. Prijevod tuđica iz </w:t>
      </w:r>
      <w:r w:rsidR="00227C28">
        <w:rPr>
          <w:rFonts w:cs="Times New Roman"/>
        </w:rPr>
        <w:t>T</w:t>
      </w:r>
      <w:r w:rsidR="00B44C84" w:rsidRPr="00051BAC">
        <w:rPr>
          <w:rFonts w:cs="Times New Roman"/>
        </w:rPr>
        <w:t xml:space="preserve">ehničkih specifikacija doveo bi do nerazumljivosti opisa predmeta nabave. </w:t>
      </w:r>
    </w:p>
    <w:p w:rsidR="00914D28" w:rsidRPr="00051BAC" w:rsidRDefault="00914D28" w:rsidP="00845880">
      <w:pPr>
        <w:numPr>
          <w:ilvl w:val="0"/>
          <w:numId w:val="1"/>
        </w:numPr>
        <w:tabs>
          <w:tab w:val="clear" w:pos="432"/>
        </w:tabs>
        <w:suppressAutoHyphens/>
        <w:spacing w:after="0" w:line="276" w:lineRule="auto"/>
        <w:ind w:left="0"/>
        <w:jc w:val="both"/>
        <w:rPr>
          <w:rFonts w:cs="Times New Roman"/>
        </w:rPr>
      </w:pPr>
    </w:p>
    <w:p w:rsidR="00205C63" w:rsidRPr="00051BAC" w:rsidRDefault="00D3146B" w:rsidP="002A3914">
      <w:pPr>
        <w:pStyle w:val="Odlomakpopisa"/>
        <w:autoSpaceDE w:val="0"/>
        <w:autoSpaceDN w:val="0"/>
        <w:adjustRightInd w:val="0"/>
        <w:spacing w:after="0" w:line="276" w:lineRule="auto"/>
        <w:ind w:left="0"/>
        <w:jc w:val="both"/>
        <w:rPr>
          <w:rFonts w:cs="Times New Roman"/>
          <w:b/>
          <w:lang w:eastAsia="hr-HR"/>
        </w:rPr>
      </w:pPr>
      <w:r w:rsidRPr="00051BAC">
        <w:rPr>
          <w:rFonts w:cs="Times New Roman"/>
          <w:b/>
        </w:rPr>
        <w:t>1</w:t>
      </w:r>
      <w:r w:rsidR="00985757">
        <w:rPr>
          <w:rFonts w:cs="Times New Roman"/>
          <w:b/>
        </w:rPr>
        <w:t>7</w:t>
      </w:r>
      <w:r w:rsidR="00205C63" w:rsidRPr="00051BAC">
        <w:rPr>
          <w:rFonts w:cs="Times New Roman"/>
          <w:b/>
        </w:rPr>
        <w:t>. Troškovnik:</w:t>
      </w:r>
      <w:bookmarkEnd w:id="18"/>
      <w:r w:rsidR="00205C63" w:rsidRPr="00051BAC">
        <w:rPr>
          <w:rFonts w:cs="Times New Roman"/>
          <w:b/>
        </w:rPr>
        <w:t xml:space="preserve"> </w:t>
      </w:r>
    </w:p>
    <w:p w:rsidR="00A207CD" w:rsidRPr="00A207CD" w:rsidRDefault="00205C63" w:rsidP="00A207CD">
      <w:pPr>
        <w:spacing w:after="0" w:line="276" w:lineRule="auto"/>
        <w:jc w:val="both"/>
        <w:rPr>
          <w:rFonts w:cs="Times New Roman"/>
        </w:rPr>
      </w:pPr>
      <w:r w:rsidRPr="00051BAC">
        <w:rPr>
          <w:rFonts w:cs="Times New Roman"/>
          <w:b/>
          <w:bCs/>
        </w:rPr>
        <w:tab/>
      </w:r>
      <w:bookmarkStart w:id="19" w:name="_Toc414011463"/>
      <w:r w:rsidR="00A207CD" w:rsidRPr="00A207CD">
        <w:rPr>
          <w:rFonts w:cs="Times New Roman"/>
        </w:rPr>
        <w:t>U privitku Dokumentacije o nabavi kao zasebni dokumenti nalaze se Troškovnici</w:t>
      </w:r>
      <w:r w:rsidR="00A207CD" w:rsidRPr="00A207CD">
        <w:rPr>
          <w:rFonts w:cs="Times New Roman"/>
          <w:bCs/>
        </w:rPr>
        <w:t xml:space="preserve"> </w:t>
      </w:r>
      <w:r w:rsidR="00C74DBB" w:rsidRPr="00C74DBB">
        <w:rPr>
          <w:rFonts w:cs="Times New Roman"/>
          <w:bCs/>
        </w:rPr>
        <w:t xml:space="preserve">sa tehničkim specifikacijama </w:t>
      </w:r>
      <w:r w:rsidR="00A207CD" w:rsidRPr="00A207CD">
        <w:rPr>
          <w:rFonts w:cs="Times New Roman"/>
          <w:bCs/>
        </w:rPr>
        <w:t>predmeta nabave</w:t>
      </w:r>
      <w:r w:rsidR="00A207CD" w:rsidRPr="00A207CD">
        <w:rPr>
          <w:rFonts w:cs="Times New Roman"/>
        </w:rPr>
        <w:t xml:space="preserve"> te su isti dostupni za preuzimanje putem Elektroničkog oglasnika javne nabave i </w:t>
      </w:r>
      <w:r w:rsidR="00A207CD" w:rsidRPr="00C74DBB">
        <w:rPr>
          <w:rFonts w:cs="Times New Roman"/>
          <w:u w:val="single"/>
        </w:rPr>
        <w:t>obavezno se dostavljaju u istom formatu u kojem su i objavljeni</w:t>
      </w:r>
      <w:r w:rsidR="00A207CD" w:rsidRPr="00A207CD">
        <w:rPr>
          <w:rFonts w:cs="Times New Roman"/>
        </w:rPr>
        <w:t>.</w:t>
      </w:r>
    </w:p>
    <w:p w:rsidR="00A207CD" w:rsidRPr="00A207CD" w:rsidRDefault="00A207CD" w:rsidP="00A207CD">
      <w:pPr>
        <w:spacing w:after="0" w:line="276" w:lineRule="auto"/>
        <w:jc w:val="both"/>
        <w:rPr>
          <w:rFonts w:cs="Times New Roman"/>
        </w:rPr>
      </w:pPr>
      <w:r w:rsidRPr="00A207CD">
        <w:rPr>
          <w:rFonts w:cs="Times New Roman"/>
        </w:rPr>
        <w:t>Ponuditelj je obavezan popuniti sva polja Troškovnika</w:t>
      </w:r>
      <w:r w:rsidR="00C74DBB">
        <w:rPr>
          <w:rFonts w:cs="Times New Roman"/>
        </w:rPr>
        <w:t xml:space="preserve"> sa tehničkim specifikacijama</w:t>
      </w:r>
      <w:r w:rsidRPr="00A207CD">
        <w:rPr>
          <w:rFonts w:cs="Times New Roman"/>
        </w:rPr>
        <w:t>, koja su označena žutom bojom.</w:t>
      </w:r>
    </w:p>
    <w:p w:rsidR="00617C6A" w:rsidRPr="008C7353" w:rsidRDefault="00A207CD" w:rsidP="00A207CD">
      <w:pPr>
        <w:spacing w:after="0" w:line="276" w:lineRule="auto"/>
        <w:jc w:val="both"/>
        <w:rPr>
          <w:rFonts w:cs="Arial"/>
        </w:rPr>
      </w:pPr>
      <w:r w:rsidRPr="00A207CD">
        <w:rPr>
          <w:rFonts w:cs="Times New Roman"/>
        </w:rPr>
        <w:t xml:space="preserve">Ponuditelj ne smije ni na bilo koji način mijenjati sadržaj </w:t>
      </w:r>
      <w:r w:rsidR="00FB3C03">
        <w:rPr>
          <w:rFonts w:cs="Times New Roman"/>
        </w:rPr>
        <w:t>T</w:t>
      </w:r>
      <w:r w:rsidRPr="00A207CD">
        <w:rPr>
          <w:rFonts w:cs="Times New Roman"/>
        </w:rPr>
        <w:t>roškovnika</w:t>
      </w:r>
      <w:r w:rsidR="00C74DBB">
        <w:rPr>
          <w:rFonts w:cs="Times New Roman"/>
        </w:rPr>
        <w:t xml:space="preserve"> sa tehničkim specifikacijama</w:t>
      </w:r>
      <w:r w:rsidRPr="00A207CD">
        <w:rPr>
          <w:rFonts w:cs="Times New Roman"/>
        </w:rPr>
        <w:t>.</w:t>
      </w:r>
    </w:p>
    <w:p w:rsidR="004C1ACD" w:rsidRPr="00051BAC" w:rsidRDefault="004C1ACD" w:rsidP="006227E2">
      <w:pPr>
        <w:spacing w:after="0" w:line="276" w:lineRule="auto"/>
        <w:jc w:val="both"/>
        <w:rPr>
          <w:rFonts w:cs="Times New Roman"/>
          <w:b/>
        </w:rPr>
      </w:pPr>
    </w:p>
    <w:p w:rsidR="006227E2" w:rsidRPr="00051BAC" w:rsidRDefault="00CA00B2" w:rsidP="006227E2">
      <w:pPr>
        <w:spacing w:after="0" w:line="276" w:lineRule="auto"/>
        <w:jc w:val="both"/>
        <w:rPr>
          <w:rFonts w:cs="Times New Roman"/>
          <w:b/>
        </w:rPr>
      </w:pPr>
      <w:r w:rsidRPr="00051BAC">
        <w:rPr>
          <w:rFonts w:cs="Times New Roman"/>
          <w:b/>
        </w:rPr>
        <w:t>1</w:t>
      </w:r>
      <w:r w:rsidR="00985757">
        <w:rPr>
          <w:rFonts w:cs="Times New Roman"/>
          <w:b/>
        </w:rPr>
        <w:t>8</w:t>
      </w:r>
      <w:r w:rsidR="00205C63" w:rsidRPr="00051BAC">
        <w:rPr>
          <w:rFonts w:cs="Times New Roman"/>
          <w:b/>
        </w:rPr>
        <w:t>. Mjesto izvršenja ugovora:</w:t>
      </w:r>
      <w:bookmarkEnd w:id="19"/>
      <w:r w:rsidR="00205C63" w:rsidRPr="00051BAC">
        <w:rPr>
          <w:rFonts w:cs="Times New Roman"/>
          <w:b/>
        </w:rPr>
        <w:t xml:space="preserve"> </w:t>
      </w:r>
    </w:p>
    <w:p w:rsidR="008C7353" w:rsidRPr="00051BAC" w:rsidRDefault="006227E2" w:rsidP="00A207CD">
      <w:pPr>
        <w:spacing w:after="0" w:line="276" w:lineRule="auto"/>
        <w:jc w:val="both"/>
        <w:rPr>
          <w:rFonts w:cs="Times New Roman"/>
        </w:rPr>
      </w:pPr>
      <w:r w:rsidRPr="00051BAC">
        <w:rPr>
          <w:rFonts w:cs="Times New Roman"/>
        </w:rPr>
        <w:tab/>
      </w:r>
      <w:bookmarkStart w:id="20" w:name="_Toc414011464"/>
      <w:r w:rsidR="002D29D7" w:rsidRPr="002D29D7">
        <w:rPr>
          <w:rFonts w:cs="Times New Roman"/>
        </w:rPr>
        <w:t>Bolnička ljekarna Opće bolnice Varaždin, Ivana Meštrovića 1, Varaždin, lokacije Varaždin, istovareno.</w:t>
      </w:r>
    </w:p>
    <w:p w:rsidR="008C7353" w:rsidRPr="00051BAC" w:rsidRDefault="008C7353" w:rsidP="00111996">
      <w:pPr>
        <w:spacing w:after="0" w:line="276" w:lineRule="auto"/>
        <w:jc w:val="both"/>
        <w:rPr>
          <w:rFonts w:cs="Times New Roman"/>
          <w:b/>
        </w:rPr>
      </w:pPr>
    </w:p>
    <w:p w:rsidR="00205C63" w:rsidRPr="00051BAC" w:rsidRDefault="00985757" w:rsidP="00111996">
      <w:pPr>
        <w:spacing w:after="0" w:line="276" w:lineRule="auto"/>
        <w:jc w:val="both"/>
        <w:rPr>
          <w:rFonts w:cs="Times New Roman"/>
          <w:b/>
        </w:rPr>
      </w:pPr>
      <w:r>
        <w:rPr>
          <w:rFonts w:cs="Times New Roman"/>
          <w:b/>
        </w:rPr>
        <w:t>19</w:t>
      </w:r>
      <w:r w:rsidR="00205C63" w:rsidRPr="00051BAC">
        <w:rPr>
          <w:rFonts w:cs="Times New Roman"/>
          <w:b/>
        </w:rPr>
        <w:t>. Rok početka i završetka izvršenja ugovora:</w:t>
      </w:r>
      <w:bookmarkEnd w:id="20"/>
      <w:r w:rsidR="00205C63" w:rsidRPr="00051BAC">
        <w:rPr>
          <w:rFonts w:cs="Times New Roman"/>
          <w:b/>
        </w:rPr>
        <w:t xml:space="preserve"> </w:t>
      </w:r>
    </w:p>
    <w:p w:rsidR="00A207CD" w:rsidRPr="00A207CD" w:rsidRDefault="000D172B" w:rsidP="00A207CD">
      <w:pPr>
        <w:spacing w:after="0" w:line="276" w:lineRule="auto"/>
        <w:jc w:val="both"/>
        <w:rPr>
          <w:rFonts w:cs="Arial"/>
          <w:bCs/>
        </w:rPr>
      </w:pPr>
      <w:r w:rsidRPr="00051BAC">
        <w:rPr>
          <w:rFonts w:eastAsia="Times New Roman" w:cs="Times New Roman"/>
          <w:bCs/>
          <w:color w:val="000000"/>
          <w:lang w:eastAsia="hr-HR"/>
        </w:rPr>
        <w:tab/>
      </w:r>
      <w:r w:rsidR="00A207CD" w:rsidRPr="00A207CD">
        <w:rPr>
          <w:rFonts w:cs="Arial"/>
          <w:bCs/>
        </w:rPr>
        <w:t xml:space="preserve">Duljina trajanja ugovora je godinu dana od dana sklapanja ugovora odnosno Naručitelj zadržava pravo da raskine ugovor prije isteka roka bez obveze naknade štete i to odmah po zaprimanju okvirnog sporazuma od strane nadležnog središnjeg tijela za javnu nabavu koje je provelo postupak za nabavu koja je predmet ugovora. </w:t>
      </w:r>
    </w:p>
    <w:p w:rsidR="00A207CD" w:rsidRPr="00A207CD" w:rsidRDefault="00A207CD" w:rsidP="00A207CD">
      <w:pPr>
        <w:spacing w:after="0" w:line="276" w:lineRule="auto"/>
        <w:jc w:val="both"/>
        <w:rPr>
          <w:rFonts w:cs="Arial"/>
          <w:bCs/>
        </w:rPr>
      </w:pPr>
      <w:r w:rsidRPr="00A207CD">
        <w:rPr>
          <w:rFonts w:cs="Arial"/>
          <w:bCs/>
        </w:rPr>
        <w:lastRenderedPageBreak/>
        <w:t>Nabava će se vršiti sukcesivno tijekom godine dana, prema narudžbi Naručitelja.</w:t>
      </w:r>
    </w:p>
    <w:p w:rsidR="00A207CD" w:rsidRDefault="00A207CD" w:rsidP="00A207CD">
      <w:pPr>
        <w:spacing w:after="0" w:line="276" w:lineRule="auto"/>
        <w:jc w:val="both"/>
        <w:rPr>
          <w:rFonts w:cs="Arial"/>
          <w:bCs/>
        </w:rPr>
      </w:pPr>
      <w:r w:rsidRPr="00A207CD">
        <w:rPr>
          <w:rFonts w:cs="Arial"/>
          <w:bCs/>
        </w:rPr>
        <w:t>Vrijeme isporuke mora biti pravodobno najavljeno i usuglašeno sa Kupcem.</w:t>
      </w:r>
    </w:p>
    <w:p w:rsidR="004C1ACD" w:rsidRPr="00051BAC" w:rsidRDefault="00DB41AE" w:rsidP="00A207CD">
      <w:pPr>
        <w:spacing w:after="0" w:line="276" w:lineRule="auto"/>
        <w:jc w:val="both"/>
        <w:rPr>
          <w:rFonts w:cs="Arial"/>
        </w:rPr>
      </w:pPr>
      <w:r>
        <w:rPr>
          <w:rFonts w:cs="Arial"/>
        </w:rPr>
        <w:t xml:space="preserve"> </w:t>
      </w:r>
    </w:p>
    <w:p w:rsidR="00205C63" w:rsidRPr="00051BAC" w:rsidRDefault="00205C63" w:rsidP="00205C63">
      <w:pPr>
        <w:spacing w:line="276" w:lineRule="auto"/>
        <w:jc w:val="both"/>
        <w:rPr>
          <w:rFonts w:cs="Times New Roman"/>
          <w:b/>
        </w:rPr>
      </w:pPr>
      <w:bookmarkStart w:id="21" w:name="_Toc414011466"/>
      <w:r w:rsidRPr="00051BAC">
        <w:rPr>
          <w:rFonts w:cs="Times New Roman"/>
          <w:b/>
        </w:rPr>
        <w:t>III OSNOVE ZA ISKLJUČENJE GOSPODARSKOG SUBJEKTA</w:t>
      </w:r>
      <w:bookmarkEnd w:id="21"/>
    </w:p>
    <w:p w:rsidR="00205C63" w:rsidRPr="00051BAC" w:rsidRDefault="00B9242C" w:rsidP="00205C63">
      <w:pPr>
        <w:spacing w:after="0" w:line="276" w:lineRule="auto"/>
        <w:jc w:val="both"/>
        <w:rPr>
          <w:rFonts w:cs="Times New Roman"/>
          <w:b/>
          <w:color w:val="FF0000"/>
        </w:rPr>
      </w:pPr>
      <w:r w:rsidRPr="00051BAC">
        <w:rPr>
          <w:rFonts w:cs="Times New Roman"/>
          <w:b/>
        </w:rPr>
        <w:t>2</w:t>
      </w:r>
      <w:r w:rsidR="00985757">
        <w:rPr>
          <w:rFonts w:cs="Times New Roman"/>
          <w:b/>
        </w:rPr>
        <w:t>0</w:t>
      </w:r>
      <w:r w:rsidR="00205C63" w:rsidRPr="00051BAC">
        <w:rPr>
          <w:rFonts w:cs="Times New Roman"/>
          <w:b/>
        </w:rPr>
        <w:t>. Obvezne osnove za isključenje gospodarskog subjekta te dokumenti kojima se dokazuje da ne postoje obvezne osnove za isključenje:</w:t>
      </w:r>
    </w:p>
    <w:p w:rsidR="00205C63" w:rsidRPr="00051BAC" w:rsidRDefault="00205C63" w:rsidP="00CD71BC">
      <w:pPr>
        <w:pStyle w:val="Naslov10"/>
        <w:numPr>
          <w:ilvl w:val="0"/>
          <w:numId w:val="1"/>
        </w:numPr>
        <w:tabs>
          <w:tab w:val="clear" w:pos="432"/>
          <w:tab w:val="num" w:pos="0"/>
        </w:tabs>
        <w:spacing w:line="276" w:lineRule="auto"/>
        <w:ind w:left="0"/>
        <w:jc w:val="both"/>
        <w:rPr>
          <w:rFonts w:asciiTheme="minorHAnsi" w:hAnsiTheme="minorHAnsi"/>
          <w:b w:val="0"/>
          <w:bCs/>
          <w:sz w:val="22"/>
          <w:szCs w:val="22"/>
        </w:rPr>
      </w:pPr>
      <w:r w:rsidRPr="00051BAC">
        <w:rPr>
          <w:rFonts w:asciiTheme="minorHAnsi" w:hAnsiTheme="minorHAnsi"/>
          <w:sz w:val="22"/>
          <w:szCs w:val="22"/>
        </w:rPr>
        <w:tab/>
      </w:r>
      <w:r w:rsidRPr="00051BAC">
        <w:rPr>
          <w:rFonts w:asciiTheme="minorHAnsi" w:hAnsiTheme="minorHAnsi"/>
          <w:sz w:val="22"/>
          <w:szCs w:val="22"/>
        </w:rPr>
        <w:tab/>
      </w:r>
      <w:r w:rsidR="00B9242C" w:rsidRPr="00051BAC">
        <w:rPr>
          <w:rFonts w:asciiTheme="minorHAnsi" w:hAnsiTheme="minorHAnsi"/>
          <w:sz w:val="22"/>
          <w:szCs w:val="22"/>
        </w:rPr>
        <w:t>2</w:t>
      </w:r>
      <w:r w:rsidR="00985757">
        <w:rPr>
          <w:rFonts w:asciiTheme="minorHAnsi" w:hAnsiTheme="minorHAnsi"/>
          <w:sz w:val="22"/>
          <w:szCs w:val="22"/>
        </w:rPr>
        <w:t>0</w:t>
      </w:r>
      <w:r w:rsidRPr="00051BAC">
        <w:rPr>
          <w:rFonts w:asciiTheme="minorHAnsi" w:hAnsiTheme="minorHAnsi"/>
          <w:sz w:val="22"/>
          <w:szCs w:val="22"/>
        </w:rPr>
        <w:t>.1.</w:t>
      </w:r>
      <w:r w:rsidRPr="00051BAC">
        <w:rPr>
          <w:rFonts w:asciiTheme="minorHAnsi" w:hAnsiTheme="minorHAnsi"/>
          <w:b w:val="0"/>
          <w:sz w:val="22"/>
          <w:szCs w:val="22"/>
        </w:rPr>
        <w:t xml:space="preserve"> Sukladno odredbama članka 251. ZJN 2016 javni naručitelj obvezan je isključiti gospodarskog subjekta iz postupka javne nabave u bilo kojem trenutku tijekom postupka javne nabave, ako utvrdi da postoje slijedeće osnove za isključenje:</w:t>
      </w:r>
    </w:p>
    <w:p w:rsidR="00205C63" w:rsidRPr="00051BAC" w:rsidRDefault="00205C63" w:rsidP="00205C63">
      <w:pPr>
        <w:spacing w:before="40" w:after="0" w:line="276" w:lineRule="auto"/>
        <w:jc w:val="both"/>
        <w:rPr>
          <w:rFonts w:cs="Times New Roman"/>
          <w:lang w:eastAsia="hr-HR"/>
        </w:rPr>
      </w:pPr>
      <w:r w:rsidRPr="00051BAC">
        <w:rPr>
          <w:rFonts w:cs="Times New Roman"/>
          <w:bCs/>
        </w:rPr>
        <w:tab/>
      </w:r>
      <w:r w:rsidR="00B9242C" w:rsidRPr="00051BAC">
        <w:rPr>
          <w:rFonts w:cs="Times New Roman"/>
          <w:bCs/>
        </w:rPr>
        <w:t>2</w:t>
      </w:r>
      <w:r w:rsidR="00985757">
        <w:rPr>
          <w:rFonts w:cs="Times New Roman"/>
          <w:bCs/>
        </w:rPr>
        <w:t>0</w:t>
      </w:r>
      <w:r w:rsidRPr="00051BAC">
        <w:rPr>
          <w:rFonts w:cs="Times New Roman"/>
          <w:bCs/>
        </w:rPr>
        <w:t xml:space="preserve">.1.1. ako </w:t>
      </w:r>
      <w:r w:rsidRPr="00051BAC">
        <w:rPr>
          <w:rFonts w:cs="Times New Roman"/>
          <w:lang w:eastAsia="hr-HR"/>
        </w:rPr>
        <w:t xml:space="preserve">je gospodarski subjekt koji ima poslovni </w:t>
      </w:r>
      <w:proofErr w:type="spellStart"/>
      <w:r w:rsidRPr="00051BAC">
        <w:rPr>
          <w:rFonts w:cs="Times New Roman"/>
          <w:lang w:eastAsia="hr-HR"/>
        </w:rPr>
        <w:t>nastan</w:t>
      </w:r>
      <w:proofErr w:type="spellEnd"/>
      <w:r w:rsidRPr="00051BAC">
        <w:rPr>
          <w:rFonts w:cs="Times New Roman"/>
          <w:lang w:eastAsia="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205C63" w:rsidRPr="00051BAC" w:rsidRDefault="00205C63" w:rsidP="00205C63">
      <w:pPr>
        <w:spacing w:before="40" w:after="0" w:line="276" w:lineRule="auto"/>
        <w:jc w:val="both"/>
        <w:rPr>
          <w:rFonts w:cs="Times New Roman"/>
          <w:lang w:eastAsia="hr-HR"/>
        </w:rPr>
      </w:pPr>
      <w:r w:rsidRPr="00051BAC">
        <w:rPr>
          <w:rFonts w:cs="Times New Roman"/>
          <w:lang w:eastAsia="hr-HR"/>
        </w:rPr>
        <w:tab/>
        <w:t>a) sudjelovanje u zločinačkoj organizaciji, na temelju</w:t>
      </w:r>
    </w:p>
    <w:p w:rsidR="00205C63" w:rsidRPr="00051BAC" w:rsidRDefault="00205C63" w:rsidP="00205C63">
      <w:pPr>
        <w:spacing w:before="40" w:after="0" w:line="276" w:lineRule="auto"/>
        <w:ind w:left="708"/>
        <w:jc w:val="both"/>
        <w:rPr>
          <w:rFonts w:cs="Times New Roman"/>
          <w:lang w:eastAsia="hr-HR"/>
        </w:rPr>
      </w:pPr>
      <w:r w:rsidRPr="00051BAC">
        <w:rPr>
          <w:rFonts w:cs="Times New Roman"/>
          <w:lang w:eastAsia="hr-HR"/>
        </w:rPr>
        <w:t>– članka 328. (zločinačko udruženje) i članka 329. (počinjenje kaznenog djela u sastavu zločinačkog udruženja) Kaznenog zakona</w:t>
      </w:r>
    </w:p>
    <w:p w:rsidR="00205C63" w:rsidRPr="00051BAC" w:rsidRDefault="00205C63" w:rsidP="00205C63">
      <w:pPr>
        <w:spacing w:before="40" w:after="0" w:line="276" w:lineRule="auto"/>
        <w:ind w:left="708"/>
        <w:jc w:val="both"/>
        <w:rPr>
          <w:rFonts w:cs="Times New Roman"/>
          <w:lang w:eastAsia="hr-HR"/>
        </w:rPr>
      </w:pPr>
      <w:r w:rsidRPr="00051BAC">
        <w:rPr>
          <w:rFonts w:cs="Times New Roman"/>
          <w:lang w:eastAsia="hr-HR"/>
        </w:rPr>
        <w:t>– članka 333. (udruživanje za počinjenje kaznenih djela), iz Kaznenog zakona (»Narodne novine«, br. 110/97., 27/98., 50/00., 129/00., 51/01., 111/03., 190/03., 105/04., 84/05., 71/06., 110/07., 152/08., 57/11., 77/11. i 143/12.)</w:t>
      </w:r>
    </w:p>
    <w:p w:rsidR="00205C63" w:rsidRPr="00051BAC" w:rsidRDefault="00205C63" w:rsidP="00205C63">
      <w:pPr>
        <w:spacing w:before="40" w:after="0" w:line="276" w:lineRule="auto"/>
        <w:ind w:left="708"/>
        <w:jc w:val="both"/>
        <w:rPr>
          <w:rFonts w:cs="Times New Roman"/>
          <w:lang w:eastAsia="hr-HR"/>
        </w:rPr>
      </w:pPr>
      <w:r w:rsidRPr="00051BAC">
        <w:rPr>
          <w:rFonts w:cs="Times New Roman"/>
          <w:lang w:eastAsia="hr-HR"/>
        </w:rPr>
        <w:t>b) korupciju, na temelju</w:t>
      </w:r>
    </w:p>
    <w:p w:rsidR="00205C63" w:rsidRPr="00051BAC" w:rsidRDefault="00205C63" w:rsidP="00205C63">
      <w:pPr>
        <w:spacing w:before="40" w:after="0" w:line="276" w:lineRule="auto"/>
        <w:ind w:left="708"/>
        <w:jc w:val="both"/>
        <w:rPr>
          <w:rFonts w:cs="Times New Roman"/>
          <w:lang w:eastAsia="hr-HR"/>
        </w:rPr>
      </w:pPr>
      <w:r w:rsidRPr="00051BAC">
        <w:rPr>
          <w:rFonts w:cs="Times New Roman"/>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205C63" w:rsidRPr="00051BAC" w:rsidRDefault="00205C63" w:rsidP="00205C63">
      <w:pPr>
        <w:spacing w:before="40" w:after="0" w:line="276" w:lineRule="auto"/>
        <w:ind w:left="708"/>
        <w:jc w:val="both"/>
        <w:rPr>
          <w:rFonts w:cs="Times New Roman"/>
          <w:lang w:eastAsia="hr-HR"/>
        </w:rPr>
      </w:pPr>
      <w:r w:rsidRPr="00051BAC">
        <w:rPr>
          <w:rFonts w:cs="Times New Roman"/>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05C63" w:rsidRPr="00051BAC" w:rsidRDefault="00205C63" w:rsidP="00205C63">
      <w:pPr>
        <w:spacing w:before="40" w:after="0" w:line="276" w:lineRule="auto"/>
        <w:ind w:left="708"/>
        <w:jc w:val="both"/>
        <w:rPr>
          <w:rFonts w:cs="Times New Roman"/>
          <w:lang w:eastAsia="hr-HR"/>
        </w:rPr>
      </w:pPr>
      <w:r w:rsidRPr="00051BAC">
        <w:rPr>
          <w:rFonts w:cs="Times New Roman"/>
          <w:lang w:eastAsia="hr-HR"/>
        </w:rPr>
        <w:t>c) prijevaru, na temelju</w:t>
      </w:r>
    </w:p>
    <w:p w:rsidR="00205C63" w:rsidRPr="00051BAC" w:rsidRDefault="00205C63" w:rsidP="00205C63">
      <w:pPr>
        <w:spacing w:before="40" w:after="0" w:line="276" w:lineRule="auto"/>
        <w:ind w:left="708"/>
        <w:jc w:val="both"/>
        <w:rPr>
          <w:rFonts w:cs="Times New Roman"/>
          <w:lang w:eastAsia="hr-HR"/>
        </w:rPr>
      </w:pPr>
      <w:r w:rsidRPr="00051BAC">
        <w:rPr>
          <w:rFonts w:cs="Times New Roman"/>
          <w:lang w:eastAsia="hr-HR"/>
        </w:rPr>
        <w:t>– članka 236. (prijevara), članka 247. (prijevara u gospodarskom poslovanju), članka 256. (utaja poreza ili carine) i članka 258. (subvencijska prijevara) Kaznenog zakona</w:t>
      </w:r>
    </w:p>
    <w:p w:rsidR="00205C63" w:rsidRPr="00051BAC" w:rsidRDefault="00205C63" w:rsidP="00205C63">
      <w:pPr>
        <w:spacing w:before="40" w:after="0" w:line="276" w:lineRule="auto"/>
        <w:ind w:left="708"/>
        <w:jc w:val="both"/>
        <w:rPr>
          <w:rFonts w:cs="Times New Roman"/>
          <w:lang w:eastAsia="hr-HR"/>
        </w:rPr>
      </w:pPr>
      <w:r w:rsidRPr="00051BAC">
        <w:rPr>
          <w:rFonts w:cs="Times New Roman"/>
          <w:lang w:eastAsia="hr-HR"/>
        </w:rPr>
        <w:t>– članka 224. (prijevara), članka 293. (prijevara u gospodarskom poslovanju) i članka 286. (utaja poreza i drugih davanja) iz Kaznenog zakona (»Narodne novine«, br. 110/97., 27/98., 50/00., 129/00., 51/01., 111/03., 190/03., 105/04., 84/05., 71/06., 110/07., 152/08., 57/11., 77/11. i 143/12.)</w:t>
      </w:r>
    </w:p>
    <w:p w:rsidR="00205C63" w:rsidRPr="00051BAC" w:rsidRDefault="00205C63" w:rsidP="00205C63">
      <w:pPr>
        <w:spacing w:before="40" w:after="0" w:line="276" w:lineRule="auto"/>
        <w:ind w:left="708"/>
        <w:jc w:val="both"/>
        <w:rPr>
          <w:rFonts w:cs="Times New Roman"/>
          <w:lang w:eastAsia="hr-HR"/>
        </w:rPr>
      </w:pPr>
      <w:r w:rsidRPr="00051BAC">
        <w:rPr>
          <w:rFonts w:cs="Times New Roman"/>
          <w:lang w:eastAsia="hr-HR"/>
        </w:rPr>
        <w:t>d) terorizam ili kaznena djela povezana s terorističkim aktivnostima, na temelju</w:t>
      </w:r>
    </w:p>
    <w:p w:rsidR="00205C63" w:rsidRPr="00051BAC" w:rsidRDefault="00205C63" w:rsidP="00205C63">
      <w:pPr>
        <w:spacing w:before="40" w:after="0" w:line="276" w:lineRule="auto"/>
        <w:ind w:left="708"/>
        <w:jc w:val="both"/>
        <w:rPr>
          <w:rFonts w:cs="Times New Roman"/>
          <w:lang w:eastAsia="hr-HR"/>
        </w:rPr>
      </w:pPr>
      <w:r w:rsidRPr="00051BAC">
        <w:rPr>
          <w:rFonts w:cs="Times New Roman"/>
          <w:lang w:eastAsia="hr-HR"/>
        </w:rPr>
        <w:t>– članka 97. (terorizam), članka 99. (javno poticanje na terorizam), članka 100. (novačenje za terorizam), članka 101. (obuka za terorizam) i članka 102. (terorističko udruženje) Kaznenog zakona</w:t>
      </w:r>
    </w:p>
    <w:p w:rsidR="00205C63" w:rsidRPr="00051BAC" w:rsidRDefault="00205C63" w:rsidP="00205C63">
      <w:pPr>
        <w:spacing w:before="40" w:after="0" w:line="276" w:lineRule="auto"/>
        <w:ind w:left="708"/>
        <w:jc w:val="both"/>
        <w:rPr>
          <w:rFonts w:cs="Times New Roman"/>
          <w:lang w:eastAsia="hr-HR"/>
        </w:rPr>
      </w:pPr>
      <w:r w:rsidRPr="00051BAC">
        <w:rPr>
          <w:rFonts w:cs="Times New Roman"/>
          <w:lang w:eastAsia="hr-HR"/>
        </w:rPr>
        <w:lastRenderedPageBreak/>
        <w:t>– članka 169. (terorizam), članka 169.a (javno poticanje na terorizam) i članka 169.b (novačenje i obuka za terorizam) iz Kaznenog zakona (»Narodne novine«, br. 110/97., 27/98., 50/00., 129/00., 51/01., 111/03., 190/03., 105/04., 84/05., 71/06., 110/07., 152/08., 57/11., 77/11. i 143/12.)</w:t>
      </w:r>
    </w:p>
    <w:p w:rsidR="00205C63" w:rsidRPr="00051BAC" w:rsidRDefault="00205C63" w:rsidP="00205C63">
      <w:pPr>
        <w:spacing w:before="40" w:after="0" w:line="276" w:lineRule="auto"/>
        <w:ind w:left="708"/>
        <w:jc w:val="both"/>
        <w:rPr>
          <w:rFonts w:cs="Times New Roman"/>
          <w:lang w:eastAsia="hr-HR"/>
        </w:rPr>
      </w:pPr>
      <w:r w:rsidRPr="00051BAC">
        <w:rPr>
          <w:rFonts w:cs="Times New Roman"/>
          <w:lang w:eastAsia="hr-HR"/>
        </w:rPr>
        <w:t>e) pranje novca ili financiranje terorizma, na temelju</w:t>
      </w:r>
    </w:p>
    <w:p w:rsidR="00205C63" w:rsidRPr="00051BAC" w:rsidRDefault="00205C63" w:rsidP="00205C63">
      <w:pPr>
        <w:spacing w:before="40" w:after="0" w:line="276" w:lineRule="auto"/>
        <w:ind w:left="708"/>
        <w:jc w:val="both"/>
        <w:rPr>
          <w:rFonts w:cs="Times New Roman"/>
          <w:lang w:eastAsia="hr-HR"/>
        </w:rPr>
      </w:pPr>
      <w:r w:rsidRPr="00051BAC">
        <w:rPr>
          <w:rFonts w:cs="Times New Roman"/>
          <w:lang w:eastAsia="hr-HR"/>
        </w:rPr>
        <w:t>– članka 98. (financiranje terorizma) i članka 265. (pranje novca) Kaznenog zakona</w:t>
      </w:r>
    </w:p>
    <w:p w:rsidR="00205C63" w:rsidRPr="00051BAC" w:rsidRDefault="00205C63" w:rsidP="00205C63">
      <w:pPr>
        <w:spacing w:before="40" w:after="0" w:line="276" w:lineRule="auto"/>
        <w:ind w:left="708"/>
        <w:jc w:val="both"/>
        <w:rPr>
          <w:rFonts w:cs="Times New Roman"/>
          <w:lang w:eastAsia="hr-HR"/>
        </w:rPr>
      </w:pPr>
      <w:r w:rsidRPr="00051BAC">
        <w:rPr>
          <w:rFonts w:cs="Times New Roman"/>
          <w:lang w:eastAsia="hr-HR"/>
        </w:rPr>
        <w:t>– članka 279. (pranje novca) iz Kaznenog zakona (»Narodne novine«, br. 110/97., 27/98., 50/00., 129/00., 51/01., 111/03., 190/03., 105/04., 84/05., 71/06., 110/07., 152/08., 57/11., 77/11. i 143/12.)</w:t>
      </w:r>
    </w:p>
    <w:p w:rsidR="00205C63" w:rsidRPr="00051BAC" w:rsidRDefault="00205C63" w:rsidP="00205C63">
      <w:pPr>
        <w:spacing w:before="40" w:after="0" w:line="276" w:lineRule="auto"/>
        <w:ind w:left="708"/>
        <w:jc w:val="both"/>
        <w:rPr>
          <w:rFonts w:cs="Times New Roman"/>
          <w:lang w:eastAsia="hr-HR"/>
        </w:rPr>
      </w:pPr>
      <w:r w:rsidRPr="00051BAC">
        <w:rPr>
          <w:rFonts w:cs="Times New Roman"/>
          <w:lang w:eastAsia="hr-HR"/>
        </w:rPr>
        <w:t>f) dječji rad ili druge oblike trgovanja ljudima, na temelju</w:t>
      </w:r>
    </w:p>
    <w:p w:rsidR="00205C63" w:rsidRPr="00051BAC" w:rsidRDefault="00205C63" w:rsidP="00205C63">
      <w:pPr>
        <w:spacing w:before="40" w:after="0" w:line="276" w:lineRule="auto"/>
        <w:ind w:left="708"/>
        <w:jc w:val="both"/>
        <w:rPr>
          <w:rFonts w:cs="Times New Roman"/>
          <w:lang w:eastAsia="hr-HR"/>
        </w:rPr>
      </w:pPr>
      <w:r w:rsidRPr="00051BAC">
        <w:rPr>
          <w:rFonts w:cs="Times New Roman"/>
          <w:lang w:eastAsia="hr-HR"/>
        </w:rPr>
        <w:t>– članka 106. (trgovanje ljudima) Kaznenog zakona</w:t>
      </w:r>
    </w:p>
    <w:p w:rsidR="00205C63" w:rsidRPr="00051BAC" w:rsidRDefault="00205C63" w:rsidP="00205C63">
      <w:pPr>
        <w:spacing w:before="40" w:line="276" w:lineRule="auto"/>
        <w:ind w:left="708"/>
        <w:jc w:val="both"/>
        <w:rPr>
          <w:rFonts w:cs="Times New Roman"/>
          <w:lang w:eastAsia="hr-HR"/>
        </w:rPr>
      </w:pPr>
      <w:r w:rsidRPr="00051BAC">
        <w:rPr>
          <w:rFonts w:cs="Times New Roman"/>
          <w:lang w:eastAsia="hr-HR"/>
        </w:rPr>
        <w:t xml:space="preserve">– članka 175. (trgovanje ljudima i ropstvo) iz Kaznenog zakona (»Narodne novine«, br. 110/97., 27/98., 50/00., 129/00., 51/01., 111/03., 190/03., 105/04., 84/05., 71/06., 110/07., 152/08., 57/11., 77/11. i 143/12.), </w:t>
      </w:r>
    </w:p>
    <w:p w:rsidR="00205C63" w:rsidRPr="00051BAC" w:rsidRDefault="00434E92" w:rsidP="00205C63">
      <w:pPr>
        <w:spacing w:before="40" w:line="276" w:lineRule="auto"/>
        <w:jc w:val="both"/>
        <w:rPr>
          <w:rFonts w:cs="Times New Roman"/>
          <w:lang w:eastAsia="hr-HR"/>
        </w:rPr>
      </w:pPr>
      <w:r w:rsidRPr="00051BAC">
        <w:rPr>
          <w:rFonts w:cs="Times New Roman"/>
          <w:lang w:eastAsia="hr-HR"/>
        </w:rPr>
        <w:t>i</w:t>
      </w:r>
      <w:r w:rsidR="00205C63" w:rsidRPr="00051BAC">
        <w:rPr>
          <w:rFonts w:cs="Times New Roman"/>
          <w:lang w:eastAsia="hr-HR"/>
        </w:rPr>
        <w:t>li</w:t>
      </w:r>
    </w:p>
    <w:p w:rsidR="00205C63" w:rsidRPr="00051BAC" w:rsidRDefault="00205C63" w:rsidP="00205C63">
      <w:pPr>
        <w:spacing w:before="40" w:line="276" w:lineRule="auto"/>
        <w:jc w:val="both"/>
        <w:rPr>
          <w:rFonts w:cs="Times New Roman"/>
          <w:lang w:eastAsia="hr-HR"/>
        </w:rPr>
      </w:pPr>
      <w:r w:rsidRPr="00051BAC">
        <w:rPr>
          <w:rFonts w:cs="Times New Roman"/>
          <w:lang w:eastAsia="hr-HR"/>
        </w:rPr>
        <w:tab/>
      </w:r>
      <w:r w:rsidR="00B9242C" w:rsidRPr="00051BAC">
        <w:rPr>
          <w:rFonts w:cs="Times New Roman"/>
          <w:lang w:eastAsia="hr-HR"/>
        </w:rPr>
        <w:t>2</w:t>
      </w:r>
      <w:r w:rsidR="00985757">
        <w:rPr>
          <w:rFonts w:cs="Times New Roman"/>
          <w:lang w:eastAsia="hr-HR"/>
        </w:rPr>
        <w:t>0</w:t>
      </w:r>
      <w:r w:rsidRPr="00051BAC">
        <w:rPr>
          <w:rFonts w:cs="Times New Roman"/>
          <w:lang w:eastAsia="hr-HR"/>
        </w:rPr>
        <w:t xml:space="preserve">.1.2. ako je gospodarski subjekt koji nema poslovni </w:t>
      </w:r>
      <w:proofErr w:type="spellStart"/>
      <w:r w:rsidRPr="00051BAC">
        <w:rPr>
          <w:rFonts w:cs="Times New Roman"/>
          <w:lang w:eastAsia="hr-HR"/>
        </w:rPr>
        <w:t>nastan</w:t>
      </w:r>
      <w:proofErr w:type="spellEnd"/>
      <w:r w:rsidRPr="00051BAC">
        <w:rPr>
          <w:rFonts w:cs="Times New Roman"/>
          <w:lang w:eastAsia="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w:t>
      </w:r>
      <w:r w:rsidR="00B9242C" w:rsidRPr="00051BAC">
        <w:rPr>
          <w:rFonts w:cs="Times New Roman"/>
          <w:lang w:eastAsia="hr-HR"/>
        </w:rPr>
        <w:t>2</w:t>
      </w:r>
      <w:r w:rsidR="00985757">
        <w:rPr>
          <w:rFonts w:cs="Times New Roman"/>
          <w:lang w:eastAsia="hr-HR"/>
        </w:rPr>
        <w:t>0</w:t>
      </w:r>
      <w:r w:rsidR="00C824B4" w:rsidRPr="00051BAC">
        <w:rPr>
          <w:rFonts w:cs="Times New Roman"/>
          <w:lang w:eastAsia="hr-HR"/>
        </w:rPr>
        <w:t>.1.</w:t>
      </w:r>
      <w:r w:rsidRPr="00051BAC">
        <w:rPr>
          <w:rFonts w:cs="Times New Roman"/>
          <w:lang w:eastAsia="hr-HR"/>
        </w:rPr>
        <w:t xml:space="preserve">1. </w:t>
      </w:r>
      <w:proofErr w:type="spellStart"/>
      <w:r w:rsidRPr="00051BAC">
        <w:rPr>
          <w:rFonts w:cs="Times New Roman"/>
          <w:lang w:eastAsia="hr-HR"/>
        </w:rPr>
        <w:t>podtočaka</w:t>
      </w:r>
      <w:proofErr w:type="spellEnd"/>
      <w:r w:rsidRPr="00051BAC">
        <w:rPr>
          <w:rFonts w:cs="Times New Roman"/>
          <w:lang w:eastAsia="hr-HR"/>
        </w:rPr>
        <w:t xml:space="preserve"> od a) do f) i za odgovarajuća kaznena djela koja, prema nacionalnim propisima države poslovnog </w:t>
      </w:r>
      <w:proofErr w:type="spellStart"/>
      <w:r w:rsidRPr="00051BAC">
        <w:rPr>
          <w:rFonts w:cs="Times New Roman"/>
          <w:lang w:eastAsia="hr-HR"/>
        </w:rPr>
        <w:t>nastana</w:t>
      </w:r>
      <w:proofErr w:type="spellEnd"/>
      <w:r w:rsidRPr="00051BAC">
        <w:rPr>
          <w:rFonts w:cs="Times New Roman"/>
          <w:lang w:eastAsia="hr-HR"/>
        </w:rPr>
        <w:t xml:space="preserve"> gospodarskog subjekta, odnosno države čiji je osoba državljanin, obuhvaćaju razloge za isključenje iz članka 57. stavka 1. točaka od (a) do (f) Direktive 2014/24/EU.</w:t>
      </w:r>
    </w:p>
    <w:p w:rsidR="00205C63" w:rsidRPr="00051BAC" w:rsidRDefault="00205C63" w:rsidP="00205C63">
      <w:pPr>
        <w:pStyle w:val="box453040"/>
        <w:spacing w:before="0" w:beforeAutospacing="0" w:after="0" w:afterAutospacing="0" w:line="276" w:lineRule="auto"/>
        <w:jc w:val="both"/>
        <w:rPr>
          <w:rFonts w:asciiTheme="minorHAnsi" w:eastAsia="Calibri" w:hAnsiTheme="minorHAnsi"/>
          <w:sz w:val="22"/>
          <w:szCs w:val="22"/>
        </w:rPr>
      </w:pPr>
      <w:r w:rsidRPr="00051BAC">
        <w:rPr>
          <w:rFonts w:asciiTheme="minorHAnsi" w:eastAsia="Calibri" w:hAnsiTheme="minorHAnsi"/>
          <w:sz w:val="22"/>
          <w:szCs w:val="22"/>
        </w:rPr>
        <w:t>Gospodarski subjekt kod kojeg su ostvarene osnove za isključenje može Naručitelju dostaviti dokaze o mjerama koje je poduzeo kako bi dokazao svoju pouzdanost bez obzira na postojanje relevantne osnove za isključenje („</w:t>
      </w:r>
      <w:proofErr w:type="spellStart"/>
      <w:r w:rsidRPr="00051BAC">
        <w:rPr>
          <w:rFonts w:asciiTheme="minorHAnsi" w:eastAsia="Calibri" w:hAnsiTheme="minorHAnsi"/>
          <w:sz w:val="22"/>
          <w:szCs w:val="22"/>
        </w:rPr>
        <w:t>samokorigiranje</w:t>
      </w:r>
      <w:proofErr w:type="spellEnd"/>
      <w:r w:rsidRPr="00051BAC">
        <w:rPr>
          <w:rFonts w:asciiTheme="minorHAnsi" w:eastAsia="Calibri" w:hAnsiTheme="minorHAnsi"/>
          <w:sz w:val="22"/>
          <w:szCs w:val="22"/>
        </w:rPr>
        <w:t>“). U tom slučaju gospodarski subjekt obavezan je u ESPD obrascu, Dio III: Osnove za isključenje, Odjeljak A: Osnove povezane s kaznenim presudama, opisati poduzete mjere vezano uz „</w:t>
      </w:r>
      <w:proofErr w:type="spellStart"/>
      <w:r w:rsidRPr="00051BAC">
        <w:rPr>
          <w:rFonts w:asciiTheme="minorHAnsi" w:eastAsia="Calibri" w:hAnsiTheme="minorHAnsi"/>
          <w:sz w:val="22"/>
          <w:szCs w:val="22"/>
        </w:rPr>
        <w:t>samokorigiranje</w:t>
      </w:r>
      <w:proofErr w:type="spellEnd"/>
      <w:r w:rsidRPr="00051BAC">
        <w:rPr>
          <w:rFonts w:asciiTheme="minorHAnsi" w:eastAsia="Calibri" w:hAnsiTheme="minorHAnsi"/>
          <w:sz w:val="22"/>
          <w:szCs w:val="22"/>
        </w:rPr>
        <w:t>“.</w:t>
      </w:r>
    </w:p>
    <w:p w:rsidR="00205C63" w:rsidRPr="00051BAC" w:rsidRDefault="00205C63" w:rsidP="00205C63">
      <w:pPr>
        <w:pStyle w:val="box453040"/>
        <w:spacing w:before="0" w:beforeAutospacing="0" w:after="0" w:afterAutospacing="0" w:line="276" w:lineRule="auto"/>
        <w:jc w:val="both"/>
        <w:rPr>
          <w:rFonts w:asciiTheme="minorHAnsi" w:eastAsia="Calibri" w:hAnsiTheme="minorHAnsi"/>
          <w:b/>
          <w:sz w:val="22"/>
          <w:szCs w:val="22"/>
        </w:rPr>
      </w:pPr>
    </w:p>
    <w:p w:rsidR="00205C63" w:rsidRPr="00051BAC" w:rsidRDefault="00205C63" w:rsidP="00205C63">
      <w:pPr>
        <w:autoSpaceDE w:val="0"/>
        <w:autoSpaceDN w:val="0"/>
        <w:adjustRightInd w:val="0"/>
        <w:spacing w:line="276" w:lineRule="auto"/>
        <w:jc w:val="both"/>
        <w:rPr>
          <w:rFonts w:eastAsia="Calibri" w:cs="Times New Roman"/>
        </w:rPr>
      </w:pPr>
      <w:r w:rsidRPr="00051BAC">
        <w:rPr>
          <w:rFonts w:eastAsia="Calibri" w:cs="Times New Roman"/>
        </w:rPr>
        <w:t>Poduzimanje mjera gospodarski subjekt dokazuje:</w:t>
      </w:r>
    </w:p>
    <w:p w:rsidR="00205C63" w:rsidRPr="00051BAC" w:rsidRDefault="00205C63" w:rsidP="00205C63">
      <w:pPr>
        <w:autoSpaceDE w:val="0"/>
        <w:autoSpaceDN w:val="0"/>
        <w:adjustRightInd w:val="0"/>
        <w:spacing w:after="0" w:line="276" w:lineRule="auto"/>
        <w:jc w:val="both"/>
        <w:rPr>
          <w:rFonts w:eastAsia="Calibri" w:cs="Times New Roman"/>
        </w:rPr>
      </w:pPr>
      <w:r w:rsidRPr="00051BAC">
        <w:rPr>
          <w:rFonts w:cs="Times New Roman"/>
        </w:rPr>
        <w:t>1. plaćanjem naknade štete ili poduzimanjem drugih odgovarajućih mjera u cilju plaćanja naknade štete prouzročene kaznenim djelom ili propustom</w:t>
      </w:r>
    </w:p>
    <w:p w:rsidR="00205C63" w:rsidRPr="00051BAC" w:rsidRDefault="00205C63" w:rsidP="00205C63">
      <w:pPr>
        <w:pStyle w:val="box453040"/>
        <w:spacing w:before="0" w:beforeAutospacing="0" w:after="0" w:afterAutospacing="0" w:line="276" w:lineRule="auto"/>
        <w:jc w:val="both"/>
        <w:rPr>
          <w:rFonts w:asciiTheme="minorHAnsi" w:hAnsiTheme="minorHAnsi"/>
          <w:sz w:val="22"/>
          <w:szCs w:val="22"/>
        </w:rPr>
      </w:pPr>
      <w:r w:rsidRPr="00051BAC">
        <w:rPr>
          <w:rFonts w:asciiTheme="minorHAnsi" w:hAnsiTheme="minorHAnsi"/>
          <w:sz w:val="22"/>
          <w:szCs w:val="22"/>
        </w:rPr>
        <w:t>2. aktivnom suradnjom s nadležnim istražnim tijelima radi potpunog razjašnjenja činjenica i okolnosti u vezi s kaznenim djelom ili propustom</w:t>
      </w:r>
    </w:p>
    <w:p w:rsidR="00205C63" w:rsidRPr="00051BAC" w:rsidRDefault="00205C63" w:rsidP="00205C63">
      <w:pPr>
        <w:pStyle w:val="box453040"/>
        <w:spacing w:before="0" w:beforeAutospacing="0" w:after="0" w:afterAutospacing="0" w:line="276" w:lineRule="auto"/>
        <w:jc w:val="both"/>
        <w:rPr>
          <w:rFonts w:asciiTheme="minorHAnsi" w:hAnsiTheme="minorHAnsi"/>
          <w:sz w:val="22"/>
          <w:szCs w:val="22"/>
        </w:rPr>
      </w:pPr>
      <w:r w:rsidRPr="00051BAC">
        <w:rPr>
          <w:rFonts w:asciiTheme="minorHAnsi" w:hAnsiTheme="minorHAnsi"/>
          <w:sz w:val="22"/>
          <w:szCs w:val="22"/>
        </w:rPr>
        <w:t>3. odgovarajućim tehničkim, organizacijskim i kadrovskim mjerama radi sprječavanja daljnjih kaznenih djela ili propusta.</w:t>
      </w:r>
    </w:p>
    <w:p w:rsidR="00205C63" w:rsidRPr="00051BAC" w:rsidRDefault="00205C63" w:rsidP="00205C63">
      <w:pPr>
        <w:pStyle w:val="box453040"/>
        <w:spacing w:line="276" w:lineRule="auto"/>
        <w:jc w:val="both"/>
        <w:rPr>
          <w:rFonts w:asciiTheme="minorHAnsi" w:hAnsiTheme="minorHAnsi"/>
          <w:sz w:val="22"/>
          <w:szCs w:val="22"/>
        </w:rPr>
      </w:pPr>
      <w:r w:rsidRPr="00051BAC">
        <w:rPr>
          <w:rFonts w:asciiTheme="minorHAnsi" w:hAnsiTheme="minorHAnsi"/>
          <w:sz w:val="22"/>
          <w:szCs w:val="22"/>
        </w:rPr>
        <w:t xml:space="preserve">Mjere koje je poduzeo gospodarski subjekt, ocjenjuju se uzimajući u obzir težinu i posebne okolnosti kaznenog djela ili propusta te je obavezan obrazložiti razloge prihvaćanja ili ne prihvaćanja mjera. </w:t>
      </w:r>
    </w:p>
    <w:p w:rsidR="00205C63" w:rsidRPr="00051BAC" w:rsidRDefault="00205C63" w:rsidP="00205C63">
      <w:pPr>
        <w:pStyle w:val="box453040"/>
        <w:spacing w:line="276" w:lineRule="auto"/>
        <w:jc w:val="both"/>
        <w:rPr>
          <w:rFonts w:asciiTheme="minorHAnsi" w:hAnsiTheme="minorHAnsi"/>
          <w:sz w:val="22"/>
          <w:szCs w:val="22"/>
        </w:rPr>
      </w:pPr>
      <w:r w:rsidRPr="00051BAC">
        <w:rPr>
          <w:rFonts w:asciiTheme="minorHAnsi" w:hAnsiTheme="minorHAnsi"/>
          <w:sz w:val="22"/>
          <w:szCs w:val="22"/>
        </w:rPr>
        <w:t>Naručitelj neće isključiti gospodarskog subjekta iz postupka javne nabave ako je ocijenjeno da su poduzete mjere primjerene.</w:t>
      </w:r>
    </w:p>
    <w:p w:rsidR="00205C63" w:rsidRPr="00051BAC" w:rsidRDefault="00205C63" w:rsidP="00205C63">
      <w:pPr>
        <w:pStyle w:val="box453040"/>
        <w:spacing w:line="276" w:lineRule="auto"/>
        <w:jc w:val="both"/>
        <w:rPr>
          <w:rFonts w:asciiTheme="minorHAnsi" w:hAnsiTheme="minorHAnsi"/>
          <w:sz w:val="22"/>
          <w:szCs w:val="22"/>
        </w:rPr>
      </w:pPr>
      <w:r w:rsidRPr="00051BAC">
        <w:rPr>
          <w:rFonts w:asciiTheme="minorHAnsi" w:hAnsiTheme="minorHAnsi"/>
          <w:sz w:val="22"/>
          <w:szCs w:val="22"/>
        </w:rPr>
        <w:lastRenderedPageBreak/>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do isteka roka zabrane u državi u kojoj je presuda na snazi.</w:t>
      </w:r>
    </w:p>
    <w:p w:rsidR="00205C63" w:rsidRPr="00051BAC" w:rsidRDefault="00205C63" w:rsidP="00205C63">
      <w:pPr>
        <w:pStyle w:val="box453040"/>
        <w:spacing w:line="276" w:lineRule="auto"/>
        <w:jc w:val="both"/>
        <w:rPr>
          <w:rFonts w:asciiTheme="minorHAnsi" w:hAnsiTheme="minorHAnsi"/>
          <w:sz w:val="22"/>
          <w:szCs w:val="22"/>
        </w:rPr>
      </w:pPr>
      <w:r w:rsidRPr="00051BAC">
        <w:rPr>
          <w:rFonts w:asciiTheme="minorHAnsi" w:hAnsiTheme="minorHAnsi"/>
          <w:color w:val="231F20"/>
          <w:sz w:val="22"/>
          <w:szCs w:val="22"/>
        </w:rPr>
        <w:t xml:space="preserve">Razdoblje isključenja gospodarskog subjekta kod kojeg su ostvarene osnove za isključenje </w:t>
      </w:r>
      <w:r w:rsidR="006F1C97">
        <w:rPr>
          <w:rFonts w:asciiTheme="minorHAnsi" w:hAnsiTheme="minorHAnsi"/>
          <w:color w:val="231F20"/>
          <w:sz w:val="22"/>
          <w:szCs w:val="22"/>
        </w:rPr>
        <w:t>iz točke 2</w:t>
      </w:r>
      <w:r w:rsidR="00985757">
        <w:rPr>
          <w:rFonts w:asciiTheme="minorHAnsi" w:hAnsiTheme="minorHAnsi"/>
          <w:color w:val="231F20"/>
          <w:sz w:val="22"/>
          <w:szCs w:val="22"/>
        </w:rPr>
        <w:t>0</w:t>
      </w:r>
      <w:r w:rsidRPr="00051BAC">
        <w:rPr>
          <w:rFonts w:asciiTheme="minorHAnsi" w:hAnsiTheme="minorHAnsi"/>
          <w:color w:val="231F20"/>
          <w:sz w:val="22"/>
          <w:szCs w:val="22"/>
        </w:rPr>
        <w:t xml:space="preserve">.1. ove Dokumentacije o nabavi iz postupka javne nabave je pet godina od dana pravomoćnosti presude, osim ako pravomoćnom presudom nije </w:t>
      </w:r>
      <w:r w:rsidRPr="00051BAC">
        <w:rPr>
          <w:rFonts w:asciiTheme="minorHAnsi" w:hAnsiTheme="minorHAnsi"/>
          <w:sz w:val="22"/>
          <w:szCs w:val="22"/>
        </w:rPr>
        <w:t>određeno drukčije.</w:t>
      </w:r>
    </w:p>
    <w:p w:rsidR="00205C63" w:rsidRPr="00051BAC" w:rsidRDefault="00205C63" w:rsidP="00205C63">
      <w:pPr>
        <w:autoSpaceDE w:val="0"/>
        <w:autoSpaceDN w:val="0"/>
        <w:adjustRightInd w:val="0"/>
        <w:spacing w:line="276" w:lineRule="auto"/>
        <w:jc w:val="both"/>
        <w:rPr>
          <w:rFonts w:eastAsia="Calibri" w:cs="Times New Roman"/>
        </w:rPr>
      </w:pPr>
      <w:r w:rsidRPr="00051BAC">
        <w:rPr>
          <w:rFonts w:eastAsia="Calibri" w:cs="Times New Roman"/>
        </w:rPr>
        <w:t>O</w:t>
      </w:r>
      <w:r w:rsidR="009F56DD" w:rsidRPr="00051BAC">
        <w:rPr>
          <w:rFonts w:eastAsia="Calibri" w:cs="Times New Roman"/>
        </w:rPr>
        <w:t>snove za isključenje iz točke 2</w:t>
      </w:r>
      <w:r w:rsidR="00985757">
        <w:rPr>
          <w:rFonts w:eastAsia="Calibri" w:cs="Times New Roman"/>
        </w:rPr>
        <w:t>0</w:t>
      </w:r>
      <w:r w:rsidRPr="00051BAC">
        <w:rPr>
          <w:rFonts w:eastAsia="Calibri" w:cs="Times New Roman"/>
        </w:rPr>
        <w:t xml:space="preserve">.1. ove Dokumentacije o nabavi primjenjuju se i na </w:t>
      </w:r>
      <w:proofErr w:type="spellStart"/>
      <w:r w:rsidRPr="00051BAC">
        <w:rPr>
          <w:rFonts w:eastAsia="Calibri" w:cs="Times New Roman"/>
        </w:rPr>
        <w:t>podugovaratelje</w:t>
      </w:r>
      <w:proofErr w:type="spellEnd"/>
      <w:r w:rsidRPr="00051BAC">
        <w:rPr>
          <w:rFonts w:eastAsia="Calibri" w:cs="Times New Roman"/>
        </w:rPr>
        <w:t xml:space="preserve">, sukladno članku 221. stavku 2. ZJN 2016. </w:t>
      </w:r>
    </w:p>
    <w:p w:rsidR="00205C63" w:rsidRPr="00051BAC" w:rsidRDefault="00205C63" w:rsidP="00205C63">
      <w:pPr>
        <w:autoSpaceDE w:val="0"/>
        <w:autoSpaceDN w:val="0"/>
        <w:adjustRightInd w:val="0"/>
        <w:spacing w:line="276" w:lineRule="auto"/>
        <w:jc w:val="both"/>
        <w:rPr>
          <w:rFonts w:eastAsia="Calibri" w:cs="Times New Roman"/>
        </w:rPr>
      </w:pPr>
      <w:r w:rsidRPr="00051BAC">
        <w:rPr>
          <w:rFonts w:eastAsia="Calibri" w:cs="Times New Roman"/>
        </w:rPr>
        <w:t xml:space="preserve">Ako Naručitelj utvrdi da postoji osnova za isključenje </w:t>
      </w:r>
      <w:proofErr w:type="spellStart"/>
      <w:r w:rsidRPr="00051BAC">
        <w:rPr>
          <w:rFonts w:eastAsia="Calibri" w:cs="Times New Roman"/>
        </w:rPr>
        <w:t>podugovaratelja</w:t>
      </w:r>
      <w:proofErr w:type="spellEnd"/>
      <w:r w:rsidRPr="00051BAC">
        <w:rPr>
          <w:rFonts w:eastAsia="Calibri" w:cs="Times New Roman"/>
        </w:rPr>
        <w:t xml:space="preserve">, od gospodarskog subjekta zatražit će zamjenu tog </w:t>
      </w:r>
      <w:proofErr w:type="spellStart"/>
      <w:r w:rsidRPr="00051BAC">
        <w:rPr>
          <w:rFonts w:eastAsia="Calibri" w:cs="Times New Roman"/>
        </w:rPr>
        <w:t>podugovaratelja</w:t>
      </w:r>
      <w:proofErr w:type="spellEnd"/>
      <w:r w:rsidRPr="00051BAC">
        <w:rPr>
          <w:rFonts w:eastAsia="Calibri" w:cs="Times New Roman"/>
        </w:rPr>
        <w:t xml:space="preserve"> u primjernom roku, ne kraćem od 5 dana.</w:t>
      </w:r>
    </w:p>
    <w:p w:rsidR="00153A9F" w:rsidRPr="00051BAC" w:rsidRDefault="00153A9F" w:rsidP="00205C63">
      <w:pPr>
        <w:autoSpaceDE w:val="0"/>
        <w:autoSpaceDN w:val="0"/>
        <w:adjustRightInd w:val="0"/>
        <w:spacing w:line="276" w:lineRule="auto"/>
        <w:jc w:val="both"/>
        <w:rPr>
          <w:rFonts w:eastAsia="Calibri" w:cs="Times New Roman"/>
        </w:rPr>
      </w:pPr>
      <w:r w:rsidRPr="00051BAC">
        <w:rPr>
          <w:rFonts w:eastAsia="Calibri" w:cs="Times New Roman"/>
        </w:rPr>
        <w:t>U slučaju zajednice ponuditelja postojanje</w:t>
      </w:r>
      <w:r w:rsidR="009F56DD" w:rsidRPr="00051BAC">
        <w:rPr>
          <w:rFonts w:eastAsia="Calibri" w:cs="Times New Roman"/>
        </w:rPr>
        <w:t xml:space="preserve"> razloga isključenja iz točke 2</w:t>
      </w:r>
      <w:r w:rsidR="00985757">
        <w:rPr>
          <w:rFonts w:eastAsia="Calibri" w:cs="Times New Roman"/>
        </w:rPr>
        <w:t>0</w:t>
      </w:r>
      <w:r w:rsidRPr="00051BAC">
        <w:rPr>
          <w:rFonts w:eastAsia="Calibri" w:cs="Times New Roman"/>
        </w:rPr>
        <w:t>.1. ove Dokumentacije o nabavi  utvrđuje se za sve članove zajednice pojedinačno.</w:t>
      </w:r>
    </w:p>
    <w:p w:rsidR="00205C63" w:rsidRPr="00051BAC" w:rsidRDefault="00205C63" w:rsidP="00205C63">
      <w:pPr>
        <w:tabs>
          <w:tab w:val="left" w:pos="284"/>
        </w:tabs>
        <w:spacing w:before="240" w:after="0" w:line="276" w:lineRule="auto"/>
        <w:jc w:val="both"/>
        <w:rPr>
          <w:rFonts w:eastAsia="Calibri" w:cs="Times New Roman"/>
          <w:b/>
          <w:bCs/>
        </w:rPr>
      </w:pPr>
      <w:r w:rsidRPr="00051BAC">
        <w:rPr>
          <w:rFonts w:cs="Times New Roman"/>
          <w:b/>
          <w:lang w:eastAsia="hr-HR"/>
        </w:rPr>
        <w:t>Za potrebe utvrđivanja okolnosti</w:t>
      </w:r>
      <w:r w:rsidR="009F56DD" w:rsidRPr="00051BAC">
        <w:rPr>
          <w:rFonts w:cs="Times New Roman"/>
          <w:b/>
          <w:lang w:eastAsia="hr-HR"/>
        </w:rPr>
        <w:t xml:space="preserve"> i</w:t>
      </w:r>
      <w:r w:rsidR="006F1C97">
        <w:rPr>
          <w:rFonts w:cs="Times New Roman"/>
          <w:b/>
          <w:lang w:eastAsia="hr-HR"/>
        </w:rPr>
        <w:t>z točke 2</w:t>
      </w:r>
      <w:r w:rsidR="00985757">
        <w:rPr>
          <w:rFonts w:cs="Times New Roman"/>
          <w:b/>
          <w:lang w:eastAsia="hr-HR"/>
        </w:rPr>
        <w:t>0</w:t>
      </w:r>
      <w:r w:rsidRPr="00051BAC">
        <w:rPr>
          <w:rFonts w:cs="Times New Roman"/>
          <w:b/>
          <w:lang w:eastAsia="hr-HR"/>
        </w:rPr>
        <w:t>.1. ove Dokumentacije o nabavi, gospodarski subjekt obavezan je u ponudi dostaviti ispunjeni obrazac Europske jedinstvene dokumentacije o nabavi (dalje u tekstu: ESPD), Dio III: Osnove za isključenje, Odjeljak A: Osnove povezane s kaznenim presudama,</w:t>
      </w:r>
      <w:r w:rsidRPr="00051BAC">
        <w:rPr>
          <w:rFonts w:eastAsia="Calibri" w:cs="Times New Roman"/>
          <w:b/>
        </w:rPr>
        <w:t xml:space="preserve"> za sve gospodarske </w:t>
      </w:r>
      <w:r w:rsidRPr="00051BAC">
        <w:rPr>
          <w:rFonts w:eastAsia="Calibri" w:cs="Times New Roman"/>
          <w:b/>
          <w:bCs/>
        </w:rPr>
        <w:t>subjekte u ponudi.</w:t>
      </w:r>
    </w:p>
    <w:p w:rsidR="00205C63" w:rsidRPr="00051BAC" w:rsidRDefault="00205C63" w:rsidP="00205C63">
      <w:pPr>
        <w:pStyle w:val="box453040"/>
        <w:spacing w:line="276" w:lineRule="auto"/>
        <w:jc w:val="both"/>
        <w:rPr>
          <w:rFonts w:asciiTheme="minorHAnsi" w:hAnsiTheme="minorHAnsi"/>
          <w:sz w:val="22"/>
          <w:szCs w:val="22"/>
        </w:rPr>
      </w:pPr>
      <w:r w:rsidRPr="00051BAC">
        <w:rPr>
          <w:rFonts w:asciiTheme="minorHAnsi" w:hAnsiTheme="minorHAnsi"/>
          <w:sz w:val="22"/>
          <w:szCs w:val="22"/>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rsidR="00205C63" w:rsidRPr="00051BAC" w:rsidRDefault="00205C63" w:rsidP="00205C63">
      <w:pPr>
        <w:pStyle w:val="box453040"/>
        <w:spacing w:line="276" w:lineRule="auto"/>
        <w:jc w:val="both"/>
        <w:rPr>
          <w:rFonts w:asciiTheme="minorHAnsi" w:hAnsiTheme="minorHAnsi"/>
          <w:sz w:val="22"/>
          <w:szCs w:val="22"/>
        </w:rPr>
      </w:pPr>
      <w:r w:rsidRPr="00051BAC">
        <w:rPr>
          <w:rFonts w:asciiTheme="minorHAnsi" w:hAnsiTheme="minorHAnsi"/>
          <w:sz w:val="22"/>
          <w:szCs w:val="22"/>
        </w:rPr>
        <w:t>Ako se ne može obaviti provjera ili ishoditi potvrda sukladno gore navedenom, javni naručitelj može zahtijevati od gospodarskog subjekta da u primjerenom roku, ne kraćem od pet dana, dostavi sve ili dio popratnih dokumenata ili dokaza.</w:t>
      </w:r>
    </w:p>
    <w:p w:rsidR="00205C63" w:rsidRPr="00051BAC" w:rsidRDefault="00205C63" w:rsidP="00205C63">
      <w:pPr>
        <w:autoSpaceDE w:val="0"/>
        <w:autoSpaceDN w:val="0"/>
        <w:adjustRightInd w:val="0"/>
        <w:spacing w:line="276" w:lineRule="auto"/>
        <w:jc w:val="both"/>
        <w:rPr>
          <w:rFonts w:eastAsia="Calibri" w:cs="Times New Roman"/>
          <w:b/>
        </w:rPr>
      </w:pPr>
      <w:r w:rsidRPr="00051BAC">
        <w:rPr>
          <w:rFonts w:eastAsia="Calibri" w:cs="Times New Roman"/>
          <w:b/>
        </w:rPr>
        <w:t>Kao dostatan dokaz da ne postoje obvezne o</w:t>
      </w:r>
      <w:r w:rsidR="009F56DD" w:rsidRPr="00051BAC">
        <w:rPr>
          <w:rFonts w:eastAsia="Calibri" w:cs="Times New Roman"/>
          <w:b/>
        </w:rPr>
        <w:t>snove za isključenje iz točke 2</w:t>
      </w:r>
      <w:r w:rsidR="00985757">
        <w:rPr>
          <w:rFonts w:eastAsia="Calibri" w:cs="Times New Roman"/>
          <w:b/>
        </w:rPr>
        <w:t>0</w:t>
      </w:r>
      <w:r w:rsidRPr="00051BAC">
        <w:rPr>
          <w:rFonts w:eastAsia="Calibri" w:cs="Times New Roman"/>
          <w:b/>
        </w:rPr>
        <w:t>.1. ove Dokumentacije o nabavi, Naručitelj će prihvatiti</w:t>
      </w:r>
      <w:r w:rsidR="007F1406" w:rsidRPr="00051BAC">
        <w:rPr>
          <w:rFonts w:eastAsia="Calibri" w:cs="Times New Roman"/>
          <w:b/>
        </w:rPr>
        <w:t xml:space="preserve">, a gospodarski subjekt </w:t>
      </w:r>
      <w:r w:rsidR="00711854" w:rsidRPr="00051BAC">
        <w:rPr>
          <w:rFonts w:eastAsia="Calibri" w:cs="Times New Roman"/>
          <w:b/>
        </w:rPr>
        <w:t>kao ažurirani popratni dokument</w:t>
      </w:r>
      <w:r w:rsidR="007F1406" w:rsidRPr="00051BAC">
        <w:rPr>
          <w:rFonts w:eastAsia="Calibri" w:cs="Times New Roman"/>
          <w:b/>
        </w:rPr>
        <w:t xml:space="preserve"> sukladno točci 2</w:t>
      </w:r>
      <w:r w:rsidR="00AA2386">
        <w:rPr>
          <w:rFonts w:eastAsia="Calibri" w:cs="Times New Roman"/>
          <w:b/>
        </w:rPr>
        <w:t>4</w:t>
      </w:r>
      <w:r w:rsidR="007F1406" w:rsidRPr="00051BAC">
        <w:rPr>
          <w:rFonts w:eastAsia="Calibri" w:cs="Times New Roman"/>
          <w:b/>
        </w:rPr>
        <w:t>. Dokumentacije o nabavi</w:t>
      </w:r>
      <w:r w:rsidR="00044DEB" w:rsidRPr="00051BAC">
        <w:rPr>
          <w:rFonts w:eastAsia="Calibri" w:cs="Times New Roman"/>
          <w:b/>
        </w:rPr>
        <w:t xml:space="preserve"> dostaviti</w:t>
      </w:r>
      <w:r w:rsidRPr="00051BAC">
        <w:rPr>
          <w:rFonts w:eastAsia="Calibri" w:cs="Times New Roman"/>
          <w:b/>
        </w:rPr>
        <w:t>:</w:t>
      </w:r>
    </w:p>
    <w:p w:rsidR="00205C63" w:rsidRPr="00051BAC" w:rsidRDefault="00205C63" w:rsidP="00D772BF">
      <w:pPr>
        <w:pStyle w:val="Odlomakpopisa"/>
        <w:numPr>
          <w:ilvl w:val="0"/>
          <w:numId w:val="4"/>
        </w:numPr>
        <w:autoSpaceDE w:val="0"/>
        <w:autoSpaceDN w:val="0"/>
        <w:adjustRightInd w:val="0"/>
        <w:spacing w:after="0" w:line="276" w:lineRule="auto"/>
        <w:ind w:left="284" w:hanging="284"/>
        <w:contextualSpacing w:val="0"/>
        <w:jc w:val="both"/>
        <w:rPr>
          <w:rFonts w:eastAsia="Calibri" w:cs="Times New Roman"/>
        </w:rPr>
      </w:pPr>
      <w:r w:rsidRPr="00051BAC">
        <w:rPr>
          <w:rFonts w:cs="Times New Roman"/>
        </w:rPr>
        <w:t>izvadak iz kaznene evidencije ili drugog odgovarajućeg registra ili, ako to nije moguće,</w:t>
      </w:r>
    </w:p>
    <w:p w:rsidR="00205C63" w:rsidRPr="00051BAC" w:rsidRDefault="00205C63" w:rsidP="00D772BF">
      <w:pPr>
        <w:pStyle w:val="Odlomakpopisa"/>
        <w:numPr>
          <w:ilvl w:val="0"/>
          <w:numId w:val="4"/>
        </w:numPr>
        <w:autoSpaceDE w:val="0"/>
        <w:autoSpaceDN w:val="0"/>
        <w:adjustRightInd w:val="0"/>
        <w:spacing w:after="0" w:line="276" w:lineRule="auto"/>
        <w:ind w:left="284" w:hanging="284"/>
        <w:contextualSpacing w:val="0"/>
        <w:jc w:val="both"/>
        <w:rPr>
          <w:rFonts w:eastAsia="Calibri" w:cs="Times New Roman"/>
        </w:rPr>
      </w:pPr>
      <w:r w:rsidRPr="00051BAC">
        <w:rPr>
          <w:rFonts w:cs="Times New Roman"/>
        </w:rPr>
        <w:t xml:space="preserve">jednakovrijedni dokument nadležne sudske ili upravne vlasti u državi poslovnog </w:t>
      </w:r>
      <w:proofErr w:type="spellStart"/>
      <w:r w:rsidRPr="00051BAC">
        <w:rPr>
          <w:rFonts w:cs="Times New Roman"/>
        </w:rPr>
        <w:t>nastana</w:t>
      </w:r>
      <w:proofErr w:type="spellEnd"/>
      <w:r w:rsidRPr="00051BAC">
        <w:rPr>
          <w:rFonts w:cs="Times New Roman"/>
        </w:rPr>
        <w:t xml:space="preserve"> gospodarskog subjekta, odnosno državi čiji je osoba državljanin.</w:t>
      </w:r>
    </w:p>
    <w:p w:rsidR="00205C63" w:rsidRPr="00051BAC" w:rsidRDefault="00205C63" w:rsidP="00D772BF">
      <w:pPr>
        <w:pStyle w:val="Odlomakpopisa"/>
        <w:autoSpaceDE w:val="0"/>
        <w:autoSpaceDN w:val="0"/>
        <w:adjustRightInd w:val="0"/>
        <w:spacing w:after="0" w:line="276" w:lineRule="auto"/>
        <w:ind w:left="284"/>
        <w:contextualSpacing w:val="0"/>
        <w:jc w:val="both"/>
        <w:rPr>
          <w:rFonts w:eastAsia="Calibri" w:cs="Times New Roman"/>
        </w:rPr>
      </w:pPr>
    </w:p>
    <w:p w:rsidR="00205C63" w:rsidRPr="00051BAC" w:rsidRDefault="00205C63" w:rsidP="00D772BF">
      <w:pPr>
        <w:pStyle w:val="Odlomakpopisa"/>
        <w:autoSpaceDE w:val="0"/>
        <w:autoSpaceDN w:val="0"/>
        <w:adjustRightInd w:val="0"/>
        <w:spacing w:after="0" w:line="276" w:lineRule="auto"/>
        <w:ind w:left="0"/>
        <w:jc w:val="both"/>
        <w:rPr>
          <w:rFonts w:eastAsia="Calibri" w:cs="Times New Roman"/>
        </w:rPr>
      </w:pPr>
      <w:r w:rsidRPr="00051BAC">
        <w:rPr>
          <w:rFonts w:eastAsia="Calibri" w:cs="Times New Roman"/>
        </w:rPr>
        <w:t xml:space="preserve">Ako se u državi poslovnog </w:t>
      </w:r>
      <w:proofErr w:type="spellStart"/>
      <w:r w:rsidRPr="00051BAC">
        <w:rPr>
          <w:rFonts w:eastAsia="Calibri" w:cs="Times New Roman"/>
        </w:rPr>
        <w:t>nastana</w:t>
      </w:r>
      <w:proofErr w:type="spellEnd"/>
      <w:r w:rsidRPr="00051BAC">
        <w:rPr>
          <w:rFonts w:eastAsia="Calibri" w:cs="Times New Roman"/>
        </w:rPr>
        <w:t xml:space="preserve"> ponuditelja, odnosno državi čiji je osoba državljanin, ne izdaju dokumenti navedeni pod točkom 1. i 2. ili ako ne obuhvaćaju sve ok</w:t>
      </w:r>
      <w:r w:rsidR="009F56DD" w:rsidRPr="00051BAC">
        <w:rPr>
          <w:rFonts w:eastAsia="Calibri" w:cs="Times New Roman"/>
        </w:rPr>
        <w:t>olnosti obuhvaćene točkom 2</w:t>
      </w:r>
      <w:r w:rsidR="00985757">
        <w:rPr>
          <w:rFonts w:eastAsia="Calibri" w:cs="Times New Roman"/>
        </w:rPr>
        <w:t>0</w:t>
      </w:r>
      <w:r w:rsidRPr="00051BAC">
        <w:rPr>
          <w:rFonts w:eastAsia="Calibri" w:cs="Times New Roman"/>
        </w:rPr>
        <w:t xml:space="preserve">.1. ove Dokumentacije o nabavi, oni mogu biti zamijenjeni izjavom pod prisegom ili, ako izjava pod </w:t>
      </w:r>
      <w:r w:rsidRPr="00051BAC">
        <w:rPr>
          <w:rFonts w:eastAsia="Calibri" w:cs="Times New Roman"/>
        </w:rPr>
        <w:lastRenderedPageBreak/>
        <w:t xml:space="preserve">prisegom prema pravu dotične države ne postoji, izjavom davatelja s ovjerenim potpisom kod nadležne sudske ili upravne vlasti, javnog bilježnika, ili strukovnog ili trgovinskog tijela u državi poslovnog </w:t>
      </w:r>
      <w:proofErr w:type="spellStart"/>
      <w:r w:rsidRPr="00051BAC">
        <w:rPr>
          <w:rFonts w:eastAsia="Calibri" w:cs="Times New Roman"/>
        </w:rPr>
        <w:t>nastana</w:t>
      </w:r>
      <w:proofErr w:type="spellEnd"/>
      <w:r w:rsidRPr="00051BAC">
        <w:rPr>
          <w:rFonts w:eastAsia="Calibri" w:cs="Times New Roman"/>
        </w:rPr>
        <w:t xml:space="preserve"> ponuditelja, odnosno državi čiji je osoba državljanin.</w:t>
      </w:r>
    </w:p>
    <w:p w:rsidR="00205C63" w:rsidRPr="00051BAC" w:rsidRDefault="00205C63" w:rsidP="00205C63">
      <w:pPr>
        <w:pStyle w:val="Odlomakpopisa"/>
        <w:autoSpaceDE w:val="0"/>
        <w:autoSpaceDN w:val="0"/>
        <w:adjustRightInd w:val="0"/>
        <w:spacing w:after="0"/>
        <w:ind w:left="0"/>
        <w:jc w:val="both"/>
        <w:rPr>
          <w:rFonts w:eastAsia="Calibri" w:cs="Times New Roman"/>
        </w:rPr>
      </w:pPr>
    </w:p>
    <w:p w:rsidR="00205C63" w:rsidRPr="00051BAC" w:rsidRDefault="009F56DD" w:rsidP="00205C63">
      <w:pPr>
        <w:tabs>
          <w:tab w:val="left" w:pos="720"/>
        </w:tabs>
        <w:spacing w:after="0" w:line="276" w:lineRule="auto"/>
        <w:jc w:val="both"/>
        <w:rPr>
          <w:rFonts w:cs="Times New Roman"/>
        </w:rPr>
      </w:pPr>
      <w:r w:rsidRPr="00051BAC">
        <w:rPr>
          <w:rFonts w:cs="Times New Roman"/>
          <w:b/>
        </w:rPr>
        <w:t>2</w:t>
      </w:r>
      <w:r w:rsidR="00985757">
        <w:rPr>
          <w:rFonts w:cs="Times New Roman"/>
          <w:b/>
        </w:rPr>
        <w:t>0</w:t>
      </w:r>
      <w:r w:rsidR="00205C63" w:rsidRPr="00051BAC">
        <w:rPr>
          <w:rFonts w:cs="Times New Roman"/>
          <w:b/>
        </w:rPr>
        <w:t>.2.</w:t>
      </w:r>
      <w:r w:rsidR="00205C63" w:rsidRPr="00051BAC">
        <w:rPr>
          <w:rFonts w:cs="Times New Roman"/>
        </w:rPr>
        <w:t xml:space="preserve"> Sukladno odredbama članka 252. ZJN 2016, javni naručitelj obvezan je isključiti gospodarskog subjekta iz postupka javne nabave, ako utvrdi da gospodarski subjekt nije ispunio obveze plaćanja dospjelih poreznih obveza i obveza za mirovinsko i zdravstveno osiguranje:</w:t>
      </w:r>
    </w:p>
    <w:p w:rsidR="00205C63" w:rsidRPr="00051BAC" w:rsidRDefault="00205C63" w:rsidP="00205C63">
      <w:pPr>
        <w:tabs>
          <w:tab w:val="left" w:pos="720"/>
        </w:tabs>
        <w:spacing w:after="0" w:line="276" w:lineRule="auto"/>
        <w:jc w:val="both"/>
        <w:rPr>
          <w:rFonts w:cs="Times New Roman"/>
        </w:rPr>
      </w:pPr>
      <w:r w:rsidRPr="00051BAC">
        <w:rPr>
          <w:rFonts w:cs="Times New Roman"/>
        </w:rPr>
        <w:tab/>
        <w:t>1.</w:t>
      </w:r>
      <w:r w:rsidRPr="00051BAC">
        <w:rPr>
          <w:rFonts w:cs="Times New Roman"/>
          <w:b/>
        </w:rPr>
        <w:t xml:space="preserve"> </w:t>
      </w:r>
      <w:r w:rsidRPr="00051BAC">
        <w:rPr>
          <w:rFonts w:cs="Times New Roman"/>
        </w:rPr>
        <w:t xml:space="preserve">u Republici Hrvatskoj, ako gospodarski subjekt ima poslovni </w:t>
      </w:r>
      <w:proofErr w:type="spellStart"/>
      <w:r w:rsidRPr="00051BAC">
        <w:rPr>
          <w:rFonts w:cs="Times New Roman"/>
        </w:rPr>
        <w:t>nastan</w:t>
      </w:r>
      <w:proofErr w:type="spellEnd"/>
      <w:r w:rsidRPr="00051BAC">
        <w:rPr>
          <w:rFonts w:cs="Times New Roman"/>
        </w:rPr>
        <w:t xml:space="preserve"> u Republici Hrvatskoj, ili</w:t>
      </w:r>
    </w:p>
    <w:p w:rsidR="00205C63" w:rsidRPr="00051BAC" w:rsidRDefault="00205C63" w:rsidP="00205C63">
      <w:pPr>
        <w:tabs>
          <w:tab w:val="left" w:pos="720"/>
        </w:tabs>
        <w:spacing w:line="276" w:lineRule="auto"/>
        <w:jc w:val="both"/>
        <w:rPr>
          <w:rFonts w:cs="Times New Roman"/>
        </w:rPr>
      </w:pPr>
      <w:r w:rsidRPr="00051BAC">
        <w:rPr>
          <w:rFonts w:cs="Times New Roman"/>
        </w:rPr>
        <w:tab/>
        <w:t xml:space="preserve">2. u Republici Hrvatskoj ili u državi poslovnog </w:t>
      </w:r>
      <w:proofErr w:type="spellStart"/>
      <w:r w:rsidRPr="00051BAC">
        <w:rPr>
          <w:rFonts w:cs="Times New Roman"/>
        </w:rPr>
        <w:t>nastana</w:t>
      </w:r>
      <w:proofErr w:type="spellEnd"/>
      <w:r w:rsidRPr="00051BAC">
        <w:rPr>
          <w:rFonts w:cs="Times New Roman"/>
        </w:rPr>
        <w:t xml:space="preserve"> gospodarskog subjekta, ako gospodarski subjekt nema poslovni </w:t>
      </w:r>
      <w:proofErr w:type="spellStart"/>
      <w:r w:rsidRPr="00051BAC">
        <w:rPr>
          <w:rFonts w:cs="Times New Roman"/>
        </w:rPr>
        <w:t>nastan</w:t>
      </w:r>
      <w:proofErr w:type="spellEnd"/>
      <w:r w:rsidRPr="00051BAC">
        <w:rPr>
          <w:rFonts w:cs="Times New Roman"/>
        </w:rPr>
        <w:t xml:space="preserve"> u Republici Hrvatskoj.</w:t>
      </w:r>
    </w:p>
    <w:p w:rsidR="00205C63" w:rsidRPr="00051BAC" w:rsidRDefault="00205C63" w:rsidP="00205C63">
      <w:pPr>
        <w:tabs>
          <w:tab w:val="left" w:pos="720"/>
        </w:tabs>
        <w:spacing w:line="276" w:lineRule="auto"/>
        <w:jc w:val="both"/>
        <w:rPr>
          <w:rFonts w:cs="Times New Roman"/>
        </w:rPr>
      </w:pPr>
      <w:r w:rsidRPr="00051BAC">
        <w:rPr>
          <w:rFonts w:cs="Times New Roman"/>
        </w:rPr>
        <w:t>Iznimno, temeljem članka 252. stavka 2. ZJN 2016, Naručitelj neće isključiti gospodarskog subjekta iz postupka javne nabave ako mu sukladno posebnom propisu plaćanje obveza nije dopušteno ili mu je odobrena odgoda plaćanja.</w:t>
      </w:r>
    </w:p>
    <w:p w:rsidR="00205C63" w:rsidRPr="00051BAC" w:rsidRDefault="00205C63" w:rsidP="00205C63">
      <w:pPr>
        <w:autoSpaceDE w:val="0"/>
        <w:autoSpaceDN w:val="0"/>
        <w:adjustRightInd w:val="0"/>
        <w:spacing w:line="276" w:lineRule="auto"/>
        <w:jc w:val="both"/>
        <w:rPr>
          <w:rFonts w:eastAsia="Calibri" w:cs="Times New Roman"/>
        </w:rPr>
      </w:pPr>
      <w:r w:rsidRPr="00051BAC">
        <w:rPr>
          <w:rFonts w:eastAsia="Calibri" w:cs="Times New Roman"/>
        </w:rPr>
        <w:t>O</w:t>
      </w:r>
      <w:r w:rsidR="009F56DD" w:rsidRPr="00051BAC">
        <w:rPr>
          <w:rFonts w:eastAsia="Calibri" w:cs="Times New Roman"/>
        </w:rPr>
        <w:t>snove za isključenje iz točke 2</w:t>
      </w:r>
      <w:r w:rsidR="00985757">
        <w:rPr>
          <w:rFonts w:eastAsia="Calibri" w:cs="Times New Roman"/>
        </w:rPr>
        <w:t>0</w:t>
      </w:r>
      <w:r w:rsidRPr="00051BAC">
        <w:rPr>
          <w:rFonts w:eastAsia="Calibri" w:cs="Times New Roman"/>
        </w:rPr>
        <w:t xml:space="preserve">.2. ove Dokumentacije o nabavi primjenjuju se i na </w:t>
      </w:r>
      <w:proofErr w:type="spellStart"/>
      <w:r w:rsidRPr="00051BAC">
        <w:rPr>
          <w:rFonts w:eastAsia="Calibri" w:cs="Times New Roman"/>
        </w:rPr>
        <w:t>podugovaratelje</w:t>
      </w:r>
      <w:proofErr w:type="spellEnd"/>
      <w:r w:rsidRPr="00051BAC">
        <w:rPr>
          <w:rFonts w:eastAsia="Calibri" w:cs="Times New Roman"/>
        </w:rPr>
        <w:t xml:space="preserve">, sukladno članku 221. stavku 1. ZJN 2016. </w:t>
      </w:r>
    </w:p>
    <w:p w:rsidR="00205C63" w:rsidRPr="00051BAC" w:rsidRDefault="00205C63" w:rsidP="00205C63">
      <w:pPr>
        <w:autoSpaceDE w:val="0"/>
        <w:autoSpaceDN w:val="0"/>
        <w:adjustRightInd w:val="0"/>
        <w:spacing w:line="276" w:lineRule="auto"/>
        <w:jc w:val="both"/>
        <w:rPr>
          <w:rFonts w:eastAsia="Calibri" w:cs="Times New Roman"/>
        </w:rPr>
      </w:pPr>
      <w:r w:rsidRPr="00051BAC">
        <w:rPr>
          <w:rFonts w:eastAsia="Calibri" w:cs="Times New Roman"/>
        </w:rPr>
        <w:t xml:space="preserve">Ako Naručitelj utvrdi da postoji osnova za isključenje </w:t>
      </w:r>
      <w:proofErr w:type="spellStart"/>
      <w:r w:rsidRPr="00051BAC">
        <w:rPr>
          <w:rFonts w:eastAsia="Calibri" w:cs="Times New Roman"/>
        </w:rPr>
        <w:t>podugovaratelja</w:t>
      </w:r>
      <w:proofErr w:type="spellEnd"/>
      <w:r w:rsidRPr="00051BAC">
        <w:rPr>
          <w:rFonts w:eastAsia="Calibri" w:cs="Times New Roman"/>
        </w:rPr>
        <w:t xml:space="preserve">, od gospodarskog subjekta zatražit će zamjenu tog </w:t>
      </w:r>
      <w:proofErr w:type="spellStart"/>
      <w:r w:rsidRPr="00051BAC">
        <w:rPr>
          <w:rFonts w:eastAsia="Calibri" w:cs="Times New Roman"/>
        </w:rPr>
        <w:t>podugovaratelja</w:t>
      </w:r>
      <w:proofErr w:type="spellEnd"/>
      <w:r w:rsidRPr="00051BAC">
        <w:rPr>
          <w:rFonts w:eastAsia="Calibri" w:cs="Times New Roman"/>
        </w:rPr>
        <w:t xml:space="preserve"> u primjernom roku, ne kraćem od 5 dana.</w:t>
      </w:r>
    </w:p>
    <w:p w:rsidR="00153A9F" w:rsidRPr="00051BAC" w:rsidRDefault="00153A9F" w:rsidP="00205C63">
      <w:pPr>
        <w:autoSpaceDE w:val="0"/>
        <w:autoSpaceDN w:val="0"/>
        <w:adjustRightInd w:val="0"/>
        <w:spacing w:line="276" w:lineRule="auto"/>
        <w:jc w:val="both"/>
        <w:rPr>
          <w:rFonts w:eastAsia="Calibri" w:cs="Times New Roman"/>
        </w:rPr>
      </w:pPr>
      <w:r w:rsidRPr="00051BAC">
        <w:rPr>
          <w:rFonts w:eastAsia="Calibri" w:cs="Times New Roman"/>
        </w:rPr>
        <w:t>U slučaju zajednice ponuditelja postojanje</w:t>
      </w:r>
      <w:r w:rsidR="009F56DD" w:rsidRPr="00051BAC">
        <w:rPr>
          <w:rFonts w:eastAsia="Calibri" w:cs="Times New Roman"/>
        </w:rPr>
        <w:t xml:space="preserve"> razloga isključenja iz točke 2</w:t>
      </w:r>
      <w:r w:rsidR="00985757">
        <w:rPr>
          <w:rFonts w:eastAsia="Calibri" w:cs="Times New Roman"/>
        </w:rPr>
        <w:t>0</w:t>
      </w:r>
      <w:r w:rsidRPr="00051BAC">
        <w:rPr>
          <w:rFonts w:eastAsia="Calibri" w:cs="Times New Roman"/>
        </w:rPr>
        <w:t>.2. ove Dokumentacije o nabavi  utvrđuje se za sve članove zajednice pojedinačno.</w:t>
      </w:r>
    </w:p>
    <w:p w:rsidR="00205C63" w:rsidRPr="00051BAC" w:rsidRDefault="00205C63" w:rsidP="00205C63">
      <w:pPr>
        <w:tabs>
          <w:tab w:val="left" w:pos="284"/>
        </w:tabs>
        <w:spacing w:before="120" w:after="120" w:line="276" w:lineRule="auto"/>
        <w:jc w:val="both"/>
        <w:rPr>
          <w:rFonts w:cs="Times New Roman"/>
          <w:b/>
          <w:lang w:eastAsia="hr-HR"/>
        </w:rPr>
      </w:pPr>
      <w:r w:rsidRPr="00051BAC">
        <w:rPr>
          <w:rFonts w:cs="Times New Roman"/>
          <w:b/>
          <w:lang w:eastAsia="hr-HR"/>
        </w:rPr>
        <w:t>Za potrebe utvrđivanja okolnosti</w:t>
      </w:r>
      <w:r w:rsidR="009F56DD" w:rsidRPr="00051BAC">
        <w:rPr>
          <w:rFonts w:cs="Times New Roman"/>
          <w:b/>
          <w:lang w:eastAsia="hr-HR"/>
        </w:rPr>
        <w:t xml:space="preserve"> iz točke 2</w:t>
      </w:r>
      <w:r w:rsidR="00985757">
        <w:rPr>
          <w:rFonts w:cs="Times New Roman"/>
          <w:b/>
          <w:lang w:eastAsia="hr-HR"/>
        </w:rPr>
        <w:t>0</w:t>
      </w:r>
      <w:r w:rsidRPr="00051BAC">
        <w:rPr>
          <w:rFonts w:cs="Times New Roman"/>
          <w:b/>
          <w:lang w:eastAsia="hr-HR"/>
        </w:rPr>
        <w:t xml:space="preserve">.2. ove Dokumentacije o nabavi, gospodarski subjekt obavezan je u ponudi dostaviti ispunjeni ESPD obrazac, Dio III: Osnove za isključenje, Odjeljak B: Osnove povezane s plaćanjem poreza ili doprinosa za socijalno osiguranje, za sve gospodarske subjekte u ponudi. </w:t>
      </w:r>
    </w:p>
    <w:p w:rsidR="00205C63" w:rsidRPr="00051BAC" w:rsidRDefault="00205C63" w:rsidP="00205C63">
      <w:pPr>
        <w:autoSpaceDE w:val="0"/>
        <w:autoSpaceDN w:val="0"/>
        <w:adjustRightInd w:val="0"/>
        <w:spacing w:line="276" w:lineRule="auto"/>
        <w:jc w:val="both"/>
        <w:rPr>
          <w:rFonts w:eastAsia="Calibri" w:cs="Times New Roman"/>
        </w:rPr>
      </w:pPr>
      <w:r w:rsidRPr="00051BAC">
        <w:rPr>
          <w:rFonts w:eastAsia="Calibri" w:cs="Times New Roman"/>
        </w:rPr>
        <w:t>Naručitelj može u bilo kojem trenutku tijekom postupka javne nabave, ako je to potrebno za pravilno provođenje postupka, provjeriti informacije navedene u 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205C63" w:rsidRPr="00051BAC" w:rsidRDefault="00205C63" w:rsidP="00205C63">
      <w:pPr>
        <w:autoSpaceDE w:val="0"/>
        <w:autoSpaceDN w:val="0"/>
        <w:adjustRightInd w:val="0"/>
        <w:spacing w:line="276" w:lineRule="auto"/>
        <w:jc w:val="both"/>
        <w:rPr>
          <w:rFonts w:eastAsia="Calibri" w:cs="Times New Roman"/>
        </w:rPr>
      </w:pPr>
      <w:r w:rsidRPr="00051BAC">
        <w:rPr>
          <w:rFonts w:eastAsia="Calibri" w:cs="Times New Roman"/>
        </w:rPr>
        <w:t>Ako se ne može obaviti provjera ili ishoditi potvrda sukladno gore navedenom, Naručitelj može zahtijevati od gospodarskog subjekta da u primjerenom roku, ne kraćem od 5 dana, dostavi sve ili dio popratnih dokumenata ili dokaza.</w:t>
      </w:r>
    </w:p>
    <w:p w:rsidR="00205C63" w:rsidRPr="00051BAC" w:rsidRDefault="00205C63" w:rsidP="00205C63">
      <w:pPr>
        <w:autoSpaceDE w:val="0"/>
        <w:autoSpaceDN w:val="0"/>
        <w:adjustRightInd w:val="0"/>
        <w:spacing w:line="276" w:lineRule="auto"/>
        <w:jc w:val="both"/>
        <w:rPr>
          <w:rFonts w:eastAsia="Calibri" w:cs="Times New Roman"/>
          <w:b/>
        </w:rPr>
      </w:pPr>
      <w:r w:rsidRPr="00051BAC">
        <w:rPr>
          <w:rFonts w:eastAsia="Calibri" w:cs="Times New Roman"/>
          <w:b/>
        </w:rPr>
        <w:t>Kao dostatan dokaz da ne postoje o</w:t>
      </w:r>
      <w:r w:rsidR="009F56DD" w:rsidRPr="00051BAC">
        <w:rPr>
          <w:rFonts w:eastAsia="Calibri" w:cs="Times New Roman"/>
          <w:b/>
        </w:rPr>
        <w:t>snove za isključenje iz točke 2</w:t>
      </w:r>
      <w:r w:rsidR="00985757">
        <w:rPr>
          <w:rFonts w:eastAsia="Calibri" w:cs="Times New Roman"/>
          <w:b/>
        </w:rPr>
        <w:t>0</w:t>
      </w:r>
      <w:r w:rsidRPr="00051BAC">
        <w:rPr>
          <w:rFonts w:eastAsia="Calibri" w:cs="Times New Roman"/>
          <w:b/>
        </w:rPr>
        <w:t>.2. ove Dokumentacije o n</w:t>
      </w:r>
      <w:r w:rsidR="007F1406" w:rsidRPr="00051BAC">
        <w:rPr>
          <w:rFonts w:eastAsia="Calibri" w:cs="Times New Roman"/>
          <w:b/>
        </w:rPr>
        <w:t xml:space="preserve">abavi, Naručitelj će prihvatiti, a gospodarski subjekt </w:t>
      </w:r>
      <w:r w:rsidR="00711854" w:rsidRPr="00051BAC">
        <w:rPr>
          <w:rFonts w:eastAsia="Calibri" w:cs="Times New Roman"/>
          <w:b/>
        </w:rPr>
        <w:t>kao ažurirani popratni dokument</w:t>
      </w:r>
      <w:r w:rsidR="007F1406" w:rsidRPr="00051BAC">
        <w:rPr>
          <w:rFonts w:eastAsia="Calibri" w:cs="Times New Roman"/>
          <w:b/>
        </w:rPr>
        <w:t xml:space="preserve"> sukladno točci 2</w:t>
      </w:r>
      <w:r w:rsidR="00AA2386">
        <w:rPr>
          <w:rFonts w:eastAsia="Calibri" w:cs="Times New Roman"/>
          <w:b/>
        </w:rPr>
        <w:t>4</w:t>
      </w:r>
      <w:r w:rsidR="007F1406" w:rsidRPr="00051BAC">
        <w:rPr>
          <w:rFonts w:eastAsia="Calibri" w:cs="Times New Roman"/>
          <w:b/>
        </w:rPr>
        <w:t>. Dokumentacije o nabavi</w:t>
      </w:r>
      <w:r w:rsidR="00044DEB" w:rsidRPr="00051BAC">
        <w:rPr>
          <w:rFonts w:eastAsia="Calibri" w:cs="Times New Roman"/>
          <w:b/>
        </w:rPr>
        <w:t xml:space="preserve"> dostaviti</w:t>
      </w:r>
      <w:r w:rsidR="007F1406" w:rsidRPr="00051BAC">
        <w:rPr>
          <w:rFonts w:eastAsia="Calibri" w:cs="Times New Roman"/>
          <w:b/>
        </w:rPr>
        <w:t>:</w:t>
      </w:r>
    </w:p>
    <w:p w:rsidR="00205C63" w:rsidRPr="00051BAC" w:rsidRDefault="00205C63" w:rsidP="00205C63">
      <w:pPr>
        <w:autoSpaceDE w:val="0"/>
        <w:autoSpaceDN w:val="0"/>
        <w:adjustRightInd w:val="0"/>
        <w:spacing w:line="276" w:lineRule="auto"/>
        <w:jc w:val="both"/>
        <w:rPr>
          <w:rFonts w:eastAsia="Calibri" w:cs="Times New Roman"/>
          <w:bCs/>
        </w:rPr>
      </w:pPr>
      <w:r w:rsidRPr="00051BAC">
        <w:rPr>
          <w:rFonts w:eastAsia="Calibri" w:cs="Times New Roman"/>
          <w:bCs/>
        </w:rPr>
        <w:t xml:space="preserve">1. potvrdu porezne uprave ili drugog nadležnog tijela u državi poslovnog </w:t>
      </w:r>
      <w:proofErr w:type="spellStart"/>
      <w:r w:rsidRPr="00051BAC">
        <w:rPr>
          <w:rFonts w:eastAsia="Calibri" w:cs="Times New Roman"/>
          <w:bCs/>
        </w:rPr>
        <w:t>nastana</w:t>
      </w:r>
      <w:proofErr w:type="spellEnd"/>
      <w:r w:rsidRPr="00051BAC">
        <w:rPr>
          <w:rFonts w:eastAsia="Calibri" w:cs="Times New Roman"/>
          <w:bCs/>
        </w:rPr>
        <w:t xml:space="preserve"> gospodarskog subjekta kojom se dokazuje da ne postoje navedene osnove za isključenje.</w:t>
      </w:r>
    </w:p>
    <w:p w:rsidR="00205C63" w:rsidRDefault="00205C63" w:rsidP="00D7615B">
      <w:pPr>
        <w:pStyle w:val="Odlomakpopisa"/>
        <w:autoSpaceDE w:val="0"/>
        <w:autoSpaceDN w:val="0"/>
        <w:adjustRightInd w:val="0"/>
        <w:spacing w:after="0" w:line="276" w:lineRule="auto"/>
        <w:ind w:left="0"/>
        <w:jc w:val="both"/>
        <w:rPr>
          <w:rFonts w:eastAsia="Calibri" w:cs="Times New Roman"/>
        </w:rPr>
      </w:pPr>
      <w:r w:rsidRPr="00051BAC">
        <w:rPr>
          <w:rFonts w:eastAsia="Calibri" w:cs="Times New Roman"/>
        </w:rPr>
        <w:t xml:space="preserve">Ako se u državi poslovnog </w:t>
      </w:r>
      <w:proofErr w:type="spellStart"/>
      <w:r w:rsidRPr="00051BAC">
        <w:rPr>
          <w:rFonts w:eastAsia="Calibri" w:cs="Times New Roman"/>
        </w:rPr>
        <w:t>nastana</w:t>
      </w:r>
      <w:proofErr w:type="spellEnd"/>
      <w:r w:rsidRPr="00051BAC">
        <w:rPr>
          <w:rFonts w:eastAsia="Calibri" w:cs="Times New Roman"/>
        </w:rPr>
        <w:t xml:space="preserve"> ponuditelja, odnosno državi čiji je osoba državljanin, ne izdaju dokumenti navedeni pod točkom 1. ili ako ne obuhvaćaju sve </w:t>
      </w:r>
      <w:r w:rsidR="009F56DD" w:rsidRPr="00051BAC">
        <w:rPr>
          <w:rFonts w:eastAsia="Calibri" w:cs="Times New Roman"/>
        </w:rPr>
        <w:t>okolnosti obuhvaćene točkom 2</w:t>
      </w:r>
      <w:r w:rsidR="00985757">
        <w:rPr>
          <w:rFonts w:eastAsia="Calibri" w:cs="Times New Roman"/>
        </w:rPr>
        <w:t>0</w:t>
      </w:r>
      <w:r w:rsidRPr="00051BAC">
        <w:rPr>
          <w:rFonts w:eastAsia="Calibri" w:cs="Times New Roman"/>
        </w:rPr>
        <w:t xml:space="preserve">.2. ove </w:t>
      </w:r>
      <w:r w:rsidRPr="00051BAC">
        <w:rPr>
          <w:rFonts w:eastAsia="Calibri" w:cs="Times New Roman"/>
        </w:rPr>
        <w:lastRenderedPageBreak/>
        <w:t xml:space="preserve">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51BAC">
        <w:rPr>
          <w:rFonts w:eastAsia="Calibri" w:cs="Times New Roman"/>
        </w:rPr>
        <w:t>nastana</w:t>
      </w:r>
      <w:proofErr w:type="spellEnd"/>
      <w:r w:rsidRPr="00051BAC">
        <w:rPr>
          <w:rFonts w:eastAsia="Calibri" w:cs="Times New Roman"/>
        </w:rPr>
        <w:t xml:space="preserve"> ponuditelja, odnosno d</w:t>
      </w:r>
      <w:r w:rsidR="00D7615B">
        <w:rPr>
          <w:rFonts w:eastAsia="Calibri" w:cs="Times New Roman"/>
        </w:rPr>
        <w:t>ržavi čiji je osoba državljanin.</w:t>
      </w:r>
    </w:p>
    <w:p w:rsidR="00985757" w:rsidRPr="00051BAC" w:rsidRDefault="00985757" w:rsidP="00D7615B">
      <w:pPr>
        <w:pStyle w:val="Odlomakpopisa"/>
        <w:autoSpaceDE w:val="0"/>
        <w:autoSpaceDN w:val="0"/>
        <w:adjustRightInd w:val="0"/>
        <w:spacing w:after="0" w:line="276" w:lineRule="auto"/>
        <w:ind w:left="0"/>
        <w:jc w:val="both"/>
        <w:rPr>
          <w:rFonts w:eastAsia="Calibri" w:cs="Times New Roman"/>
        </w:rPr>
      </w:pPr>
    </w:p>
    <w:p w:rsidR="00205C63" w:rsidRPr="00051BAC" w:rsidRDefault="009F56DD" w:rsidP="00205C63">
      <w:pPr>
        <w:pStyle w:val="box453040"/>
        <w:spacing w:before="0" w:beforeAutospacing="0" w:after="0" w:afterAutospacing="0" w:line="276" w:lineRule="auto"/>
        <w:jc w:val="both"/>
        <w:rPr>
          <w:rFonts w:asciiTheme="minorHAnsi" w:hAnsiTheme="minorHAnsi"/>
          <w:b/>
          <w:sz w:val="22"/>
          <w:szCs w:val="22"/>
        </w:rPr>
      </w:pPr>
      <w:r w:rsidRPr="00051BAC">
        <w:rPr>
          <w:rFonts w:asciiTheme="minorHAnsi" w:hAnsiTheme="minorHAnsi"/>
          <w:b/>
          <w:sz w:val="22"/>
          <w:szCs w:val="22"/>
        </w:rPr>
        <w:t>2</w:t>
      </w:r>
      <w:r w:rsidR="00985757">
        <w:rPr>
          <w:rFonts w:asciiTheme="minorHAnsi" w:hAnsiTheme="minorHAnsi"/>
          <w:b/>
          <w:sz w:val="22"/>
          <w:szCs w:val="22"/>
        </w:rPr>
        <w:t>1</w:t>
      </w:r>
      <w:r w:rsidR="00205C63" w:rsidRPr="00051BAC">
        <w:rPr>
          <w:rFonts w:asciiTheme="minorHAnsi" w:hAnsiTheme="minorHAnsi"/>
          <w:b/>
          <w:sz w:val="22"/>
          <w:szCs w:val="22"/>
        </w:rPr>
        <w:t>. Ostale osnove za isključenje gospodarskog subjekta:</w:t>
      </w:r>
    </w:p>
    <w:p w:rsidR="00205C63" w:rsidRPr="00051BAC" w:rsidRDefault="00205C63" w:rsidP="00205C63">
      <w:pPr>
        <w:pStyle w:val="box453040"/>
        <w:spacing w:before="0" w:beforeAutospacing="0" w:after="0" w:afterAutospacing="0" w:line="276" w:lineRule="auto"/>
        <w:jc w:val="both"/>
        <w:rPr>
          <w:rFonts w:asciiTheme="minorHAnsi" w:hAnsiTheme="minorHAnsi"/>
          <w:sz w:val="22"/>
          <w:szCs w:val="22"/>
        </w:rPr>
      </w:pPr>
      <w:r w:rsidRPr="00051BAC">
        <w:rPr>
          <w:rFonts w:asciiTheme="minorHAnsi" w:hAnsiTheme="minorHAnsi"/>
          <w:sz w:val="22"/>
          <w:szCs w:val="22"/>
        </w:rPr>
        <w:t xml:space="preserve"> </w:t>
      </w:r>
      <w:r w:rsidRPr="00051BAC">
        <w:rPr>
          <w:rFonts w:asciiTheme="minorHAnsi" w:hAnsiTheme="minorHAnsi"/>
          <w:sz w:val="22"/>
          <w:szCs w:val="22"/>
        </w:rPr>
        <w:tab/>
        <w:t>Naručitelj nije predvidio koristiti ostale osnove za isključenje gospodarskog subjekta.</w:t>
      </w:r>
    </w:p>
    <w:p w:rsidR="00205C63" w:rsidRPr="00051BAC" w:rsidRDefault="00205C63" w:rsidP="00205C63">
      <w:pPr>
        <w:pStyle w:val="box453040"/>
        <w:spacing w:before="0" w:beforeAutospacing="0" w:after="0" w:afterAutospacing="0" w:line="276" w:lineRule="auto"/>
        <w:jc w:val="both"/>
        <w:rPr>
          <w:rFonts w:asciiTheme="minorHAnsi" w:hAnsiTheme="minorHAnsi"/>
          <w:sz w:val="22"/>
          <w:szCs w:val="22"/>
        </w:rPr>
      </w:pPr>
    </w:p>
    <w:p w:rsidR="0047597B" w:rsidRPr="00051BAC" w:rsidRDefault="00205C63" w:rsidP="0086381D">
      <w:pPr>
        <w:pStyle w:val="Naslov10"/>
        <w:spacing w:after="240" w:line="276" w:lineRule="auto"/>
        <w:ind w:left="0" w:firstLine="0"/>
        <w:rPr>
          <w:rFonts w:asciiTheme="minorHAnsi" w:hAnsiTheme="minorHAnsi"/>
          <w:sz w:val="22"/>
          <w:szCs w:val="22"/>
        </w:rPr>
      </w:pPr>
      <w:r w:rsidRPr="00051BAC">
        <w:rPr>
          <w:rFonts w:asciiTheme="minorHAnsi" w:hAnsiTheme="minorHAnsi"/>
          <w:sz w:val="22"/>
          <w:szCs w:val="22"/>
        </w:rPr>
        <w:t>IV KRITERIJI ZA ODABIR GOSPODARSKOG SUBJEKTA  (UVJETI SPOSOBNOSTI)</w:t>
      </w:r>
    </w:p>
    <w:p w:rsidR="00205C63" w:rsidRPr="00051BAC" w:rsidRDefault="009F56DD" w:rsidP="00CD71BC">
      <w:pPr>
        <w:pStyle w:val="Naslov10"/>
        <w:numPr>
          <w:ilvl w:val="3"/>
          <w:numId w:val="1"/>
        </w:numPr>
        <w:tabs>
          <w:tab w:val="clear" w:pos="864"/>
          <w:tab w:val="num" w:pos="0"/>
        </w:tabs>
        <w:spacing w:line="276" w:lineRule="auto"/>
        <w:ind w:left="0" w:firstLine="0"/>
        <w:jc w:val="both"/>
        <w:rPr>
          <w:rFonts w:asciiTheme="minorHAnsi" w:hAnsiTheme="minorHAnsi"/>
          <w:sz w:val="22"/>
          <w:szCs w:val="22"/>
        </w:rPr>
      </w:pPr>
      <w:bookmarkStart w:id="22" w:name="_Toc414011468"/>
      <w:r w:rsidRPr="00051BAC">
        <w:rPr>
          <w:rFonts w:asciiTheme="minorHAnsi" w:hAnsiTheme="minorHAnsi"/>
          <w:sz w:val="22"/>
          <w:szCs w:val="22"/>
        </w:rPr>
        <w:t>2</w:t>
      </w:r>
      <w:r w:rsidR="00985757">
        <w:rPr>
          <w:rFonts w:asciiTheme="minorHAnsi" w:hAnsiTheme="minorHAnsi"/>
          <w:sz w:val="22"/>
          <w:szCs w:val="22"/>
        </w:rPr>
        <w:t>2</w:t>
      </w:r>
      <w:r w:rsidR="00205C63" w:rsidRPr="00051BAC">
        <w:rPr>
          <w:rFonts w:asciiTheme="minorHAnsi" w:hAnsiTheme="minorHAnsi"/>
          <w:sz w:val="22"/>
          <w:szCs w:val="22"/>
        </w:rPr>
        <w:t xml:space="preserve">. Kriteriji za odabir gospodarskog subjekta (uvjeti sposobnosti): </w:t>
      </w:r>
    </w:p>
    <w:p w:rsidR="00205C63" w:rsidRPr="00051BAC" w:rsidRDefault="00205C63" w:rsidP="00CD71BC">
      <w:pPr>
        <w:pStyle w:val="Naslov10"/>
        <w:numPr>
          <w:ilvl w:val="3"/>
          <w:numId w:val="1"/>
        </w:numPr>
        <w:tabs>
          <w:tab w:val="clear" w:pos="864"/>
          <w:tab w:val="num" w:pos="0"/>
        </w:tabs>
        <w:spacing w:line="276" w:lineRule="auto"/>
        <w:ind w:left="0" w:firstLine="0"/>
        <w:jc w:val="both"/>
        <w:rPr>
          <w:rFonts w:asciiTheme="minorHAnsi" w:hAnsiTheme="minorHAnsi"/>
          <w:b w:val="0"/>
          <w:sz w:val="22"/>
          <w:szCs w:val="22"/>
        </w:rPr>
      </w:pPr>
      <w:r w:rsidRPr="00051BAC">
        <w:rPr>
          <w:rFonts w:asciiTheme="minorHAnsi" w:hAnsiTheme="minorHAnsi"/>
          <w:b w:val="0"/>
          <w:sz w:val="22"/>
          <w:szCs w:val="22"/>
        </w:rPr>
        <w:t>Sukladno odredbama</w:t>
      </w:r>
      <w:r w:rsidRPr="00051BAC">
        <w:rPr>
          <w:rFonts w:asciiTheme="minorHAnsi" w:hAnsiTheme="minorHAnsi"/>
          <w:b w:val="0"/>
          <w:color w:val="FF0000"/>
          <w:sz w:val="22"/>
          <w:szCs w:val="22"/>
        </w:rPr>
        <w:t xml:space="preserve"> </w:t>
      </w:r>
      <w:r w:rsidRPr="00051BAC">
        <w:rPr>
          <w:rFonts w:asciiTheme="minorHAnsi" w:hAnsiTheme="minorHAnsi"/>
          <w:b w:val="0"/>
          <w:sz w:val="22"/>
          <w:szCs w:val="22"/>
        </w:rPr>
        <w:t>članka 256. ZJN 2016, kao uvjet sposobnosti gospodarskog subjekta, Naručitelj je u ovom postupku javne nabave odredio kriterije za odabir gospodarskog subjekta (uvjete sposobnosti), koji se odnose na:</w:t>
      </w:r>
    </w:p>
    <w:p w:rsidR="00205C63" w:rsidRPr="00051BAC" w:rsidRDefault="006F1C97" w:rsidP="00205C63">
      <w:pPr>
        <w:spacing w:after="0" w:line="276" w:lineRule="auto"/>
        <w:ind w:firstLine="708"/>
        <w:jc w:val="both"/>
        <w:rPr>
          <w:rFonts w:cs="Times New Roman"/>
        </w:rPr>
      </w:pPr>
      <w:r>
        <w:rPr>
          <w:rFonts w:cs="Times New Roman"/>
        </w:rPr>
        <w:t>2</w:t>
      </w:r>
      <w:r w:rsidR="00985757">
        <w:rPr>
          <w:rFonts w:cs="Times New Roman"/>
        </w:rPr>
        <w:t>2</w:t>
      </w:r>
      <w:r w:rsidR="00205C63" w:rsidRPr="00051BAC">
        <w:rPr>
          <w:rFonts w:cs="Times New Roman"/>
        </w:rPr>
        <w:t xml:space="preserve">.1. </w:t>
      </w:r>
      <w:bookmarkEnd w:id="22"/>
      <w:r w:rsidR="00205C63" w:rsidRPr="00051BAC">
        <w:rPr>
          <w:rFonts w:cs="Times New Roman"/>
        </w:rPr>
        <w:t xml:space="preserve">sposobnost za obavljanje profesionalne djelatnosti </w:t>
      </w:r>
    </w:p>
    <w:p w:rsidR="00395EB2" w:rsidRPr="00051BAC" w:rsidRDefault="00985757" w:rsidP="00395EB2">
      <w:pPr>
        <w:spacing w:line="276" w:lineRule="auto"/>
        <w:ind w:firstLine="708"/>
        <w:jc w:val="both"/>
        <w:rPr>
          <w:rFonts w:cs="Times New Roman"/>
        </w:rPr>
      </w:pPr>
      <w:r>
        <w:rPr>
          <w:rFonts w:cs="Times New Roman"/>
        </w:rPr>
        <w:t>22</w:t>
      </w:r>
      <w:r w:rsidR="00395EB2" w:rsidRPr="00051BAC">
        <w:rPr>
          <w:rFonts w:cs="Times New Roman"/>
        </w:rPr>
        <w:t>.2. tehničku i stručnu sposobnost.</w:t>
      </w:r>
    </w:p>
    <w:p w:rsidR="00205C63" w:rsidRPr="00051BAC" w:rsidRDefault="009F56DD" w:rsidP="00205C63">
      <w:pPr>
        <w:pStyle w:val="Dario-2"/>
        <w:spacing w:line="276" w:lineRule="auto"/>
        <w:ind w:left="0" w:firstLine="0"/>
        <w:rPr>
          <w:rFonts w:asciiTheme="minorHAnsi" w:eastAsia="Calibri" w:hAnsiTheme="minorHAnsi"/>
          <w:b w:val="0"/>
          <w:sz w:val="22"/>
          <w:szCs w:val="22"/>
        </w:rPr>
      </w:pPr>
      <w:bookmarkStart w:id="23" w:name="_Toc472598265"/>
      <w:r w:rsidRPr="00051BAC">
        <w:rPr>
          <w:rFonts w:asciiTheme="minorHAnsi" w:hAnsiTheme="minorHAnsi"/>
          <w:sz w:val="22"/>
          <w:szCs w:val="22"/>
        </w:rPr>
        <w:tab/>
        <w:t>2</w:t>
      </w:r>
      <w:r w:rsidR="00985757">
        <w:rPr>
          <w:rFonts w:asciiTheme="minorHAnsi" w:hAnsiTheme="minorHAnsi"/>
          <w:sz w:val="22"/>
          <w:szCs w:val="22"/>
          <w:lang w:val="hr-HR"/>
        </w:rPr>
        <w:t>2</w:t>
      </w:r>
      <w:r w:rsidR="00205C63" w:rsidRPr="00051BAC">
        <w:rPr>
          <w:rFonts w:asciiTheme="minorHAnsi" w:hAnsiTheme="minorHAnsi"/>
          <w:sz w:val="22"/>
          <w:szCs w:val="22"/>
        </w:rPr>
        <w:t>.1.</w:t>
      </w:r>
      <w:r w:rsidR="00205C63" w:rsidRPr="00051BAC">
        <w:rPr>
          <w:rFonts w:asciiTheme="minorHAnsi" w:eastAsia="Calibri" w:hAnsiTheme="minorHAnsi"/>
          <w:sz w:val="22"/>
          <w:szCs w:val="22"/>
        </w:rPr>
        <w:t xml:space="preserve"> </w:t>
      </w:r>
      <w:r w:rsidR="00205C63" w:rsidRPr="00051BAC">
        <w:rPr>
          <w:rFonts w:asciiTheme="minorHAnsi" w:eastAsia="Calibri" w:hAnsiTheme="minorHAnsi"/>
          <w:b w:val="0"/>
          <w:sz w:val="22"/>
          <w:szCs w:val="22"/>
        </w:rPr>
        <w:t>Uvjeti sposobnosti za obavljanje profesionalne djelatnosti</w:t>
      </w:r>
      <w:bookmarkEnd w:id="23"/>
      <w:r w:rsidR="00205C63" w:rsidRPr="00051BAC">
        <w:rPr>
          <w:rFonts w:asciiTheme="minorHAnsi" w:eastAsia="Calibri" w:hAnsiTheme="minorHAnsi"/>
          <w:b w:val="0"/>
          <w:sz w:val="22"/>
          <w:szCs w:val="22"/>
        </w:rPr>
        <w:t xml:space="preserve"> te dokumenti kojima se dokazuje ispunjavanje kriterija za odabir gospodarskog subjekta koji se odnosi na sposobnost za obavljanje profesionalne djelatnosti:</w:t>
      </w:r>
    </w:p>
    <w:p w:rsidR="00205C63" w:rsidRPr="00051BAC" w:rsidRDefault="00205C63" w:rsidP="00205C63">
      <w:pPr>
        <w:spacing w:after="0" w:line="276" w:lineRule="auto"/>
        <w:jc w:val="both"/>
        <w:rPr>
          <w:rFonts w:cs="Times New Roman"/>
        </w:rPr>
      </w:pPr>
      <w:r w:rsidRPr="00051BAC">
        <w:rPr>
          <w:rFonts w:cs="Times New Roman"/>
        </w:rPr>
        <w:t>Naručite</w:t>
      </w:r>
      <w:r w:rsidR="006F1C97">
        <w:rPr>
          <w:rFonts w:cs="Times New Roman"/>
        </w:rPr>
        <w:t>lj je točkom 2</w:t>
      </w:r>
      <w:r w:rsidR="00985757">
        <w:rPr>
          <w:rFonts w:cs="Times New Roman"/>
        </w:rPr>
        <w:t>2</w:t>
      </w:r>
      <w:r w:rsidRPr="00051BAC">
        <w:rPr>
          <w:rFonts w:cs="Times New Roman"/>
        </w:rPr>
        <w:t xml:space="preserve">.1. Dokumentacije o nabavi, kao kriterij za odabir gospodarskog subjekta odredio minimalnu razinu sposobnosti za obavljanje profesionalne djelatnosti, kao uvjet koji je vezan za predmet nabave i razmjeran je predmetu nabave. </w:t>
      </w:r>
    </w:p>
    <w:p w:rsidR="00205C63" w:rsidRPr="00051BAC" w:rsidRDefault="00205C63" w:rsidP="00205C63">
      <w:pPr>
        <w:spacing w:line="276" w:lineRule="auto"/>
        <w:jc w:val="both"/>
        <w:rPr>
          <w:rFonts w:cs="Times New Roman"/>
        </w:rPr>
      </w:pPr>
      <w:r w:rsidRPr="00051BAC">
        <w:rPr>
          <w:rFonts w:cs="Times New Roman"/>
        </w:rPr>
        <w:t xml:space="preserve">Traženi uvjet Naručitelju daje sigurnost da je gospodarski subjekt sposoban za obavljanje profesionalne djelatnosti, potrebne za izvršenje ugovora o javnoj nabavi. </w:t>
      </w:r>
    </w:p>
    <w:p w:rsidR="00205C63" w:rsidRPr="00051BAC" w:rsidRDefault="00205C63" w:rsidP="00205C63">
      <w:pPr>
        <w:spacing w:line="276" w:lineRule="auto"/>
        <w:jc w:val="both"/>
        <w:rPr>
          <w:rFonts w:cs="Times New Roman"/>
          <w:b/>
        </w:rPr>
      </w:pPr>
      <w:r w:rsidRPr="00051BAC">
        <w:rPr>
          <w:rFonts w:cs="Times New Roman"/>
          <w:b/>
        </w:rPr>
        <w:t>U tu svrhu gospodarski subjekt obavezan je dokazati:</w:t>
      </w:r>
    </w:p>
    <w:p w:rsidR="00205C63" w:rsidRPr="00051BAC" w:rsidRDefault="00205C63" w:rsidP="00B92F99">
      <w:pPr>
        <w:pStyle w:val="Odlomakpopisa"/>
        <w:numPr>
          <w:ilvl w:val="0"/>
          <w:numId w:val="8"/>
        </w:numPr>
        <w:spacing w:line="276" w:lineRule="auto"/>
        <w:ind w:left="0" w:firstLine="360"/>
        <w:jc w:val="both"/>
        <w:rPr>
          <w:rFonts w:cs="Times New Roman"/>
        </w:rPr>
      </w:pPr>
      <w:r w:rsidRPr="00051BAC">
        <w:rPr>
          <w:rFonts w:cs="Times New Roman"/>
        </w:rPr>
        <w:t xml:space="preserve">upis u sudski, obrtni, strukovni ili drugi odgovarajući registar u državi njegova poslovnog </w:t>
      </w:r>
      <w:proofErr w:type="spellStart"/>
      <w:r w:rsidRPr="00051BAC">
        <w:rPr>
          <w:rFonts w:cs="Times New Roman"/>
        </w:rPr>
        <w:t>nastana</w:t>
      </w:r>
      <w:proofErr w:type="spellEnd"/>
      <w:r w:rsidRPr="00051BAC">
        <w:rPr>
          <w:rFonts w:cs="Times New Roman"/>
        </w:rPr>
        <w:t>.</w:t>
      </w:r>
    </w:p>
    <w:p w:rsidR="00205C63" w:rsidRPr="00051BAC" w:rsidRDefault="00205C63" w:rsidP="00205C63">
      <w:pPr>
        <w:tabs>
          <w:tab w:val="left" w:pos="284"/>
        </w:tabs>
        <w:spacing w:before="120" w:after="120" w:line="276" w:lineRule="auto"/>
        <w:jc w:val="both"/>
        <w:rPr>
          <w:rFonts w:cs="Times New Roman"/>
          <w:b/>
          <w:lang w:eastAsia="hr-HR"/>
        </w:rPr>
      </w:pPr>
      <w:r w:rsidRPr="00051BAC">
        <w:rPr>
          <w:rFonts w:cs="Times New Roman"/>
          <w:b/>
          <w:lang w:eastAsia="hr-HR"/>
        </w:rPr>
        <w:t>Za potrebe utvrđivanja sposobnosti za obavljanje profes</w:t>
      </w:r>
      <w:r w:rsidR="006F1C97">
        <w:rPr>
          <w:rFonts w:cs="Times New Roman"/>
          <w:b/>
          <w:lang w:eastAsia="hr-HR"/>
        </w:rPr>
        <w:t>ionalne djelatnosti, iz točke 2</w:t>
      </w:r>
      <w:r w:rsidR="00985757">
        <w:rPr>
          <w:rFonts w:cs="Times New Roman"/>
          <w:b/>
          <w:lang w:eastAsia="hr-HR"/>
        </w:rPr>
        <w:t>2</w:t>
      </w:r>
      <w:r w:rsidRPr="00051BAC">
        <w:rPr>
          <w:rFonts w:cs="Times New Roman"/>
          <w:b/>
          <w:lang w:eastAsia="hr-HR"/>
        </w:rPr>
        <w:t>.1. ove Dokumentacije o nabavi, gospodarski subjekt obavezan je u ponudi dostaviti ispunjeni ESPD obrazac, Dio IV.: Kriteriji za odabir gospodarskog subjekta, Odjeljak A: Sposobnost za obavljanje profesionalne djelatnosti</w:t>
      </w:r>
      <w:r w:rsidRPr="000162DD">
        <w:rPr>
          <w:rFonts w:cs="Times New Roman"/>
          <w:b/>
          <w:lang w:eastAsia="hr-HR"/>
        </w:rPr>
        <w:t>, za sve gospodarske subjekte u ponudi</w:t>
      </w:r>
      <w:r w:rsidR="000162DD" w:rsidRPr="006E77D1">
        <w:rPr>
          <w:rFonts w:cs="Times New Roman"/>
          <w:b/>
          <w:lang w:eastAsia="hr-HR"/>
        </w:rPr>
        <w:t>, ako je primjenjivo</w:t>
      </w:r>
      <w:r w:rsidRPr="00051BAC">
        <w:rPr>
          <w:rFonts w:cs="Times New Roman"/>
          <w:b/>
          <w:lang w:eastAsia="hr-HR"/>
        </w:rPr>
        <w:t>.</w:t>
      </w:r>
    </w:p>
    <w:p w:rsidR="00205C63" w:rsidRPr="00051BAC" w:rsidRDefault="00205C63" w:rsidP="00205C63">
      <w:pPr>
        <w:pStyle w:val="box453040"/>
        <w:spacing w:line="276" w:lineRule="auto"/>
        <w:jc w:val="both"/>
        <w:rPr>
          <w:rFonts w:asciiTheme="minorHAnsi" w:hAnsiTheme="minorHAnsi"/>
          <w:sz w:val="22"/>
          <w:szCs w:val="22"/>
        </w:rPr>
      </w:pPr>
      <w:r w:rsidRPr="00051BAC">
        <w:rPr>
          <w:rFonts w:asciiTheme="minorHAnsi" w:hAnsiTheme="minorHAnsi"/>
          <w:sz w:val="22"/>
          <w:szCs w:val="22"/>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rsidR="005343CD" w:rsidRPr="00051BAC" w:rsidRDefault="00205C63" w:rsidP="005343CD">
      <w:pPr>
        <w:pStyle w:val="box453040"/>
        <w:spacing w:line="276" w:lineRule="auto"/>
        <w:jc w:val="both"/>
        <w:rPr>
          <w:rFonts w:asciiTheme="minorHAnsi" w:hAnsiTheme="minorHAnsi"/>
          <w:sz w:val="22"/>
          <w:szCs w:val="22"/>
        </w:rPr>
      </w:pPr>
      <w:r w:rsidRPr="00051BAC">
        <w:rPr>
          <w:rFonts w:asciiTheme="minorHAnsi" w:hAnsiTheme="minorHAnsi"/>
          <w:sz w:val="22"/>
          <w:szCs w:val="22"/>
        </w:rPr>
        <w:t>Ako se ne može obaviti provjera ili ishoditi potvrda sukladno gore navedenom, javni naručitelj može zahtijevati od gospodarskog subjekta da u primjerenom roku, ne kraćem od pet dana, dostavi sve ili dio popratnih dokumenata ili dokaza.</w:t>
      </w:r>
    </w:p>
    <w:p w:rsidR="007F1406" w:rsidRPr="00051BAC" w:rsidRDefault="00205C63" w:rsidP="007F1406">
      <w:pPr>
        <w:autoSpaceDE w:val="0"/>
        <w:autoSpaceDN w:val="0"/>
        <w:adjustRightInd w:val="0"/>
        <w:spacing w:line="276" w:lineRule="auto"/>
        <w:jc w:val="both"/>
        <w:rPr>
          <w:rFonts w:eastAsia="Calibri" w:cs="Times New Roman"/>
          <w:b/>
        </w:rPr>
      </w:pPr>
      <w:r w:rsidRPr="00051BAC">
        <w:rPr>
          <w:rFonts w:eastAsia="Calibri" w:cs="Times New Roman"/>
          <w:b/>
        </w:rPr>
        <w:lastRenderedPageBreak/>
        <w:t>Kao dostatan dokaz gospodarskog subjekta iz točk</w:t>
      </w:r>
      <w:r w:rsidR="006F1C97">
        <w:rPr>
          <w:rFonts w:eastAsia="Calibri" w:cs="Times New Roman"/>
          <w:b/>
        </w:rPr>
        <w:t>e 2</w:t>
      </w:r>
      <w:r w:rsidR="00985757">
        <w:rPr>
          <w:rFonts w:eastAsia="Calibri" w:cs="Times New Roman"/>
          <w:b/>
        </w:rPr>
        <w:t>2</w:t>
      </w:r>
      <w:r w:rsidR="00B92F99" w:rsidRPr="00051BAC">
        <w:rPr>
          <w:rFonts w:eastAsia="Calibri" w:cs="Times New Roman"/>
          <w:b/>
        </w:rPr>
        <w:t>.1.</w:t>
      </w:r>
      <w:r w:rsidRPr="00051BAC">
        <w:rPr>
          <w:rFonts w:eastAsia="Calibri" w:cs="Times New Roman"/>
          <w:b/>
        </w:rPr>
        <w:t xml:space="preserve"> ove Dokumentacije o nabavi, Naručitelj će prihvatiti</w:t>
      </w:r>
      <w:r w:rsidR="007F1406" w:rsidRPr="00051BAC">
        <w:rPr>
          <w:rFonts w:eastAsia="Calibri" w:cs="Times New Roman"/>
          <w:b/>
        </w:rPr>
        <w:t>,</w:t>
      </w:r>
      <w:r w:rsidR="007F1406" w:rsidRPr="00051BAC">
        <w:rPr>
          <w:rFonts w:eastAsia="Calibri" w:cs="Times New Roman"/>
          <w:b/>
          <w:color w:val="FF0000"/>
        </w:rPr>
        <w:t xml:space="preserve"> </w:t>
      </w:r>
      <w:r w:rsidR="00044DEB" w:rsidRPr="00051BAC">
        <w:rPr>
          <w:rFonts w:eastAsia="Calibri" w:cs="Times New Roman"/>
          <w:b/>
        </w:rPr>
        <w:t>a gospodarski subjekt</w:t>
      </w:r>
      <w:r w:rsidR="00711854" w:rsidRPr="00051BAC">
        <w:rPr>
          <w:rFonts w:eastAsia="Calibri" w:cs="Times New Roman"/>
          <w:b/>
        </w:rPr>
        <w:t xml:space="preserve"> kao ažurirani popratni dokument</w:t>
      </w:r>
      <w:r w:rsidR="006F1C97">
        <w:rPr>
          <w:rFonts w:eastAsia="Calibri" w:cs="Times New Roman"/>
          <w:b/>
        </w:rPr>
        <w:t xml:space="preserve"> sukladno točci 2</w:t>
      </w:r>
      <w:r w:rsidR="00AA2386">
        <w:rPr>
          <w:rFonts w:eastAsia="Calibri" w:cs="Times New Roman"/>
          <w:b/>
        </w:rPr>
        <w:t>4</w:t>
      </w:r>
      <w:r w:rsidR="007F1406" w:rsidRPr="00051BAC">
        <w:rPr>
          <w:rFonts w:eastAsia="Calibri" w:cs="Times New Roman"/>
          <w:b/>
        </w:rPr>
        <w:t xml:space="preserve">. </w:t>
      </w:r>
      <w:r w:rsidR="00711854" w:rsidRPr="00051BAC">
        <w:rPr>
          <w:rFonts w:eastAsia="Calibri" w:cs="Times New Roman"/>
          <w:b/>
        </w:rPr>
        <w:t>Dokumentacije o nabavi</w:t>
      </w:r>
      <w:r w:rsidR="00044DEB" w:rsidRPr="00051BAC">
        <w:rPr>
          <w:rFonts w:eastAsia="Calibri" w:cs="Times New Roman"/>
          <w:b/>
        </w:rPr>
        <w:t xml:space="preserve"> dostaviti</w:t>
      </w:r>
      <w:r w:rsidR="007F1406" w:rsidRPr="00051BAC">
        <w:rPr>
          <w:rFonts w:eastAsia="Calibri" w:cs="Times New Roman"/>
          <w:b/>
        </w:rPr>
        <w:t>:</w:t>
      </w:r>
    </w:p>
    <w:p w:rsidR="00553A6C" w:rsidRPr="00051BAC" w:rsidRDefault="00B92F99" w:rsidP="004F1B08">
      <w:pPr>
        <w:autoSpaceDE w:val="0"/>
        <w:autoSpaceDN w:val="0"/>
        <w:adjustRightInd w:val="0"/>
        <w:spacing w:line="276" w:lineRule="auto"/>
        <w:jc w:val="both"/>
        <w:rPr>
          <w:rFonts w:cs="Times New Roman"/>
          <w:bCs/>
        </w:rPr>
      </w:pPr>
      <w:r w:rsidRPr="00051BAC">
        <w:rPr>
          <w:rFonts w:eastAsia="Calibri" w:cs="Times New Roman"/>
        </w:rPr>
        <w:t xml:space="preserve">- </w:t>
      </w:r>
      <w:r w:rsidR="00205C63" w:rsidRPr="00051BAC">
        <w:rPr>
          <w:rFonts w:cs="Times New Roman"/>
          <w:bCs/>
        </w:rPr>
        <w:t xml:space="preserve">Izvadak iz sudskog, obrtnog, strukovnog ili drugog odgovarajućeg registra koji se vodi u državi članici njegovog poslovnog </w:t>
      </w:r>
      <w:proofErr w:type="spellStart"/>
      <w:r w:rsidR="00205C63" w:rsidRPr="00051BAC">
        <w:rPr>
          <w:rFonts w:cs="Times New Roman"/>
          <w:bCs/>
        </w:rPr>
        <w:t>nastana</w:t>
      </w:r>
      <w:bookmarkStart w:id="24" w:name="_Toc414011470"/>
      <w:proofErr w:type="spellEnd"/>
    </w:p>
    <w:p w:rsidR="00395EB2" w:rsidRPr="00051BAC" w:rsidRDefault="00395EB2" w:rsidP="00395EB2">
      <w:pPr>
        <w:spacing w:before="120" w:after="120" w:line="276" w:lineRule="auto"/>
        <w:jc w:val="both"/>
        <w:rPr>
          <w:rFonts w:eastAsia="Calibri" w:cs="Times New Roman"/>
        </w:rPr>
      </w:pPr>
      <w:r w:rsidRPr="00051BAC">
        <w:rPr>
          <w:rFonts w:eastAsia="Times New Roman" w:cs="Times New Roman"/>
          <w:b/>
          <w:color w:val="000000"/>
        </w:rPr>
        <w:t>2</w:t>
      </w:r>
      <w:r w:rsidR="00985757">
        <w:rPr>
          <w:rFonts w:eastAsia="Times New Roman" w:cs="Times New Roman"/>
          <w:b/>
          <w:color w:val="000000"/>
        </w:rPr>
        <w:t>2</w:t>
      </w:r>
      <w:r w:rsidRPr="00051BAC">
        <w:rPr>
          <w:rFonts w:eastAsia="Times New Roman" w:cs="Times New Roman"/>
          <w:b/>
          <w:color w:val="000000"/>
        </w:rPr>
        <w:t>.2.</w:t>
      </w:r>
      <w:r w:rsidRPr="00051BAC">
        <w:rPr>
          <w:rFonts w:eastAsia="Calibri" w:cs="Times New Roman"/>
          <w:b/>
          <w:color w:val="000000"/>
        </w:rPr>
        <w:t xml:space="preserve"> </w:t>
      </w:r>
      <w:r w:rsidRPr="00051BAC">
        <w:rPr>
          <w:rFonts w:eastAsia="Calibri" w:cs="Times New Roman"/>
        </w:rPr>
        <w:t>Uvjeti tehničke i stručne sposobnosti i njihove minimalne razine te dokumenti kojima se dokazuje ispunjavanje kriterija za odabir gospodarskog subjekta koji se odnosi na tehničku i stručnu sposobnost:</w:t>
      </w:r>
    </w:p>
    <w:p w:rsidR="00395EB2" w:rsidRPr="00051BAC" w:rsidRDefault="00985757" w:rsidP="00395EB2">
      <w:pPr>
        <w:spacing w:line="276" w:lineRule="auto"/>
        <w:jc w:val="both"/>
        <w:rPr>
          <w:rFonts w:eastAsia="Calibri" w:cs="Times New Roman"/>
        </w:rPr>
      </w:pPr>
      <w:r>
        <w:rPr>
          <w:rFonts w:eastAsia="Calibri" w:cs="Times New Roman"/>
        </w:rPr>
        <w:t>Naručitelj je točkom 22</w:t>
      </w:r>
      <w:r w:rsidR="00395EB2" w:rsidRPr="00051BAC">
        <w:rPr>
          <w:rFonts w:eastAsia="Calibri" w:cs="Times New Roman"/>
        </w:rPr>
        <w:t>.2. Dokumentacije o nabavi, kao kriterij za odabir gospodarskog subjekta odredio minimalnu razinu tehničke i stručne sposobnosti, kao uvjet koji je vezan za predmet nabave i razmjeran je predmetu nabave, a kojim gospodarski subjekt dokazuje slijedeće:</w:t>
      </w:r>
    </w:p>
    <w:p w:rsidR="00395EB2" w:rsidRPr="00C07C0B" w:rsidRDefault="006F1C97" w:rsidP="00D7615B">
      <w:pPr>
        <w:suppressAutoHyphens/>
        <w:spacing w:after="0" w:line="276" w:lineRule="auto"/>
        <w:contextualSpacing/>
        <w:jc w:val="both"/>
        <w:rPr>
          <w:rFonts w:eastAsia="Calibri" w:cs="Times New Roman"/>
          <w:b/>
          <w:lang w:eastAsia="hr-HR"/>
        </w:rPr>
      </w:pPr>
      <w:r>
        <w:rPr>
          <w:rFonts w:eastAsia="Calibri" w:cs="Times New Roman"/>
          <w:b/>
        </w:rPr>
        <w:tab/>
      </w:r>
      <w:r w:rsidR="00395EB2" w:rsidRPr="00C07C0B">
        <w:rPr>
          <w:rFonts w:eastAsia="Calibri" w:cs="Times New Roman"/>
          <w:b/>
          <w:lang w:eastAsia="hr-HR"/>
        </w:rPr>
        <w:t>Za potrebe utvrđivanja tehničke i stručne sposobnosti iz točke 2</w:t>
      </w:r>
      <w:r w:rsidR="00985757">
        <w:rPr>
          <w:rFonts w:eastAsia="Calibri" w:cs="Times New Roman"/>
          <w:b/>
          <w:lang w:eastAsia="hr-HR"/>
        </w:rPr>
        <w:t>2</w:t>
      </w:r>
      <w:r w:rsidR="00395EB2" w:rsidRPr="00C07C0B">
        <w:rPr>
          <w:rFonts w:eastAsia="Calibri" w:cs="Times New Roman"/>
          <w:b/>
          <w:lang w:eastAsia="hr-HR"/>
        </w:rPr>
        <w:t>.2.1. ove Dokumentacije o nabavi, gospodarski subjekt obavezan je u ponudi dostaviti ispunjeni ESPD obrazac, Dio IV.: Kriteriji za odabir gospodarskog subjekta, Odjeljak C: Tehnička i stručna sposobnost: točka 11).</w:t>
      </w:r>
    </w:p>
    <w:p w:rsidR="00395EB2" w:rsidRPr="00C07C0B" w:rsidRDefault="00395EB2" w:rsidP="00395EB2">
      <w:pPr>
        <w:spacing w:before="100" w:beforeAutospacing="1" w:after="100" w:afterAutospacing="1" w:line="276" w:lineRule="auto"/>
        <w:jc w:val="both"/>
        <w:rPr>
          <w:rFonts w:eastAsia="Times New Roman" w:cs="Times New Roman"/>
          <w:lang w:eastAsia="hr-HR"/>
        </w:rPr>
      </w:pPr>
      <w:r w:rsidRPr="00C07C0B">
        <w:rPr>
          <w:rFonts w:eastAsia="Times New Roman" w:cs="Times New Roman"/>
          <w:lang w:eastAsia="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rsidR="00395EB2" w:rsidRDefault="00395EB2" w:rsidP="00395EB2">
      <w:pPr>
        <w:spacing w:before="100" w:beforeAutospacing="1" w:after="100" w:afterAutospacing="1" w:line="276" w:lineRule="auto"/>
        <w:jc w:val="both"/>
        <w:rPr>
          <w:rFonts w:eastAsia="Times New Roman" w:cs="Times New Roman"/>
          <w:lang w:eastAsia="hr-HR"/>
        </w:rPr>
      </w:pPr>
      <w:r w:rsidRPr="00C07C0B">
        <w:rPr>
          <w:rFonts w:eastAsia="Times New Roman" w:cs="Times New Roman"/>
          <w:lang w:eastAsia="hr-HR"/>
        </w:rPr>
        <w:t>Ako se ne može obaviti provjera ili ishoditi potvrda sukladno gore navedenom, javni naručitelj može zahtijevati od gospodarskog subjekta da u primjerenom roku, ne kraćem od pet dana, dostavi sve ili dio popratnih dokumenata ili dokaza.</w:t>
      </w:r>
    </w:p>
    <w:p w:rsidR="00BE6737" w:rsidRPr="00C07C0B" w:rsidRDefault="00BE6737" w:rsidP="00395EB2">
      <w:pPr>
        <w:spacing w:before="100" w:beforeAutospacing="1" w:after="100" w:afterAutospacing="1" w:line="276" w:lineRule="auto"/>
        <w:jc w:val="both"/>
        <w:rPr>
          <w:rFonts w:eastAsia="Times New Roman" w:cs="Times New Roman"/>
          <w:lang w:eastAsia="hr-HR"/>
        </w:rPr>
      </w:pPr>
      <w:r w:rsidRPr="00BE6737">
        <w:rPr>
          <w:rFonts w:eastAsia="SimSun" w:cstheme="minorHAnsi"/>
          <w:lang w:eastAsia="hr-HR"/>
        </w:rPr>
        <w:t xml:space="preserve">Naručitelj </w:t>
      </w:r>
      <w:r w:rsidR="00C74DBB">
        <w:rPr>
          <w:rFonts w:eastAsia="SimSun" w:cstheme="minorHAnsi"/>
          <w:lang w:eastAsia="hr-HR"/>
        </w:rPr>
        <w:t>će</w:t>
      </w:r>
      <w:r w:rsidRPr="00BE6737">
        <w:rPr>
          <w:rFonts w:eastAsia="SimSun" w:cstheme="minorHAnsi"/>
          <w:lang w:eastAsia="hr-HR"/>
        </w:rPr>
        <w:t xml:space="preserve"> </w:t>
      </w:r>
      <w:r w:rsidRPr="008E541C">
        <w:rPr>
          <w:rFonts w:eastAsia="SimSun" w:cstheme="minorHAnsi"/>
          <w:u w:val="single"/>
          <w:lang w:eastAsia="hr-HR"/>
        </w:rPr>
        <w:t>prije donošenja odluke od ponuditelja koji je podnio ekonomski najpovoljniju ponudu</w:t>
      </w:r>
      <w:r w:rsidRPr="00BE6737">
        <w:rPr>
          <w:rFonts w:eastAsia="SimSun" w:cstheme="minorHAnsi"/>
          <w:lang w:eastAsia="hr-HR"/>
        </w:rPr>
        <w:t xml:space="preserve"> zatražiti da u primjerenom roku, ne kraćem od 5 (pet) dana dostavi:</w:t>
      </w:r>
    </w:p>
    <w:p w:rsidR="00B75A48" w:rsidRPr="00C07C0B" w:rsidRDefault="0033005B" w:rsidP="00B75A48">
      <w:pPr>
        <w:autoSpaceDE w:val="0"/>
        <w:autoSpaceDN w:val="0"/>
        <w:adjustRightInd w:val="0"/>
        <w:spacing w:after="0" w:line="276" w:lineRule="auto"/>
        <w:jc w:val="both"/>
        <w:rPr>
          <w:rFonts w:eastAsia="Calibri" w:cs="Times New Roman"/>
          <w:b/>
        </w:rPr>
      </w:pPr>
      <w:r w:rsidRPr="00C07C0B">
        <w:rPr>
          <w:rFonts w:eastAsia="Calibri" w:cs="Times New Roman"/>
          <w:b/>
        </w:rPr>
        <w:t xml:space="preserve">Kao dostatan dokaz </w:t>
      </w:r>
      <w:r w:rsidR="00C07C0B" w:rsidRPr="00C07C0B">
        <w:rPr>
          <w:rFonts w:eastAsia="Calibri" w:cs="Times New Roman"/>
          <w:b/>
        </w:rPr>
        <w:t>iz točke 2</w:t>
      </w:r>
      <w:r w:rsidR="00985757">
        <w:rPr>
          <w:rFonts w:eastAsia="Calibri" w:cs="Times New Roman"/>
          <w:b/>
        </w:rPr>
        <w:t>2</w:t>
      </w:r>
      <w:r w:rsidR="00395EB2" w:rsidRPr="00C07C0B">
        <w:rPr>
          <w:rFonts w:eastAsia="Calibri" w:cs="Times New Roman"/>
          <w:b/>
        </w:rPr>
        <w:t>.2.1. ove Dokumentacije o nabavi, Naručitelj će prihvatiti</w:t>
      </w:r>
      <w:r w:rsidR="00B75A48" w:rsidRPr="00C07C0B">
        <w:rPr>
          <w:rFonts w:eastAsia="Calibri" w:cs="Times New Roman"/>
          <w:b/>
        </w:rPr>
        <w:t>, a gospodarski subjekt kao ažurirani popratni dokument sukladno točci 2</w:t>
      </w:r>
      <w:r w:rsidR="00AA2386">
        <w:rPr>
          <w:rFonts w:eastAsia="Calibri" w:cs="Times New Roman"/>
          <w:b/>
        </w:rPr>
        <w:t>4</w:t>
      </w:r>
      <w:r w:rsidR="00B75A48" w:rsidRPr="00C07C0B">
        <w:rPr>
          <w:rFonts w:eastAsia="Calibri" w:cs="Times New Roman"/>
          <w:b/>
        </w:rPr>
        <w:t xml:space="preserve">. Dokumentacije o nabavi dostaviti: </w:t>
      </w:r>
    </w:p>
    <w:p w:rsidR="00C07C0B" w:rsidRPr="00C07C0B" w:rsidRDefault="00C07C0B" w:rsidP="00C07C0B">
      <w:pPr>
        <w:suppressAutoHyphens/>
        <w:spacing w:after="0" w:line="240" w:lineRule="auto"/>
        <w:rPr>
          <w:rFonts w:ascii="Times New Roman" w:eastAsia="Times New Roman" w:hAnsi="Times New Roman" w:cs="Times New Roman"/>
          <w:sz w:val="24"/>
          <w:szCs w:val="24"/>
          <w:lang w:eastAsia="ar-SA"/>
        </w:rPr>
      </w:pPr>
      <w:bookmarkStart w:id="25" w:name="_Toc473123000"/>
    </w:p>
    <w:p w:rsidR="00AA2386" w:rsidRPr="0020354B" w:rsidRDefault="00B374E9" w:rsidP="00BE6737">
      <w:pPr>
        <w:suppressAutoHyphens/>
        <w:spacing w:after="0" w:line="240" w:lineRule="auto"/>
        <w:rPr>
          <w:rFonts w:eastAsia="Times New Roman" w:cstheme="minorHAnsi"/>
          <w:lang w:eastAsia="ar-SA"/>
        </w:rPr>
      </w:pPr>
      <w:r w:rsidRPr="00B374E9">
        <w:rPr>
          <w:rFonts w:eastAsia="Calibri" w:cs="Arial"/>
        </w:rPr>
        <w:t xml:space="preserve">- </w:t>
      </w:r>
      <w:r w:rsidRPr="00B374E9">
        <w:rPr>
          <w:rFonts w:eastAsia="Calibri" w:cs="Arial"/>
          <w:b/>
        </w:rPr>
        <w:t>katalog</w:t>
      </w:r>
      <w:r w:rsidRPr="00B374E9">
        <w:rPr>
          <w:rFonts w:eastAsia="Calibri" w:cs="Arial"/>
        </w:rPr>
        <w:t xml:space="preserve">, izvadak iz kataloga, prospekt i/ili drugu tehničku dokumentaciju proizvođača ponuđene robe, čija autentičnost na zahtjev javnog naručitelja mora biti potvrđena, a iz kojih su vidljive tražene tehničke karakteristike robe koja se nudi, jasno vidljivo označene (npr. obojane markerom, podcrtane, zaokružene…). </w:t>
      </w:r>
      <w:r w:rsidRPr="0020354B">
        <w:rPr>
          <w:rFonts w:eastAsia="Calibri" w:cs="Arial"/>
        </w:rPr>
        <w:t>Ako iz kataloga, izvatka iz kataloga, prospekta i/ili druge tehničke dokumentacije proizvođača nije vidljiva ponuđena tehnička funkcionalnost/opis, ponuditelj će uz navedeno biti dužan dostaviti potpisanu i ovjerenu izjavu/potvrdu proizvođača ili ovlaštenog zastupnika proizvođača za EU s kojom potvrđuje da ponuđeno odgovara traženim tehničkim specifikacijama uz navođenje vrijednosti traženih funkcionalnosti i opisa. Pokraj označene tehničke karakteristike potrebno je upisati redni broj stavke iz Troškovnika na koju se ta tehnička karakteristika odnosi.</w:t>
      </w:r>
    </w:p>
    <w:p w:rsidR="00B735C4" w:rsidRPr="00B735C4" w:rsidRDefault="00B735C4" w:rsidP="00B735C4">
      <w:pPr>
        <w:suppressAutoHyphens/>
        <w:spacing w:after="0" w:line="240" w:lineRule="auto"/>
        <w:rPr>
          <w:rFonts w:eastAsia="Calibri" w:cs="Arial"/>
        </w:rPr>
      </w:pPr>
      <w:r w:rsidRPr="00B735C4">
        <w:rPr>
          <w:rFonts w:eastAsia="Calibri" w:cs="Arial"/>
        </w:rPr>
        <w:lastRenderedPageBreak/>
        <w:t xml:space="preserve">-   </w:t>
      </w:r>
      <w:r w:rsidR="0075593A" w:rsidRPr="0075593A">
        <w:rPr>
          <w:rFonts w:eastAsia="Calibri" w:cs="Arial"/>
          <w:b/>
        </w:rPr>
        <w:t>u</w:t>
      </w:r>
      <w:r w:rsidRPr="00B735C4">
        <w:rPr>
          <w:rFonts w:eastAsia="Calibri" w:cs="Arial"/>
          <w:b/>
        </w:rPr>
        <w:t>zorak</w:t>
      </w:r>
      <w:r w:rsidRPr="00B735C4">
        <w:rPr>
          <w:rFonts w:eastAsia="Calibri" w:cs="Arial"/>
        </w:rPr>
        <w:t xml:space="preserve">, po </w:t>
      </w:r>
      <w:r w:rsidR="007C3198">
        <w:rPr>
          <w:rFonts w:eastAsia="Calibri" w:cs="Arial"/>
        </w:rPr>
        <w:t xml:space="preserve">1 komad samo za </w:t>
      </w:r>
      <w:r w:rsidRPr="007C3198">
        <w:rPr>
          <w:rFonts w:eastAsia="Calibri" w:cs="Arial"/>
        </w:rPr>
        <w:t xml:space="preserve">stavke iz Troškovnika </w:t>
      </w:r>
      <w:r w:rsidR="00C74DBB" w:rsidRPr="00C74DBB">
        <w:rPr>
          <w:rFonts w:eastAsia="Calibri" w:cs="Arial"/>
        </w:rPr>
        <w:t xml:space="preserve">sa tehničkim specifikacijama </w:t>
      </w:r>
      <w:r w:rsidRPr="007C3198">
        <w:rPr>
          <w:rFonts w:eastAsia="Calibri" w:cs="Arial"/>
        </w:rPr>
        <w:t>predmeta nabave</w:t>
      </w:r>
      <w:r w:rsidR="007C3198">
        <w:rPr>
          <w:rFonts w:eastAsia="Calibri" w:cs="Arial"/>
        </w:rPr>
        <w:t xml:space="preserve"> koje su navedene u napomeni za svaku grupu predmeta nabave pojedinačno</w:t>
      </w:r>
      <w:r w:rsidRPr="007C3198">
        <w:rPr>
          <w:rFonts w:eastAsia="Calibri" w:cs="Arial"/>
        </w:rPr>
        <w:t>.</w:t>
      </w:r>
      <w:r w:rsidRPr="00B735C4">
        <w:rPr>
          <w:rFonts w:eastAsia="Calibri" w:cs="Arial"/>
        </w:rPr>
        <w:t xml:space="preserve"> </w:t>
      </w:r>
    </w:p>
    <w:p w:rsidR="00B735C4" w:rsidRDefault="00B735C4" w:rsidP="00B735C4">
      <w:pPr>
        <w:suppressAutoHyphens/>
        <w:spacing w:after="0" w:line="240" w:lineRule="auto"/>
        <w:rPr>
          <w:rFonts w:eastAsia="Calibri" w:cs="Arial"/>
        </w:rPr>
      </w:pPr>
      <w:r w:rsidRPr="00B735C4">
        <w:rPr>
          <w:rFonts w:eastAsia="Calibri" w:cs="Arial"/>
        </w:rPr>
        <w:t>Ponuditelj je dužan označiti svaki od uzoraka na način da označi na koju stavku troškovnika se odnosi, kao i priložiti Popis dostavljenih uzoraka (naziv, na koju se stavku Troškovnika odnosi te u kojoj količini).</w:t>
      </w:r>
      <w:r w:rsidR="00C74DBB">
        <w:rPr>
          <w:rFonts w:eastAsia="Calibri" w:cs="Arial"/>
        </w:rPr>
        <w:t xml:space="preserve"> Uzorci se nakon pregleda vraćaju ponuditelju.</w:t>
      </w:r>
    </w:p>
    <w:p w:rsidR="007C3198" w:rsidRDefault="007C3198" w:rsidP="00622CFB">
      <w:pPr>
        <w:pStyle w:val="Odlomakpopisa"/>
        <w:spacing w:after="0"/>
        <w:ind w:left="0"/>
        <w:rPr>
          <w:rFonts w:cs="Times New Roman"/>
          <w:b/>
        </w:rPr>
      </w:pPr>
    </w:p>
    <w:p w:rsidR="00205C63" w:rsidRPr="00051BAC" w:rsidRDefault="009C078D" w:rsidP="00622CFB">
      <w:pPr>
        <w:pStyle w:val="Odlomakpopisa"/>
        <w:spacing w:after="0"/>
        <w:ind w:left="0"/>
        <w:rPr>
          <w:rFonts w:cs="Times New Roman"/>
          <w:b/>
        </w:rPr>
      </w:pPr>
      <w:r w:rsidRPr="00051BAC">
        <w:rPr>
          <w:rFonts w:cs="Times New Roman"/>
          <w:b/>
        </w:rPr>
        <w:t>2</w:t>
      </w:r>
      <w:r w:rsidR="00985757">
        <w:rPr>
          <w:rFonts w:cs="Times New Roman"/>
          <w:b/>
        </w:rPr>
        <w:t>3</w:t>
      </w:r>
      <w:r w:rsidRPr="00051BAC">
        <w:rPr>
          <w:rFonts w:cs="Times New Roman"/>
          <w:b/>
        </w:rPr>
        <w:t xml:space="preserve">. </w:t>
      </w:r>
      <w:r w:rsidR="00205C63" w:rsidRPr="00051BAC">
        <w:rPr>
          <w:rFonts w:cs="Times New Roman"/>
          <w:b/>
        </w:rPr>
        <w:t>Oslanjanje na sposobnost drugih subjekata:</w:t>
      </w:r>
    </w:p>
    <w:p w:rsidR="00C54B0D" w:rsidRPr="00051BAC" w:rsidRDefault="00C54B0D" w:rsidP="00C54B0D">
      <w:pPr>
        <w:suppressAutoHyphens/>
        <w:spacing w:after="0" w:line="276" w:lineRule="auto"/>
        <w:ind w:firstLine="660"/>
        <w:contextualSpacing/>
        <w:jc w:val="both"/>
        <w:rPr>
          <w:rFonts w:eastAsia="Calibri" w:cs="Times New Roman"/>
        </w:rPr>
      </w:pPr>
      <w:r w:rsidRPr="00051BAC">
        <w:rPr>
          <w:rFonts w:eastAsia="Calibri" w:cs="Times New Roman"/>
        </w:rPr>
        <w:t xml:space="preserve">Radi dokazivanja ispunjavanja kriterija za odabir gospodarskog subjekta iz članka 258. i 259. ZJN 2016, sukladno članku 273. ZJN 2016 gospodarski subjekt se može osloniti i na sposobnost drugih subjekata, bez obzira na pravnu prirodu njihova međusobnog odnosa. </w:t>
      </w:r>
    </w:p>
    <w:p w:rsidR="00C54B0D" w:rsidRPr="00051BAC" w:rsidRDefault="00C54B0D" w:rsidP="00C54B0D">
      <w:pPr>
        <w:suppressAutoHyphens/>
        <w:spacing w:after="0" w:line="276" w:lineRule="auto"/>
        <w:ind w:firstLine="660"/>
        <w:contextualSpacing/>
        <w:jc w:val="both"/>
        <w:rPr>
          <w:rFonts w:eastAsia="Calibri" w:cs="Times New Roman"/>
        </w:rPr>
      </w:pPr>
      <w:r w:rsidRPr="00051BAC">
        <w:rPr>
          <w:rFonts w:eastAsia="Calibri" w:cs="Times New Roman"/>
        </w:rPr>
        <w:t>Gospodarski subjekt može se u postupku javne nabave osloniti na sposobnost drugih subjekata radi dokazivanja ispunjavanja kriterija koji su vezani uz obrazovne i stručne kvalifikacije iz članka 268. stavka 1. točke 8. ZJN 2016 ili uz relevantno iskustvo, samo ako će ti subjekti izvoditi radove ili pružati usluge za koje se ta sposobnost traži.</w:t>
      </w:r>
    </w:p>
    <w:p w:rsidR="00C54B0D" w:rsidRPr="00051BAC" w:rsidRDefault="00C54B0D" w:rsidP="00C54B0D">
      <w:pPr>
        <w:spacing w:line="276" w:lineRule="auto"/>
        <w:contextualSpacing/>
        <w:jc w:val="both"/>
        <w:rPr>
          <w:rFonts w:eastAsia="Calibri" w:cs="Times New Roman"/>
        </w:rPr>
      </w:pPr>
      <w:r w:rsidRPr="00051BAC">
        <w:rPr>
          <w:rFonts w:eastAsia="Calibri" w:cs="Times New Roman"/>
        </w:rPr>
        <w:tab/>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w:t>
      </w:r>
    </w:p>
    <w:p w:rsidR="00C54B0D" w:rsidRPr="00051BAC" w:rsidRDefault="00C54B0D" w:rsidP="00C54B0D">
      <w:pPr>
        <w:spacing w:line="276" w:lineRule="auto"/>
        <w:ind w:firstLine="660"/>
        <w:contextualSpacing/>
        <w:jc w:val="both"/>
        <w:rPr>
          <w:rFonts w:eastAsia="Calibri" w:cs="Times New Roman"/>
        </w:rPr>
      </w:pPr>
      <w:r w:rsidRPr="00051BAC">
        <w:rPr>
          <w:rFonts w:eastAsia="Calibri" w:cs="Times New Roman"/>
        </w:rPr>
        <w:t>Naručitelj je obavezan provjeriti ispunjavaju li drugi subjekti na čiju se sposobnost gospodarski subjekt oslanja relevantne kriterije za odabir gospodarskog subjekta te postoje li osnove za njihovo isključenje, sukladno ZJN 2016, pododjeljcima 1.-3. Odjeljka C – Dokazivanje kriterija za kvalitativni odabir gospodarskog subjekta.</w:t>
      </w:r>
    </w:p>
    <w:p w:rsidR="00C54B0D" w:rsidRPr="00051BAC" w:rsidRDefault="00C54B0D" w:rsidP="00C54B0D">
      <w:pPr>
        <w:spacing w:line="276" w:lineRule="auto"/>
        <w:ind w:firstLine="660"/>
        <w:contextualSpacing/>
        <w:jc w:val="both"/>
        <w:rPr>
          <w:rFonts w:eastAsia="Calibri" w:cs="Times New Roman"/>
        </w:rPr>
      </w:pPr>
      <w:r w:rsidRPr="00051BAC">
        <w:rPr>
          <w:rFonts w:eastAsia="Calibri" w:cs="Times New Roman"/>
        </w:rPr>
        <w:t>Naručitelj će od gospodarskog subjekta zahtijevati da zamijeni subjekt na čiju se sposobnost oslonio radi dokazivanja kriterija za odabir ako, na temelju provjere utvrdi da kod tog subjekta postoje osnove za isključenje ili da ne udovoljava relevantnim kriterijima za odabir gospodarskog subjekta.</w:t>
      </w:r>
    </w:p>
    <w:p w:rsidR="00C54B0D" w:rsidRPr="00051BAC" w:rsidRDefault="00C54B0D" w:rsidP="00C54B0D">
      <w:pPr>
        <w:spacing w:after="0" w:line="276" w:lineRule="auto"/>
        <w:ind w:firstLine="660"/>
        <w:contextualSpacing/>
        <w:jc w:val="both"/>
        <w:rPr>
          <w:rFonts w:eastAsia="Calibri" w:cs="Times New Roman"/>
        </w:rPr>
      </w:pPr>
      <w:r w:rsidRPr="00051BAC">
        <w:rPr>
          <w:rFonts w:eastAsia="Calibri" w:cs="Times New Roman"/>
        </w:rPr>
        <w:t xml:space="preserve">Zajednica gospodarskih subjekata može se osloniti na sposobnost članova zajednice ili drugih subjekata pod uvjetima određenim ZJN 2016, Poglavljem 4. – Kriteriji za kvalitativan odabir gospodarskog subjekta. </w:t>
      </w:r>
    </w:p>
    <w:p w:rsidR="00C54B0D" w:rsidRPr="00051BAC" w:rsidRDefault="00C54B0D" w:rsidP="00C54B0D">
      <w:pPr>
        <w:spacing w:after="0" w:line="276" w:lineRule="auto"/>
        <w:ind w:firstLine="660"/>
        <w:contextualSpacing/>
        <w:jc w:val="both"/>
        <w:rPr>
          <w:rFonts w:eastAsia="Calibri" w:cs="Times New Roman"/>
        </w:rPr>
      </w:pPr>
    </w:p>
    <w:p w:rsidR="00C54B0D" w:rsidRPr="007406E2" w:rsidRDefault="00C54B0D" w:rsidP="00C54B0D">
      <w:pPr>
        <w:autoSpaceDE w:val="0"/>
        <w:autoSpaceDN w:val="0"/>
        <w:adjustRightInd w:val="0"/>
        <w:spacing w:line="276" w:lineRule="auto"/>
        <w:jc w:val="both"/>
        <w:rPr>
          <w:rFonts w:eastAsia="Calibri" w:cs="Times New Roman"/>
        </w:rPr>
      </w:pPr>
      <w:r w:rsidRPr="007406E2">
        <w:rPr>
          <w:rFonts w:eastAsia="Calibri" w:cs="Times New Roman"/>
        </w:rPr>
        <w:t xml:space="preserve">Ukoliko se gospodarski subjekt oslanja na sposobnost drugog subjekta, kao dostatan dokaz da će gospodarski subjekt imati na raspolaganju potrebne resurse za izvršenje ugovora, Naručitelj će prihvatiti, a gospodarski subjekt kao ažurirani popratni dokument sukladno točci </w:t>
      </w:r>
      <w:r w:rsidR="007D70A7">
        <w:rPr>
          <w:rFonts w:eastAsia="Calibri" w:cs="Times New Roman"/>
        </w:rPr>
        <w:t>24</w:t>
      </w:r>
      <w:r w:rsidRPr="007D70A7">
        <w:rPr>
          <w:rFonts w:eastAsia="Calibri" w:cs="Times New Roman"/>
        </w:rPr>
        <w:t>.</w:t>
      </w:r>
      <w:r w:rsidRPr="007406E2">
        <w:rPr>
          <w:rFonts w:eastAsia="Calibri" w:cs="Times New Roman"/>
        </w:rPr>
        <w:t xml:space="preserve"> Dokumentacije o nabavi dostaviti:</w:t>
      </w:r>
    </w:p>
    <w:p w:rsidR="00C54B0D" w:rsidRPr="00AA2386" w:rsidRDefault="00C54B0D" w:rsidP="00C54B0D">
      <w:pPr>
        <w:numPr>
          <w:ilvl w:val="0"/>
          <w:numId w:val="14"/>
        </w:numPr>
        <w:suppressAutoHyphens/>
        <w:spacing w:after="0" w:line="276" w:lineRule="auto"/>
        <w:ind w:left="0" w:firstLine="360"/>
        <w:jc w:val="both"/>
        <w:rPr>
          <w:rFonts w:eastAsia="Calibri" w:cs="Times New Roman"/>
        </w:rPr>
      </w:pPr>
      <w:r w:rsidRPr="001B5ED7">
        <w:rPr>
          <w:rFonts w:eastAsia="Calibri" w:cs="Times New Roman"/>
        </w:rPr>
        <w:t xml:space="preserve">Izjavu </w:t>
      </w:r>
      <w:proofErr w:type="spellStart"/>
      <w:r w:rsidRPr="001B5ED7">
        <w:rPr>
          <w:rFonts w:eastAsia="Calibri" w:cs="Times New Roman"/>
          <w:lang w:val="en-US"/>
        </w:rPr>
        <w:t>iz</w:t>
      </w:r>
      <w:proofErr w:type="spellEnd"/>
      <w:r w:rsidRPr="001B5ED7">
        <w:rPr>
          <w:rFonts w:eastAsia="Calibri" w:cs="Times New Roman"/>
          <w:lang w:val="en-US"/>
        </w:rPr>
        <w:t xml:space="preserve"> </w:t>
      </w:r>
      <w:proofErr w:type="spellStart"/>
      <w:r w:rsidRPr="001B5ED7">
        <w:rPr>
          <w:rFonts w:eastAsia="Calibri" w:cs="Times New Roman"/>
          <w:lang w:val="en-US"/>
        </w:rPr>
        <w:t>koje</w:t>
      </w:r>
      <w:proofErr w:type="spellEnd"/>
      <w:r w:rsidRPr="001B5ED7">
        <w:rPr>
          <w:rFonts w:eastAsia="Calibri" w:cs="Times New Roman"/>
          <w:lang w:val="en-US"/>
        </w:rPr>
        <w:t xml:space="preserve"> je </w:t>
      </w:r>
      <w:proofErr w:type="spellStart"/>
      <w:r w:rsidRPr="001B5ED7">
        <w:rPr>
          <w:rFonts w:eastAsia="Calibri" w:cs="Times New Roman"/>
          <w:lang w:val="en-US"/>
        </w:rPr>
        <w:t>vidljivo</w:t>
      </w:r>
      <w:proofErr w:type="spellEnd"/>
      <w:r w:rsidRPr="001B5ED7">
        <w:rPr>
          <w:rFonts w:eastAsia="Calibri" w:cs="Times New Roman"/>
          <w:lang w:val="en-US"/>
        </w:rPr>
        <w:t xml:space="preserve"> </w:t>
      </w:r>
      <w:proofErr w:type="spellStart"/>
      <w:r w:rsidRPr="001B5ED7">
        <w:rPr>
          <w:rFonts w:eastAsia="Calibri" w:cs="Times New Roman"/>
          <w:lang w:val="en-US"/>
        </w:rPr>
        <w:t>prihvaćanje</w:t>
      </w:r>
      <w:proofErr w:type="spellEnd"/>
      <w:r w:rsidRPr="001B5ED7">
        <w:rPr>
          <w:rFonts w:eastAsia="Calibri" w:cs="Times New Roman"/>
          <w:lang w:val="en-US"/>
        </w:rPr>
        <w:t xml:space="preserve"> </w:t>
      </w:r>
      <w:proofErr w:type="spellStart"/>
      <w:r w:rsidRPr="001B5ED7">
        <w:rPr>
          <w:rFonts w:eastAsia="Calibri" w:cs="Times New Roman"/>
          <w:lang w:val="en-US"/>
        </w:rPr>
        <w:t>obveze</w:t>
      </w:r>
      <w:proofErr w:type="spellEnd"/>
      <w:r w:rsidRPr="001B5ED7">
        <w:rPr>
          <w:rFonts w:eastAsia="Calibri" w:cs="Times New Roman"/>
          <w:lang w:val="en-US"/>
        </w:rPr>
        <w:t xml:space="preserve"> </w:t>
      </w:r>
      <w:proofErr w:type="spellStart"/>
      <w:r w:rsidRPr="001B5ED7">
        <w:rPr>
          <w:rFonts w:eastAsia="Calibri" w:cs="Times New Roman"/>
          <w:lang w:val="en-US"/>
        </w:rPr>
        <w:t>subjekata</w:t>
      </w:r>
      <w:proofErr w:type="spellEnd"/>
      <w:r w:rsidRPr="001B5ED7">
        <w:rPr>
          <w:rFonts w:eastAsia="Calibri" w:cs="Times New Roman"/>
          <w:lang w:val="en-US"/>
        </w:rPr>
        <w:t xml:space="preserve"> </w:t>
      </w:r>
      <w:proofErr w:type="spellStart"/>
      <w:r w:rsidRPr="001B5ED7">
        <w:rPr>
          <w:rFonts w:eastAsia="Calibri" w:cs="Times New Roman"/>
          <w:lang w:val="en-US"/>
        </w:rPr>
        <w:t>na</w:t>
      </w:r>
      <w:proofErr w:type="spellEnd"/>
      <w:r w:rsidRPr="001B5ED7">
        <w:rPr>
          <w:rFonts w:eastAsia="Calibri" w:cs="Times New Roman"/>
          <w:lang w:val="en-US"/>
        </w:rPr>
        <w:t xml:space="preserve"> </w:t>
      </w:r>
      <w:proofErr w:type="spellStart"/>
      <w:r w:rsidRPr="001B5ED7">
        <w:rPr>
          <w:rFonts w:eastAsia="Calibri" w:cs="Times New Roman"/>
          <w:lang w:val="en-US"/>
        </w:rPr>
        <w:t>čiju</w:t>
      </w:r>
      <w:proofErr w:type="spellEnd"/>
      <w:r w:rsidRPr="001B5ED7">
        <w:rPr>
          <w:rFonts w:eastAsia="Calibri" w:cs="Times New Roman"/>
          <w:lang w:val="en-US"/>
        </w:rPr>
        <w:t xml:space="preserve"> se </w:t>
      </w:r>
      <w:proofErr w:type="spellStart"/>
      <w:r w:rsidRPr="001B5ED7">
        <w:rPr>
          <w:rFonts w:eastAsia="Calibri" w:cs="Times New Roman"/>
          <w:lang w:val="en-US"/>
        </w:rPr>
        <w:t>sposobnost</w:t>
      </w:r>
      <w:proofErr w:type="spellEnd"/>
      <w:r w:rsidRPr="001B5ED7">
        <w:rPr>
          <w:rFonts w:eastAsia="Calibri" w:cs="Times New Roman"/>
          <w:lang w:val="en-US"/>
        </w:rPr>
        <w:t xml:space="preserve"> </w:t>
      </w:r>
      <w:proofErr w:type="spellStart"/>
      <w:r w:rsidRPr="001B5ED7">
        <w:rPr>
          <w:rFonts w:eastAsia="Calibri" w:cs="Times New Roman"/>
          <w:lang w:val="en-US"/>
        </w:rPr>
        <w:t>gospodarski</w:t>
      </w:r>
      <w:proofErr w:type="spellEnd"/>
      <w:r w:rsidRPr="001B5ED7">
        <w:rPr>
          <w:rFonts w:eastAsia="Calibri" w:cs="Times New Roman"/>
          <w:lang w:val="en-US"/>
        </w:rPr>
        <w:t xml:space="preserve"> </w:t>
      </w:r>
      <w:proofErr w:type="spellStart"/>
      <w:r w:rsidRPr="001B5ED7">
        <w:rPr>
          <w:rFonts w:eastAsia="Calibri" w:cs="Times New Roman"/>
          <w:lang w:val="en-US"/>
        </w:rPr>
        <w:t>subjekt</w:t>
      </w:r>
      <w:proofErr w:type="spellEnd"/>
      <w:r w:rsidRPr="001B5ED7">
        <w:rPr>
          <w:rFonts w:eastAsia="Calibri" w:cs="Times New Roman"/>
          <w:lang w:val="en-US"/>
        </w:rPr>
        <w:t xml:space="preserve"> </w:t>
      </w:r>
      <w:proofErr w:type="spellStart"/>
      <w:r w:rsidRPr="001B5ED7">
        <w:rPr>
          <w:rFonts w:eastAsia="Calibri" w:cs="Times New Roman"/>
          <w:lang w:val="en-US"/>
        </w:rPr>
        <w:t>odnosno</w:t>
      </w:r>
      <w:proofErr w:type="spellEnd"/>
      <w:r w:rsidRPr="001B5ED7">
        <w:rPr>
          <w:rFonts w:eastAsia="Calibri" w:cs="Times New Roman"/>
          <w:lang w:val="en-US"/>
        </w:rPr>
        <w:t xml:space="preserve"> </w:t>
      </w:r>
      <w:proofErr w:type="spellStart"/>
      <w:r w:rsidRPr="001B5ED7">
        <w:rPr>
          <w:rFonts w:eastAsia="Calibri" w:cs="Times New Roman"/>
          <w:lang w:val="en-US"/>
        </w:rPr>
        <w:t>ponuditelj</w:t>
      </w:r>
      <w:proofErr w:type="spellEnd"/>
      <w:r w:rsidRPr="001B5ED7">
        <w:rPr>
          <w:rFonts w:eastAsia="Calibri" w:cs="Times New Roman"/>
          <w:lang w:val="en-US"/>
        </w:rPr>
        <w:t xml:space="preserve"> </w:t>
      </w:r>
      <w:proofErr w:type="spellStart"/>
      <w:r w:rsidRPr="001B5ED7">
        <w:rPr>
          <w:rFonts w:eastAsia="Calibri" w:cs="Times New Roman"/>
          <w:lang w:val="en-US"/>
        </w:rPr>
        <w:t>oslanja</w:t>
      </w:r>
      <w:proofErr w:type="spellEnd"/>
      <w:r w:rsidRPr="001B5ED7">
        <w:rPr>
          <w:rFonts w:eastAsia="Calibri" w:cs="Times New Roman"/>
          <w:lang w:val="en-US"/>
        </w:rPr>
        <w:t xml:space="preserve"> </w:t>
      </w:r>
      <w:r w:rsidRPr="001B5ED7">
        <w:rPr>
          <w:rFonts w:eastAsia="Calibri" w:cs="Times New Roman"/>
        </w:rPr>
        <w:t>da će mu potrebne resurse za izvršenje ugovora staviti na raspolaganje</w:t>
      </w:r>
      <w:r w:rsidRPr="001B5ED7">
        <w:rPr>
          <w:rFonts w:eastAsia="Calibri" w:cs="Times New Roman"/>
          <w:lang w:val="en-US"/>
        </w:rPr>
        <w:t>.</w:t>
      </w:r>
    </w:p>
    <w:p w:rsidR="00AA2386" w:rsidRPr="001B5ED7" w:rsidRDefault="00AA2386" w:rsidP="00AA2386">
      <w:pPr>
        <w:suppressAutoHyphens/>
        <w:spacing w:after="0" w:line="276" w:lineRule="auto"/>
        <w:ind w:left="360"/>
        <w:jc w:val="both"/>
        <w:rPr>
          <w:rFonts w:eastAsia="Calibri" w:cs="Times New Roman"/>
        </w:rPr>
      </w:pPr>
    </w:p>
    <w:p w:rsidR="00AA2386" w:rsidRPr="00051BAC" w:rsidRDefault="00AA2386" w:rsidP="00AA2386">
      <w:pPr>
        <w:pStyle w:val="Odlomakpopisa"/>
        <w:suppressAutoHyphens/>
        <w:spacing w:after="0" w:line="276" w:lineRule="auto"/>
        <w:ind w:left="0"/>
        <w:jc w:val="both"/>
        <w:rPr>
          <w:rFonts w:cs="Times New Roman"/>
          <w:b/>
        </w:rPr>
      </w:pPr>
      <w:r w:rsidRPr="00051BAC">
        <w:rPr>
          <w:rFonts w:cs="Times New Roman"/>
          <w:b/>
        </w:rPr>
        <w:t>2</w:t>
      </w:r>
      <w:r>
        <w:rPr>
          <w:rFonts w:cs="Times New Roman"/>
          <w:b/>
        </w:rPr>
        <w:t>4</w:t>
      </w:r>
      <w:r w:rsidRPr="00051BAC">
        <w:rPr>
          <w:rFonts w:cs="Times New Roman"/>
          <w:b/>
        </w:rPr>
        <w:t>. Dostava dokumenata i dokaza:</w:t>
      </w:r>
    </w:p>
    <w:p w:rsidR="00AA2386" w:rsidRPr="0018560D" w:rsidRDefault="00AA2386" w:rsidP="00AA2386">
      <w:pPr>
        <w:pStyle w:val="Odlomakpopisa"/>
        <w:numPr>
          <w:ilvl w:val="0"/>
          <w:numId w:val="1"/>
        </w:numPr>
        <w:tabs>
          <w:tab w:val="clear" w:pos="432"/>
          <w:tab w:val="num" w:pos="0"/>
        </w:tabs>
        <w:spacing w:line="276" w:lineRule="auto"/>
        <w:ind w:left="0" w:firstLine="0"/>
        <w:jc w:val="both"/>
        <w:rPr>
          <w:rFonts w:eastAsia="Calibri" w:cs="Times New Roman"/>
        </w:rPr>
      </w:pPr>
      <w:r w:rsidRPr="00051BAC">
        <w:rPr>
          <w:rFonts w:eastAsia="Calibri" w:cs="Times New Roman"/>
        </w:rPr>
        <w:t xml:space="preserve">Naručitelj će prije donošenja odluke, od ponuditelja koji je podnio ekonomski najpovoljniju ponudu </w:t>
      </w:r>
      <w:r w:rsidRPr="0018560D">
        <w:rPr>
          <w:rFonts w:eastAsia="Calibri" w:cs="Times New Roman"/>
        </w:rPr>
        <w:t>zatražiti da u primjerenom roku, ne kraćem od pet dana, dostavi ažurirane popratne dokumente sukladno točci 2</w:t>
      </w:r>
      <w:r w:rsidR="007D70A7">
        <w:rPr>
          <w:rFonts w:eastAsia="Calibri" w:cs="Times New Roman"/>
        </w:rPr>
        <w:t>0</w:t>
      </w:r>
      <w:r w:rsidRPr="0018560D">
        <w:rPr>
          <w:rFonts w:eastAsia="Calibri" w:cs="Times New Roman"/>
        </w:rPr>
        <w:t>. i 2</w:t>
      </w:r>
      <w:r w:rsidR="007D70A7">
        <w:rPr>
          <w:rFonts w:eastAsia="Calibri" w:cs="Times New Roman"/>
        </w:rPr>
        <w:t>2</w:t>
      </w:r>
      <w:r w:rsidRPr="0018560D">
        <w:rPr>
          <w:rFonts w:eastAsia="Calibri" w:cs="Times New Roman"/>
        </w:rPr>
        <w:t>. Dokumentacije o nabavi, te ukoliko je primjenjivo i točci 2</w:t>
      </w:r>
      <w:r w:rsidR="007D70A7">
        <w:rPr>
          <w:rFonts w:eastAsia="Calibri" w:cs="Times New Roman"/>
        </w:rPr>
        <w:t>3</w:t>
      </w:r>
      <w:r w:rsidRPr="0018560D">
        <w:rPr>
          <w:rFonts w:eastAsia="Calibri" w:cs="Times New Roman"/>
        </w:rPr>
        <w:t>. ove Dokumentacije o nabavi, osim ako već posjeduje te dokumente.</w:t>
      </w:r>
    </w:p>
    <w:p w:rsidR="00AA2386" w:rsidRPr="00051BAC" w:rsidRDefault="00AA2386" w:rsidP="00AA2386">
      <w:pPr>
        <w:pStyle w:val="Odlomakpopisa"/>
        <w:numPr>
          <w:ilvl w:val="0"/>
          <w:numId w:val="1"/>
        </w:numPr>
        <w:tabs>
          <w:tab w:val="clear" w:pos="432"/>
          <w:tab w:val="num" w:pos="0"/>
        </w:tabs>
        <w:spacing w:line="276" w:lineRule="auto"/>
        <w:ind w:left="0" w:firstLine="0"/>
        <w:jc w:val="both"/>
        <w:rPr>
          <w:rFonts w:eastAsia="Calibri" w:cs="Times New Roman"/>
        </w:rPr>
      </w:pPr>
      <w:r w:rsidRPr="00051BAC">
        <w:rPr>
          <w:rFonts w:eastAsia="Calibri" w:cs="Times New Roman"/>
        </w:rPr>
        <w:lastRenderedPageBreak/>
        <w:t>Ažurirani popratni dokument je svaki dokument u kojem su sadržani podaci važeći, odgovaraju stvarnom činjeničnom stanju u trenutku dostave naručitelju te dokazuju ono što je gospodarski subjekt naveo u ESPD-u.</w:t>
      </w:r>
    </w:p>
    <w:p w:rsidR="00AA2386" w:rsidRPr="00051BAC" w:rsidRDefault="00AA2386" w:rsidP="00AA2386">
      <w:pPr>
        <w:pStyle w:val="Odlomakpopisa"/>
        <w:numPr>
          <w:ilvl w:val="0"/>
          <w:numId w:val="1"/>
        </w:numPr>
        <w:tabs>
          <w:tab w:val="clear" w:pos="432"/>
          <w:tab w:val="num" w:pos="0"/>
        </w:tabs>
        <w:spacing w:line="276" w:lineRule="auto"/>
        <w:ind w:left="0" w:firstLine="0"/>
        <w:jc w:val="both"/>
        <w:rPr>
          <w:rFonts w:eastAsia="Calibri" w:cs="Times New Roman"/>
        </w:rPr>
      </w:pPr>
      <w:r w:rsidRPr="00051BAC">
        <w:rPr>
          <w:rFonts w:eastAsia="Calibri" w:cs="Times New Roman"/>
        </w:rPr>
        <w:t>Smatra se da naručitelj posjeduje ažurirane popratne dokumente ako istima ima izravan pristup elektroničkim sredstvima komunikacije putem besplatne nacionalne baze podataka na jeziku iz članka 280. stavka 2. ZJN 2016 ili putem EOJN RH.</w:t>
      </w:r>
    </w:p>
    <w:p w:rsidR="00AA2386" w:rsidRPr="00051BAC" w:rsidRDefault="00AA2386" w:rsidP="00AA2386">
      <w:pPr>
        <w:pStyle w:val="Odlomakpopisa"/>
        <w:numPr>
          <w:ilvl w:val="0"/>
          <w:numId w:val="1"/>
        </w:numPr>
        <w:tabs>
          <w:tab w:val="clear" w:pos="432"/>
          <w:tab w:val="num" w:pos="0"/>
        </w:tabs>
        <w:spacing w:line="276" w:lineRule="auto"/>
        <w:ind w:left="0" w:firstLine="0"/>
        <w:jc w:val="both"/>
        <w:rPr>
          <w:rFonts w:eastAsia="Calibri" w:cs="Times New Roman"/>
        </w:rPr>
      </w:pPr>
      <w:r w:rsidRPr="00051BAC">
        <w:rPr>
          <w:rFonts w:eastAsia="Calibri" w:cs="Times New Roman"/>
        </w:rPr>
        <w:t>Ažurirane popratne dokumente ponuditelji mogu dostaviti u neovjerenoj preslici elektroničkim sredstvima komunikacije ili na drugi dokaziv način. Neovjerenom preslikom smatra se i neovjerena preslika elektronične isprave na papiru. U svrhu dodatne provjere informacija Naručitelj može zatražiti dostavu ili stavljanje na uvid izvornika ili ovjerenih preslika jednog ili više traženih dokumenata.</w:t>
      </w:r>
    </w:p>
    <w:p w:rsidR="00AA2386" w:rsidRPr="00051BAC" w:rsidRDefault="00AA2386" w:rsidP="00AA2386">
      <w:pPr>
        <w:pStyle w:val="Odlomakpopisa"/>
        <w:numPr>
          <w:ilvl w:val="0"/>
          <w:numId w:val="1"/>
        </w:numPr>
        <w:tabs>
          <w:tab w:val="clear" w:pos="432"/>
          <w:tab w:val="num" w:pos="0"/>
        </w:tabs>
        <w:spacing w:line="276" w:lineRule="auto"/>
        <w:ind w:left="0" w:firstLine="0"/>
        <w:jc w:val="both"/>
        <w:rPr>
          <w:rFonts w:eastAsia="Calibri" w:cs="Times New Roman"/>
        </w:rPr>
      </w:pPr>
      <w:r w:rsidRPr="00051BAC">
        <w:rPr>
          <w:rFonts w:eastAsia="Calibri" w:cs="Times New Roman"/>
        </w:rPr>
        <w:t>Izjavu iz članka 265. stavka 2. u vezi s člankom 251. stavkom 1. ZJN 2016 odnosno izjavu iz točke 2</w:t>
      </w:r>
      <w:r w:rsidR="007D70A7">
        <w:rPr>
          <w:rFonts w:eastAsia="Calibri" w:cs="Times New Roman"/>
        </w:rPr>
        <w:t>0</w:t>
      </w:r>
      <w:r w:rsidRPr="00051BAC">
        <w:rPr>
          <w:rFonts w:eastAsia="Calibri" w:cs="Times New Roman"/>
        </w:rPr>
        <w:t xml:space="preserve">.1. ove Dokumentacije o nabavi može dati osoba po zakonu ovlaštena za zastupanje gospodarskog subjekta za gospodarski subjekt i za sve osobe koje su članovi upravnog, upravljačkog ili nadzornog tijela ili imaju ovlasti zastupanja, donošenja odluka ili nadzora gospodarskog subjekta.  </w:t>
      </w:r>
    </w:p>
    <w:p w:rsidR="00AA2386" w:rsidRPr="00051BAC" w:rsidRDefault="00AA2386" w:rsidP="00AA2386">
      <w:pPr>
        <w:pStyle w:val="Odlomakpopisa"/>
        <w:numPr>
          <w:ilvl w:val="0"/>
          <w:numId w:val="1"/>
        </w:numPr>
        <w:tabs>
          <w:tab w:val="clear" w:pos="432"/>
          <w:tab w:val="num" w:pos="0"/>
        </w:tabs>
        <w:spacing w:line="276" w:lineRule="auto"/>
        <w:ind w:left="0" w:firstLine="0"/>
        <w:jc w:val="both"/>
        <w:rPr>
          <w:rFonts w:eastAsia="Calibri" w:cs="Times New Roman"/>
        </w:rPr>
      </w:pPr>
      <w:r w:rsidRPr="00051BAC">
        <w:rPr>
          <w:rFonts w:eastAsia="Calibri" w:cs="Times New Roman"/>
        </w:rPr>
        <w:t>Naručitelj može pozvati gospodarske subjekte, da nadopune ili objasne dokumente zaprimljene sukladno točci 2</w:t>
      </w:r>
      <w:r w:rsidR="007D70A7">
        <w:rPr>
          <w:rFonts w:eastAsia="Calibri" w:cs="Times New Roman"/>
        </w:rPr>
        <w:t>0</w:t>
      </w:r>
      <w:r w:rsidRPr="00051BAC">
        <w:rPr>
          <w:rFonts w:eastAsia="Calibri" w:cs="Times New Roman"/>
        </w:rPr>
        <w:t>. i 2</w:t>
      </w:r>
      <w:r w:rsidR="007D70A7">
        <w:rPr>
          <w:rFonts w:eastAsia="Calibri" w:cs="Times New Roman"/>
        </w:rPr>
        <w:t>2</w:t>
      </w:r>
      <w:r w:rsidRPr="00051BAC">
        <w:rPr>
          <w:rFonts w:eastAsia="Calibri" w:cs="Times New Roman"/>
        </w:rPr>
        <w:t>. te ukoliko je primjenjivo i točci 2</w:t>
      </w:r>
      <w:r w:rsidR="007D70A7">
        <w:rPr>
          <w:rFonts w:eastAsia="Calibri" w:cs="Times New Roman"/>
        </w:rPr>
        <w:t>3</w:t>
      </w:r>
      <w:r w:rsidRPr="00051BAC">
        <w:rPr>
          <w:rFonts w:eastAsia="Calibri" w:cs="Times New Roman"/>
        </w:rPr>
        <w:t>.  Dokumentacije o nabavi, a u skladu s člankom 293.  ZJN 2016.</w:t>
      </w:r>
    </w:p>
    <w:p w:rsidR="00AA2386" w:rsidRPr="00051BAC" w:rsidRDefault="00AA2386" w:rsidP="00AA2386">
      <w:pPr>
        <w:pStyle w:val="Odlomakpopisa"/>
        <w:numPr>
          <w:ilvl w:val="0"/>
          <w:numId w:val="1"/>
        </w:numPr>
        <w:tabs>
          <w:tab w:val="clear" w:pos="432"/>
          <w:tab w:val="num" w:pos="0"/>
        </w:tabs>
        <w:spacing w:line="276" w:lineRule="auto"/>
        <w:ind w:left="0" w:firstLine="0"/>
        <w:jc w:val="both"/>
        <w:rPr>
          <w:rFonts w:eastAsia="Calibri" w:cs="Times New Roman"/>
        </w:rPr>
      </w:pPr>
      <w:r w:rsidRPr="00051BAC">
        <w:rPr>
          <w:rFonts w:eastAsia="Calibri" w:cs="Times New Roman"/>
        </w:rPr>
        <w:t>Ponudbeni list, troškovnik i jamstvo za ozbiljnost ponude ne smatraju se određenim dokumentima koji nedostaju u smislu članka 293. ZJN 2016 te naručitelj ne smije zatražiti ponuditelja da iste dostavi tijekom pregleda i ocjene ponuda.</w:t>
      </w:r>
    </w:p>
    <w:p w:rsidR="00AA2386" w:rsidRPr="00051BAC" w:rsidRDefault="00AA2386" w:rsidP="00AA2386">
      <w:pPr>
        <w:pStyle w:val="Odlomakpopisa"/>
        <w:numPr>
          <w:ilvl w:val="0"/>
          <w:numId w:val="1"/>
        </w:numPr>
        <w:tabs>
          <w:tab w:val="clear" w:pos="432"/>
          <w:tab w:val="num" w:pos="0"/>
        </w:tabs>
        <w:spacing w:line="276" w:lineRule="auto"/>
        <w:ind w:left="0" w:firstLine="0"/>
        <w:jc w:val="both"/>
        <w:rPr>
          <w:rFonts w:eastAsia="Calibri" w:cs="Times New Roman"/>
        </w:rPr>
      </w:pPr>
      <w:r w:rsidRPr="00051BAC">
        <w:rPr>
          <w:rFonts w:eastAsia="Calibri" w:cs="Times New Roman"/>
        </w:rPr>
        <w:t>Ako ponuditelj koji je podnio ekonomski najpovoljniju ponudu ne dost</w:t>
      </w:r>
      <w:r w:rsidR="007D70A7">
        <w:rPr>
          <w:rFonts w:eastAsia="Calibri" w:cs="Times New Roman"/>
        </w:rPr>
        <w:t>avi ažurirane popratne dokumente</w:t>
      </w:r>
      <w:r w:rsidRPr="00051BAC">
        <w:rPr>
          <w:rFonts w:eastAsia="Calibri" w:cs="Times New Roman"/>
        </w:rPr>
        <w:t xml:space="preserve"> ili njima ne dokaže da ispunjava uvjete iz točke 2</w:t>
      </w:r>
      <w:r w:rsidR="007D70A7">
        <w:rPr>
          <w:rFonts w:eastAsia="Calibri" w:cs="Times New Roman"/>
        </w:rPr>
        <w:t>0</w:t>
      </w:r>
      <w:r w:rsidRPr="00051BAC">
        <w:rPr>
          <w:rFonts w:eastAsia="Calibri" w:cs="Times New Roman"/>
        </w:rPr>
        <w:t>. i 2</w:t>
      </w:r>
      <w:r w:rsidR="007D70A7">
        <w:rPr>
          <w:rFonts w:eastAsia="Calibri" w:cs="Times New Roman"/>
        </w:rPr>
        <w:t>2</w:t>
      </w:r>
      <w:r w:rsidRPr="00051BAC">
        <w:rPr>
          <w:rFonts w:eastAsia="Calibri" w:cs="Times New Roman"/>
        </w:rPr>
        <w:t>.</w:t>
      </w:r>
      <w:r w:rsidRPr="00051BAC">
        <w:rPr>
          <w:rFonts w:eastAsia="Calibri" w:cs="Times New Roman"/>
          <w:color w:val="FF0000"/>
        </w:rPr>
        <w:t xml:space="preserve"> </w:t>
      </w:r>
      <w:r w:rsidRPr="00051BAC">
        <w:rPr>
          <w:rFonts w:eastAsia="Calibri" w:cs="Times New Roman"/>
        </w:rPr>
        <w:t>te ukoliko je primjenjivo i točke 2</w:t>
      </w:r>
      <w:r w:rsidR="007D70A7">
        <w:rPr>
          <w:rFonts w:eastAsia="Calibri" w:cs="Times New Roman"/>
        </w:rPr>
        <w:t>3</w:t>
      </w:r>
      <w:r w:rsidRPr="00051BAC">
        <w:rPr>
          <w:rFonts w:eastAsia="Calibri" w:cs="Times New Roman"/>
        </w:rPr>
        <w:t>.</w:t>
      </w:r>
      <w:r w:rsidRPr="00051BAC">
        <w:rPr>
          <w:rFonts w:eastAsia="Calibri" w:cs="Times New Roman"/>
          <w:color w:val="FF0000"/>
        </w:rPr>
        <w:t xml:space="preserve"> </w:t>
      </w:r>
      <w:r w:rsidRPr="00051BAC">
        <w:rPr>
          <w:rFonts w:eastAsia="Calibri" w:cs="Times New Roman"/>
        </w:rPr>
        <w:t>ove Dokumentacije o nabavi, Naručitelj će odbiti ponudu tog ponuditelja te će, prije donošenja odluke, od ponuditelja koji je podnio sljedeću ekonomski najpovoljniju ponudu zatražiti da u primjerenom roku ne kraćem od pet dana, dostavi ažurirane popratne dokumente, sukladno točci 2</w:t>
      </w:r>
      <w:r w:rsidR="007D70A7">
        <w:rPr>
          <w:rFonts w:eastAsia="Calibri" w:cs="Times New Roman"/>
        </w:rPr>
        <w:t>0</w:t>
      </w:r>
      <w:r w:rsidRPr="00051BAC">
        <w:rPr>
          <w:rFonts w:eastAsia="Calibri" w:cs="Times New Roman"/>
        </w:rPr>
        <w:t>. i 2</w:t>
      </w:r>
      <w:r w:rsidR="007D70A7">
        <w:rPr>
          <w:rFonts w:eastAsia="Calibri" w:cs="Times New Roman"/>
        </w:rPr>
        <w:t>2</w:t>
      </w:r>
      <w:r w:rsidRPr="00051BAC">
        <w:rPr>
          <w:rFonts w:eastAsia="Calibri" w:cs="Times New Roman"/>
        </w:rPr>
        <w:t>.</w:t>
      </w:r>
      <w:r w:rsidRPr="00051BAC">
        <w:rPr>
          <w:rFonts w:eastAsia="Calibri" w:cs="Times New Roman"/>
          <w:color w:val="FF0000"/>
        </w:rPr>
        <w:t xml:space="preserve"> </w:t>
      </w:r>
      <w:r w:rsidRPr="00051BAC">
        <w:rPr>
          <w:rFonts w:eastAsia="Calibri" w:cs="Times New Roman"/>
        </w:rPr>
        <w:t>te ukoliko je primjenjivo i točci 2</w:t>
      </w:r>
      <w:r w:rsidR="007D70A7">
        <w:rPr>
          <w:rFonts w:eastAsia="Calibri" w:cs="Times New Roman"/>
        </w:rPr>
        <w:t>3</w:t>
      </w:r>
      <w:r w:rsidRPr="00051BAC">
        <w:rPr>
          <w:rFonts w:eastAsia="Calibri" w:cs="Times New Roman"/>
        </w:rPr>
        <w:t>. ove Dokumentacije o nabavi, osim ako već posjeduje te dokumente.</w:t>
      </w:r>
    </w:p>
    <w:p w:rsidR="00C07C0B" w:rsidRPr="001B5ED7" w:rsidRDefault="00C07C0B" w:rsidP="00205C63">
      <w:pPr>
        <w:pStyle w:val="Odlomakpopisa"/>
        <w:spacing w:after="0" w:line="276" w:lineRule="auto"/>
        <w:ind w:left="0" w:firstLine="660"/>
        <w:jc w:val="both"/>
        <w:rPr>
          <w:rFonts w:cs="Times New Roman"/>
        </w:rPr>
      </w:pPr>
    </w:p>
    <w:p w:rsidR="00205C63" w:rsidRPr="00051BAC" w:rsidRDefault="00205C63" w:rsidP="00CD71BC">
      <w:pPr>
        <w:pStyle w:val="Naslov30"/>
        <w:numPr>
          <w:ilvl w:val="2"/>
          <w:numId w:val="1"/>
        </w:numPr>
        <w:spacing w:before="40" w:after="240" w:line="276" w:lineRule="auto"/>
        <w:jc w:val="both"/>
        <w:rPr>
          <w:rFonts w:asciiTheme="minorHAnsi" w:hAnsiTheme="minorHAnsi"/>
          <w:szCs w:val="22"/>
        </w:rPr>
      </w:pPr>
      <w:r w:rsidRPr="00051BAC">
        <w:rPr>
          <w:rFonts w:asciiTheme="minorHAnsi" w:hAnsiTheme="minorHAnsi"/>
          <w:szCs w:val="22"/>
        </w:rPr>
        <w:t>V EUROPSKA JEDINSTVENA DOKUMENTACIJA O NABAVI – ESPD</w:t>
      </w:r>
      <w:bookmarkEnd w:id="25"/>
    </w:p>
    <w:p w:rsidR="00205C63" w:rsidRPr="00051BAC" w:rsidRDefault="0058132C" w:rsidP="0058132C">
      <w:pPr>
        <w:rPr>
          <w:rFonts w:cs="Times New Roman"/>
          <w:b/>
          <w:lang w:eastAsia="ar-SA"/>
        </w:rPr>
      </w:pPr>
      <w:r w:rsidRPr="00051BAC">
        <w:rPr>
          <w:rFonts w:cs="Times New Roman"/>
          <w:b/>
          <w:lang w:eastAsia="ar-SA"/>
        </w:rPr>
        <w:t>2</w:t>
      </w:r>
      <w:r w:rsidR="007D70A7">
        <w:rPr>
          <w:rFonts w:cs="Times New Roman"/>
          <w:b/>
          <w:lang w:eastAsia="ar-SA"/>
        </w:rPr>
        <w:t>5</w:t>
      </w:r>
      <w:r w:rsidRPr="00051BAC">
        <w:rPr>
          <w:rFonts w:cs="Times New Roman"/>
          <w:b/>
          <w:lang w:eastAsia="ar-SA"/>
        </w:rPr>
        <w:t xml:space="preserve">. </w:t>
      </w:r>
      <w:r w:rsidR="00205C63" w:rsidRPr="00051BAC">
        <w:rPr>
          <w:rFonts w:cs="Times New Roman"/>
          <w:b/>
          <w:lang w:eastAsia="ar-SA"/>
        </w:rPr>
        <w:t xml:space="preserve">Navod da je gospodarski subjekt u ponudi obavezan dostaviti ESPD: </w:t>
      </w:r>
    </w:p>
    <w:p w:rsidR="00205C63" w:rsidRPr="00051BAC" w:rsidRDefault="00205C63" w:rsidP="00CD71BC">
      <w:pPr>
        <w:pStyle w:val="Naslov30"/>
        <w:numPr>
          <w:ilvl w:val="2"/>
          <w:numId w:val="1"/>
        </w:numPr>
        <w:tabs>
          <w:tab w:val="clear" w:pos="720"/>
          <w:tab w:val="num" w:pos="0"/>
        </w:tabs>
        <w:spacing w:before="40" w:line="276" w:lineRule="auto"/>
        <w:ind w:left="0" w:firstLine="0"/>
        <w:jc w:val="both"/>
        <w:rPr>
          <w:rFonts w:asciiTheme="minorHAnsi" w:hAnsiTheme="minorHAnsi"/>
          <w:b w:val="0"/>
          <w:szCs w:val="22"/>
        </w:rPr>
      </w:pPr>
      <w:r w:rsidRPr="00051BAC">
        <w:rPr>
          <w:rFonts w:asciiTheme="minorHAnsi" w:hAnsiTheme="minorHAnsi"/>
          <w:b w:val="0"/>
          <w:szCs w:val="22"/>
        </w:rPr>
        <w:t xml:space="preserve">Europska jedinstvena dokumentacija o nabavi </w:t>
      </w:r>
      <w:r w:rsidR="00E26170" w:rsidRPr="00051BAC">
        <w:rPr>
          <w:rFonts w:asciiTheme="minorHAnsi" w:hAnsiTheme="minorHAnsi"/>
          <w:b w:val="0"/>
          <w:szCs w:val="22"/>
        </w:rPr>
        <w:t>(</w:t>
      </w:r>
      <w:proofErr w:type="spellStart"/>
      <w:r w:rsidR="00E26170" w:rsidRPr="00051BAC">
        <w:rPr>
          <w:rFonts w:asciiTheme="minorHAnsi" w:hAnsiTheme="minorHAnsi"/>
          <w:b w:val="0"/>
          <w:szCs w:val="22"/>
        </w:rPr>
        <w:t>European</w:t>
      </w:r>
      <w:proofErr w:type="spellEnd"/>
      <w:r w:rsidR="00E26170" w:rsidRPr="00051BAC">
        <w:rPr>
          <w:rFonts w:asciiTheme="minorHAnsi" w:hAnsiTheme="minorHAnsi"/>
          <w:b w:val="0"/>
          <w:szCs w:val="22"/>
        </w:rPr>
        <w:t xml:space="preserve"> </w:t>
      </w:r>
      <w:proofErr w:type="spellStart"/>
      <w:r w:rsidR="00E26170" w:rsidRPr="00051BAC">
        <w:rPr>
          <w:rFonts w:asciiTheme="minorHAnsi" w:hAnsiTheme="minorHAnsi"/>
          <w:b w:val="0"/>
          <w:szCs w:val="22"/>
        </w:rPr>
        <w:t>Single</w:t>
      </w:r>
      <w:proofErr w:type="spellEnd"/>
      <w:r w:rsidR="00E26170" w:rsidRPr="00051BAC">
        <w:rPr>
          <w:rFonts w:asciiTheme="minorHAnsi" w:hAnsiTheme="minorHAnsi"/>
          <w:b w:val="0"/>
          <w:szCs w:val="22"/>
        </w:rPr>
        <w:t xml:space="preserve"> </w:t>
      </w:r>
      <w:proofErr w:type="spellStart"/>
      <w:r w:rsidR="00E26170" w:rsidRPr="00051BAC">
        <w:rPr>
          <w:rFonts w:asciiTheme="minorHAnsi" w:hAnsiTheme="minorHAnsi"/>
          <w:b w:val="0"/>
          <w:szCs w:val="22"/>
        </w:rPr>
        <w:t>Procurement</w:t>
      </w:r>
      <w:proofErr w:type="spellEnd"/>
      <w:r w:rsidR="00E26170" w:rsidRPr="00051BAC">
        <w:rPr>
          <w:rFonts w:asciiTheme="minorHAnsi" w:hAnsiTheme="minorHAnsi"/>
          <w:b w:val="0"/>
          <w:szCs w:val="22"/>
        </w:rPr>
        <w:t xml:space="preserve"> </w:t>
      </w:r>
      <w:proofErr w:type="spellStart"/>
      <w:r w:rsidR="00E26170" w:rsidRPr="00051BAC">
        <w:rPr>
          <w:rFonts w:asciiTheme="minorHAnsi" w:hAnsiTheme="minorHAnsi"/>
          <w:b w:val="0"/>
          <w:szCs w:val="22"/>
        </w:rPr>
        <w:t>Document</w:t>
      </w:r>
      <w:proofErr w:type="spellEnd"/>
      <w:r w:rsidR="00E26170" w:rsidRPr="00051BAC">
        <w:rPr>
          <w:rFonts w:asciiTheme="minorHAnsi" w:hAnsiTheme="minorHAnsi"/>
          <w:b w:val="0"/>
          <w:szCs w:val="22"/>
        </w:rPr>
        <w:t xml:space="preserve"> –</w:t>
      </w:r>
      <w:r w:rsidRPr="00051BAC">
        <w:rPr>
          <w:rFonts w:asciiTheme="minorHAnsi" w:hAnsiTheme="minorHAnsi"/>
          <w:b w:val="0"/>
          <w:szCs w:val="22"/>
        </w:rPr>
        <w:t xml:space="preserve"> ESPD</w:t>
      </w:r>
      <w:r w:rsidR="00E26170" w:rsidRPr="00051BAC">
        <w:rPr>
          <w:rFonts w:asciiTheme="minorHAnsi" w:hAnsiTheme="minorHAnsi"/>
          <w:b w:val="0"/>
          <w:szCs w:val="22"/>
        </w:rPr>
        <w:t>)</w:t>
      </w:r>
      <w:r w:rsidRPr="00051BAC">
        <w:rPr>
          <w:rFonts w:asciiTheme="minorHAnsi" w:hAnsiTheme="minorHAnsi"/>
          <w:b w:val="0"/>
          <w:szCs w:val="22"/>
        </w:rPr>
        <w:t xml:space="preserve"> je ažurirana formalna izjava gospodarskog subjekta, koja služi kao preliminarni dokaz umjesto potvrda koje izdaju tijela javne vlasti ili treće strane, a kojima se potvrđuje da taj gospodarski subjekt:</w:t>
      </w:r>
    </w:p>
    <w:p w:rsidR="00205C63" w:rsidRPr="00051BAC" w:rsidRDefault="00205C63" w:rsidP="00CD71BC">
      <w:pPr>
        <w:numPr>
          <w:ilvl w:val="0"/>
          <w:numId w:val="6"/>
        </w:numPr>
        <w:spacing w:after="0" w:line="276" w:lineRule="auto"/>
        <w:jc w:val="both"/>
        <w:rPr>
          <w:rFonts w:cs="Times New Roman"/>
        </w:rPr>
      </w:pPr>
      <w:r w:rsidRPr="00051BAC">
        <w:rPr>
          <w:rFonts w:cs="Times New Roman"/>
        </w:rPr>
        <w:t>nije u jednoj od situacija zbog koje se gospodarski subjekt isključuje iz postupka javne nabave (osnove za isključenje), te da</w:t>
      </w:r>
    </w:p>
    <w:p w:rsidR="00331214" w:rsidRPr="00051BAC" w:rsidRDefault="00205C63" w:rsidP="00997677">
      <w:pPr>
        <w:numPr>
          <w:ilvl w:val="0"/>
          <w:numId w:val="6"/>
        </w:numPr>
        <w:spacing w:after="0" w:line="276" w:lineRule="auto"/>
        <w:ind w:left="0" w:firstLine="360"/>
        <w:jc w:val="both"/>
        <w:rPr>
          <w:rFonts w:cs="Times New Roman"/>
        </w:rPr>
      </w:pPr>
      <w:r w:rsidRPr="00051BAC">
        <w:rPr>
          <w:rFonts w:cs="Times New Roman"/>
        </w:rPr>
        <w:t>ispunjava tražene kriterije za odabir gospodarskog subjekta.</w:t>
      </w:r>
    </w:p>
    <w:p w:rsidR="00D772BF" w:rsidRPr="00051BAC" w:rsidRDefault="00D772BF" w:rsidP="00997677">
      <w:pPr>
        <w:pStyle w:val="Odlomakpopisa"/>
        <w:spacing w:after="0" w:line="276" w:lineRule="auto"/>
        <w:ind w:left="0"/>
        <w:jc w:val="both"/>
        <w:rPr>
          <w:rFonts w:cs="Times New Roman"/>
        </w:rPr>
      </w:pPr>
      <w:r w:rsidRPr="00051BAC">
        <w:rPr>
          <w:rFonts w:cs="Times New Roman"/>
        </w:rPr>
        <w:t>U cilju dokazivanja ispunjavanja traženih kriterija gospodarski subjekt</w:t>
      </w:r>
      <w:r w:rsidRPr="00051BAC">
        <w:rPr>
          <w:rFonts w:cs="Times New Roman"/>
          <w:b/>
        </w:rPr>
        <w:t xml:space="preserve"> </w:t>
      </w:r>
      <w:r w:rsidRPr="00051BAC">
        <w:rPr>
          <w:rFonts w:cs="Times New Roman"/>
        </w:rPr>
        <w:t>je u svojoj ponudi, kao njen sastavni dio</w:t>
      </w:r>
      <w:r w:rsidRPr="00051BAC">
        <w:rPr>
          <w:rFonts w:cs="Times New Roman"/>
          <w:b/>
        </w:rPr>
        <w:t xml:space="preserve"> obavezan dostaviti ispunjeni </w:t>
      </w:r>
      <w:proofErr w:type="spellStart"/>
      <w:r w:rsidRPr="00051BAC">
        <w:rPr>
          <w:rFonts w:cs="Times New Roman"/>
          <w:b/>
        </w:rPr>
        <w:t>eESPD</w:t>
      </w:r>
      <w:proofErr w:type="spellEnd"/>
      <w:r w:rsidRPr="00051BAC">
        <w:rPr>
          <w:rFonts w:cs="Times New Roman"/>
          <w:b/>
        </w:rPr>
        <w:t xml:space="preserve"> obrazac. </w:t>
      </w:r>
    </w:p>
    <w:p w:rsidR="00331214" w:rsidRPr="00051BAC" w:rsidRDefault="00331214" w:rsidP="00D772BF">
      <w:pPr>
        <w:suppressAutoHyphens/>
        <w:spacing w:after="0" w:line="276" w:lineRule="auto"/>
        <w:ind w:firstLine="432"/>
        <w:jc w:val="both"/>
        <w:rPr>
          <w:rFonts w:cs="Times New Roman"/>
          <w:color w:val="000000"/>
        </w:rPr>
      </w:pPr>
      <w:r w:rsidRPr="00051BAC">
        <w:rPr>
          <w:rFonts w:cs="Times New Roman"/>
          <w:color w:val="000000"/>
        </w:rPr>
        <w:t>Sukladno Zakonu o javnoj nabavi</w:t>
      </w:r>
      <w:r w:rsidRPr="00051BAC">
        <w:rPr>
          <w:rFonts w:cs="Times New Roman"/>
        </w:rPr>
        <w:t xml:space="preserve"> </w:t>
      </w:r>
      <w:r w:rsidRPr="00051BAC">
        <w:rPr>
          <w:rFonts w:cs="Times New Roman"/>
          <w:bCs/>
        </w:rPr>
        <w:t>(Narodne novine broj 120/16),</w:t>
      </w:r>
      <w:r w:rsidRPr="00051BAC">
        <w:rPr>
          <w:rFonts w:cs="Times New Roman"/>
          <w:color w:val="000000"/>
        </w:rPr>
        <w:t xml:space="preserve"> od 18. travnja 2018. godine obvezna je primjena </w:t>
      </w:r>
      <w:proofErr w:type="spellStart"/>
      <w:r w:rsidRPr="00051BAC">
        <w:rPr>
          <w:rFonts w:cs="Times New Roman"/>
          <w:color w:val="000000"/>
        </w:rPr>
        <w:t>eESPD</w:t>
      </w:r>
      <w:proofErr w:type="spellEnd"/>
      <w:r w:rsidRPr="00051BAC">
        <w:rPr>
          <w:rFonts w:cs="Times New Roman"/>
          <w:color w:val="000000"/>
        </w:rPr>
        <w:t xml:space="preserve"> obrasca. </w:t>
      </w:r>
    </w:p>
    <w:p w:rsidR="00B1434F" w:rsidRPr="00051BAC" w:rsidRDefault="00331214" w:rsidP="00D772BF">
      <w:pPr>
        <w:suppressAutoHyphens/>
        <w:spacing w:after="0" w:line="276" w:lineRule="auto"/>
        <w:ind w:firstLine="432"/>
        <w:jc w:val="both"/>
        <w:rPr>
          <w:rFonts w:eastAsia="Times New Roman" w:cs="Times New Roman"/>
          <w:lang w:eastAsia="ar-SA"/>
        </w:rPr>
      </w:pPr>
      <w:proofErr w:type="spellStart"/>
      <w:r w:rsidRPr="00051BAC">
        <w:rPr>
          <w:rFonts w:eastAsia="Times New Roman" w:cs="Times New Roman"/>
          <w:lang w:eastAsia="ar-SA"/>
        </w:rPr>
        <w:lastRenderedPageBreak/>
        <w:t>eESPD</w:t>
      </w:r>
      <w:proofErr w:type="spellEnd"/>
      <w:r w:rsidRPr="00051BAC">
        <w:rPr>
          <w:rFonts w:eastAsia="Times New Roman" w:cs="Times New Roman"/>
          <w:lang w:eastAsia="ar-SA"/>
        </w:rPr>
        <w:t xml:space="preserve"> je elektronička verzija ESPD obrasca tj. verzija u obliku web-obrasca. </w:t>
      </w:r>
      <w:proofErr w:type="spellStart"/>
      <w:r w:rsidRPr="00051BAC">
        <w:rPr>
          <w:rFonts w:eastAsia="Times New Roman" w:cs="Times New Roman"/>
          <w:lang w:eastAsia="ar-SA"/>
        </w:rPr>
        <w:t>eESPD</w:t>
      </w:r>
      <w:proofErr w:type="spellEnd"/>
      <w:r w:rsidRPr="00051BAC">
        <w:rPr>
          <w:rFonts w:eastAsia="Times New Roman" w:cs="Times New Roman"/>
          <w:lang w:eastAsia="ar-SA"/>
        </w:rPr>
        <w:t xml:space="preserve"> obrazac kreira se i popunjava putem platforme Elektroničkog oglasnika javne nabave RH ili EU Usluge za ispunjavanje i ponovnu uporabu europske jedinstvene dokumentacije o nabavi.</w:t>
      </w:r>
    </w:p>
    <w:p w:rsidR="00197989" w:rsidRPr="00051BAC" w:rsidRDefault="008653B3" w:rsidP="00D772BF">
      <w:pPr>
        <w:suppressAutoHyphens/>
        <w:spacing w:after="0" w:line="276" w:lineRule="auto"/>
        <w:ind w:firstLine="432"/>
        <w:jc w:val="both"/>
        <w:rPr>
          <w:rFonts w:cs="Times New Roman"/>
          <w:color w:val="000000"/>
        </w:rPr>
      </w:pPr>
      <w:r w:rsidRPr="00051BAC">
        <w:rPr>
          <w:rFonts w:cs="Times New Roman"/>
          <w:color w:val="000000"/>
        </w:rPr>
        <w:t xml:space="preserve">Kroz modul „Kreiranje </w:t>
      </w:r>
      <w:proofErr w:type="spellStart"/>
      <w:r w:rsidRPr="00051BAC">
        <w:rPr>
          <w:rFonts w:cs="Times New Roman"/>
          <w:color w:val="000000"/>
        </w:rPr>
        <w:t>eESPD</w:t>
      </w:r>
      <w:proofErr w:type="spellEnd"/>
      <w:r w:rsidRPr="00051BAC">
        <w:rPr>
          <w:rFonts w:cs="Times New Roman"/>
          <w:color w:val="000000"/>
        </w:rPr>
        <w:t xml:space="preserve"> obrasca“ u Elektroničkom oglasniku javne nabave RH</w:t>
      </w:r>
      <w:r w:rsidR="00197989" w:rsidRPr="00051BAC">
        <w:rPr>
          <w:rFonts w:cs="Times New Roman"/>
          <w:color w:val="000000"/>
        </w:rPr>
        <w:t xml:space="preserve"> Naručitelj kreira </w:t>
      </w:r>
      <w:proofErr w:type="spellStart"/>
      <w:r w:rsidR="00197989" w:rsidRPr="00051BAC">
        <w:rPr>
          <w:rFonts w:cs="Times New Roman"/>
          <w:color w:val="000000"/>
        </w:rPr>
        <w:t>eESPD</w:t>
      </w:r>
      <w:proofErr w:type="spellEnd"/>
      <w:r w:rsidR="00197989" w:rsidRPr="00051BAC">
        <w:rPr>
          <w:rFonts w:cs="Times New Roman"/>
          <w:color w:val="000000"/>
        </w:rPr>
        <w:t xml:space="preserve"> obrazac te preuzima u </w:t>
      </w:r>
      <w:proofErr w:type="spellStart"/>
      <w:r w:rsidR="00197989" w:rsidRPr="00051BAC">
        <w:rPr>
          <w:rFonts w:cs="Times New Roman"/>
          <w:color w:val="000000"/>
        </w:rPr>
        <w:t>zip</w:t>
      </w:r>
      <w:proofErr w:type="spellEnd"/>
      <w:r w:rsidR="00197989" w:rsidRPr="00051BAC">
        <w:rPr>
          <w:rFonts w:cs="Times New Roman"/>
          <w:color w:val="000000"/>
        </w:rPr>
        <w:t xml:space="preserve"> datoteci generiranu </w:t>
      </w:r>
      <w:proofErr w:type="spellStart"/>
      <w:r w:rsidR="00197989" w:rsidRPr="00051BAC">
        <w:rPr>
          <w:rFonts w:cs="Times New Roman"/>
          <w:color w:val="000000"/>
        </w:rPr>
        <w:t>xml</w:t>
      </w:r>
      <w:proofErr w:type="spellEnd"/>
      <w:r w:rsidR="00197989" w:rsidRPr="00051BAC">
        <w:rPr>
          <w:rFonts w:cs="Times New Roman"/>
          <w:color w:val="000000"/>
        </w:rPr>
        <w:t xml:space="preserve"> i </w:t>
      </w:r>
      <w:proofErr w:type="spellStart"/>
      <w:r w:rsidR="00197989" w:rsidRPr="00051BAC">
        <w:rPr>
          <w:rFonts w:cs="Times New Roman"/>
          <w:color w:val="000000"/>
        </w:rPr>
        <w:t>pdf</w:t>
      </w:r>
      <w:proofErr w:type="spellEnd"/>
      <w:r w:rsidR="00197989" w:rsidRPr="00051BAC">
        <w:rPr>
          <w:rFonts w:cs="Times New Roman"/>
          <w:color w:val="000000"/>
        </w:rPr>
        <w:t xml:space="preserve"> datoteku </w:t>
      </w:r>
      <w:r w:rsidR="00B1434F" w:rsidRPr="00051BAC">
        <w:rPr>
          <w:rFonts w:cs="Times New Roman"/>
          <w:color w:val="000000"/>
        </w:rPr>
        <w:t xml:space="preserve"> </w:t>
      </w:r>
      <w:proofErr w:type="spellStart"/>
      <w:r w:rsidR="00197989" w:rsidRPr="00051BAC">
        <w:rPr>
          <w:rFonts w:cs="Times New Roman"/>
          <w:color w:val="000000"/>
        </w:rPr>
        <w:t>eESPD</w:t>
      </w:r>
      <w:proofErr w:type="spellEnd"/>
      <w:r w:rsidR="00197989" w:rsidRPr="00051BAC">
        <w:rPr>
          <w:rFonts w:cs="Times New Roman"/>
          <w:color w:val="000000"/>
        </w:rPr>
        <w:t xml:space="preserve"> obrasca.</w:t>
      </w:r>
    </w:p>
    <w:p w:rsidR="00D772BF" w:rsidRDefault="00197989" w:rsidP="00D772BF">
      <w:pPr>
        <w:suppressAutoHyphens/>
        <w:spacing w:after="0" w:line="276" w:lineRule="auto"/>
        <w:ind w:firstLine="432"/>
        <w:jc w:val="both"/>
        <w:rPr>
          <w:rFonts w:cs="Times New Roman"/>
          <w:color w:val="000000"/>
        </w:rPr>
      </w:pPr>
      <w:r w:rsidRPr="00051BAC">
        <w:rPr>
          <w:rFonts w:cs="Times New Roman"/>
          <w:color w:val="000000"/>
        </w:rPr>
        <w:t xml:space="preserve">Kreirani </w:t>
      </w:r>
      <w:proofErr w:type="spellStart"/>
      <w:r w:rsidRPr="00051BAC">
        <w:rPr>
          <w:rFonts w:cs="Times New Roman"/>
          <w:color w:val="000000"/>
        </w:rPr>
        <w:t>eESPD</w:t>
      </w:r>
      <w:proofErr w:type="spellEnd"/>
      <w:r w:rsidRPr="00051BAC">
        <w:rPr>
          <w:rFonts w:cs="Times New Roman"/>
          <w:color w:val="000000"/>
        </w:rPr>
        <w:t xml:space="preserve"> </w:t>
      </w:r>
      <w:r w:rsidR="00B1434F" w:rsidRPr="00051BAC">
        <w:rPr>
          <w:rFonts w:cs="Times New Roman"/>
          <w:color w:val="000000"/>
        </w:rPr>
        <w:t>priložen je uz Dokumentaciju o nabavi kao zasebni dokument (</w:t>
      </w:r>
      <w:proofErr w:type="spellStart"/>
      <w:r w:rsidR="00B1434F" w:rsidRPr="00051BAC">
        <w:rPr>
          <w:rFonts w:cs="Times New Roman"/>
          <w:color w:val="000000"/>
        </w:rPr>
        <w:t>xml</w:t>
      </w:r>
      <w:proofErr w:type="spellEnd"/>
      <w:r w:rsidR="00B1434F" w:rsidRPr="00051BAC">
        <w:rPr>
          <w:rFonts w:cs="Times New Roman"/>
          <w:color w:val="000000"/>
        </w:rPr>
        <w:t xml:space="preserve"> datoteka) u predviđeno mjes</w:t>
      </w:r>
      <w:r w:rsidR="00CC4F17">
        <w:rPr>
          <w:rFonts w:cs="Times New Roman"/>
          <w:color w:val="000000"/>
        </w:rPr>
        <w:t xml:space="preserve">to za prilaganje </w:t>
      </w:r>
      <w:proofErr w:type="spellStart"/>
      <w:r w:rsidR="00CC4F17">
        <w:rPr>
          <w:rFonts w:cs="Times New Roman"/>
          <w:color w:val="000000"/>
        </w:rPr>
        <w:t>eESPD</w:t>
      </w:r>
      <w:proofErr w:type="spellEnd"/>
      <w:r w:rsidR="00CC4F17">
        <w:rPr>
          <w:rFonts w:cs="Times New Roman"/>
          <w:color w:val="000000"/>
        </w:rPr>
        <w:t xml:space="preserve"> obrasca.</w:t>
      </w:r>
    </w:p>
    <w:p w:rsidR="0020354B" w:rsidRPr="00051BAC" w:rsidRDefault="0020354B" w:rsidP="00D772BF">
      <w:pPr>
        <w:suppressAutoHyphens/>
        <w:spacing w:after="0" w:line="276" w:lineRule="auto"/>
        <w:ind w:firstLine="432"/>
        <w:jc w:val="both"/>
        <w:rPr>
          <w:rFonts w:cs="Times New Roman"/>
          <w:color w:val="000000"/>
        </w:rPr>
      </w:pPr>
    </w:p>
    <w:p w:rsidR="00205C63" w:rsidRPr="00051BAC" w:rsidRDefault="0058132C" w:rsidP="0058132C">
      <w:pPr>
        <w:spacing w:after="0" w:line="276" w:lineRule="auto"/>
        <w:jc w:val="both"/>
        <w:rPr>
          <w:rFonts w:cs="Times New Roman"/>
          <w:b/>
        </w:rPr>
      </w:pPr>
      <w:r w:rsidRPr="00051BAC">
        <w:rPr>
          <w:rFonts w:cs="Times New Roman"/>
          <w:b/>
        </w:rPr>
        <w:t>2</w:t>
      </w:r>
      <w:r w:rsidR="007D70A7">
        <w:rPr>
          <w:rFonts w:cs="Times New Roman"/>
          <w:b/>
        </w:rPr>
        <w:t>6</w:t>
      </w:r>
      <w:r w:rsidRPr="00051BAC">
        <w:rPr>
          <w:rFonts w:cs="Times New Roman"/>
          <w:b/>
        </w:rPr>
        <w:t xml:space="preserve">. </w:t>
      </w:r>
      <w:r w:rsidR="00205C63" w:rsidRPr="00051BAC">
        <w:rPr>
          <w:rFonts w:cs="Times New Roman"/>
          <w:b/>
        </w:rPr>
        <w:t xml:space="preserve">Dijelovi </w:t>
      </w:r>
      <w:proofErr w:type="spellStart"/>
      <w:r w:rsidR="00197989" w:rsidRPr="00051BAC">
        <w:rPr>
          <w:rFonts w:cs="Times New Roman"/>
          <w:b/>
        </w:rPr>
        <w:t>e</w:t>
      </w:r>
      <w:r w:rsidR="00205C63" w:rsidRPr="00051BAC">
        <w:rPr>
          <w:rFonts w:cs="Times New Roman"/>
          <w:b/>
        </w:rPr>
        <w:t>ESPD</w:t>
      </w:r>
      <w:proofErr w:type="spellEnd"/>
      <w:r w:rsidR="00205C63" w:rsidRPr="00051BAC">
        <w:rPr>
          <w:rFonts w:cs="Times New Roman"/>
          <w:b/>
        </w:rPr>
        <w:t>-i koje je gospodarski subjekt obavezan ispuniti, a na način, kako je istim traženo:</w:t>
      </w:r>
    </w:p>
    <w:p w:rsidR="00205C63" w:rsidRPr="00051BAC" w:rsidRDefault="00205C63" w:rsidP="00205C63">
      <w:pPr>
        <w:pStyle w:val="Odlomakpopisa"/>
        <w:spacing w:after="0" w:line="276" w:lineRule="auto"/>
        <w:ind w:left="840"/>
        <w:jc w:val="both"/>
        <w:rPr>
          <w:rFonts w:cs="Times New Roman"/>
          <w:b/>
        </w:rPr>
      </w:pPr>
    </w:p>
    <w:p w:rsidR="00205C63" w:rsidRPr="00051BAC" w:rsidRDefault="00205C63" w:rsidP="00CD71BC">
      <w:pPr>
        <w:numPr>
          <w:ilvl w:val="0"/>
          <w:numId w:val="7"/>
        </w:numPr>
        <w:suppressAutoHyphens/>
        <w:spacing w:after="0" w:line="276" w:lineRule="auto"/>
        <w:jc w:val="both"/>
        <w:rPr>
          <w:rFonts w:cs="Times New Roman"/>
        </w:rPr>
      </w:pPr>
      <w:r w:rsidRPr="00051BAC">
        <w:rPr>
          <w:rFonts w:cs="Times New Roman"/>
        </w:rPr>
        <w:t>Dio I: Podaci o postupku nabave i jav</w:t>
      </w:r>
      <w:r w:rsidR="00B4584C" w:rsidRPr="00051BAC">
        <w:rPr>
          <w:rFonts w:cs="Times New Roman"/>
        </w:rPr>
        <w:t>n</w:t>
      </w:r>
      <w:r w:rsidR="00A72C9F">
        <w:rPr>
          <w:rFonts w:cs="Times New Roman"/>
        </w:rPr>
        <w:t>om naručitelju ili naručitelju;</w:t>
      </w:r>
    </w:p>
    <w:p w:rsidR="00205C63" w:rsidRPr="00051BAC" w:rsidRDefault="00205C63" w:rsidP="00CD71BC">
      <w:pPr>
        <w:numPr>
          <w:ilvl w:val="0"/>
          <w:numId w:val="7"/>
        </w:numPr>
        <w:suppressAutoHyphens/>
        <w:spacing w:after="0" w:line="276" w:lineRule="auto"/>
        <w:jc w:val="both"/>
        <w:rPr>
          <w:rFonts w:cs="Times New Roman"/>
        </w:rPr>
      </w:pPr>
      <w:r w:rsidRPr="00051BAC">
        <w:rPr>
          <w:rFonts w:cs="Times New Roman"/>
        </w:rPr>
        <w:t xml:space="preserve">Dio II.: Podaci o gospodarskom subjektu, A: Podaci o gospodarskom subjektu, B: Podaci o zastupnicima gospodarskog subjekta, C: Podaci o oslanjanju na sposobnosti drugih subjekata, D: Podaci o </w:t>
      </w:r>
      <w:proofErr w:type="spellStart"/>
      <w:r w:rsidRPr="00051BAC">
        <w:rPr>
          <w:rFonts w:cs="Times New Roman"/>
        </w:rPr>
        <w:t>podugovarateljima</w:t>
      </w:r>
      <w:proofErr w:type="spellEnd"/>
      <w:r w:rsidRPr="00051BAC">
        <w:rPr>
          <w:rFonts w:cs="Times New Roman"/>
        </w:rPr>
        <w:t xml:space="preserve"> na čije se sposobnosti gospodarski subjekt ne oslanja;</w:t>
      </w:r>
    </w:p>
    <w:p w:rsidR="00205C63" w:rsidRPr="00C07C0B" w:rsidRDefault="00205C63" w:rsidP="00CD71BC">
      <w:pPr>
        <w:numPr>
          <w:ilvl w:val="0"/>
          <w:numId w:val="7"/>
        </w:numPr>
        <w:suppressAutoHyphens/>
        <w:spacing w:after="0" w:line="276" w:lineRule="auto"/>
        <w:jc w:val="both"/>
        <w:rPr>
          <w:rFonts w:cs="Times New Roman"/>
        </w:rPr>
      </w:pPr>
      <w:r w:rsidRPr="00051BAC">
        <w:rPr>
          <w:rFonts w:cs="Times New Roman"/>
        </w:rPr>
        <w:t>Dio III: Osnove za isključenje, A: Osnove povezane s kaznenim presudama i B: Osnove povezane s plaćanjem poreza ili doprinosa za socijal</w:t>
      </w:r>
      <w:r w:rsidR="00A13EEE" w:rsidRPr="00051BAC">
        <w:rPr>
          <w:rFonts w:cs="Times New Roman"/>
        </w:rPr>
        <w:t xml:space="preserve">no osiguranje, sukladno točci </w:t>
      </w:r>
      <w:r w:rsidR="007D70A7">
        <w:rPr>
          <w:rFonts w:cs="Times New Roman"/>
        </w:rPr>
        <w:t>20</w:t>
      </w:r>
      <w:r w:rsidRPr="007D70A7">
        <w:rPr>
          <w:rFonts w:cs="Times New Roman"/>
        </w:rPr>
        <w:t>.</w:t>
      </w:r>
      <w:r w:rsidRPr="00C07C0B">
        <w:rPr>
          <w:rFonts w:cs="Times New Roman"/>
        </w:rPr>
        <w:t xml:space="preserve"> Dokumentacije o nabavi;</w:t>
      </w:r>
    </w:p>
    <w:p w:rsidR="00205C63" w:rsidRPr="00C07C0B" w:rsidRDefault="00205C63" w:rsidP="00CD71BC">
      <w:pPr>
        <w:numPr>
          <w:ilvl w:val="0"/>
          <w:numId w:val="7"/>
        </w:numPr>
        <w:suppressAutoHyphens/>
        <w:spacing w:after="0" w:line="276" w:lineRule="auto"/>
        <w:jc w:val="both"/>
        <w:rPr>
          <w:rFonts w:cs="Times New Roman"/>
        </w:rPr>
      </w:pPr>
      <w:r w:rsidRPr="00C07C0B">
        <w:rPr>
          <w:rFonts w:cs="Times New Roman"/>
        </w:rPr>
        <w:t>Dio IV.: Kriterij za odabir gospodarskog subjekta, A: Sposobnost za obavljanje profesionalne djelatnosti,</w:t>
      </w:r>
      <w:r w:rsidRPr="00C07C0B">
        <w:rPr>
          <w:rFonts w:cs="Times New Roman"/>
          <w:lang w:eastAsia="hr-HR"/>
        </w:rPr>
        <w:t xml:space="preserve"> a</w:t>
      </w:r>
      <w:r w:rsidRPr="00C07C0B">
        <w:rPr>
          <w:rFonts w:cs="Times New Roman"/>
        </w:rPr>
        <w:t xml:space="preserve"> sukladno t</w:t>
      </w:r>
      <w:r w:rsidR="00A13EEE" w:rsidRPr="00C07C0B">
        <w:rPr>
          <w:rFonts w:cs="Times New Roman"/>
        </w:rPr>
        <w:t>očci 2</w:t>
      </w:r>
      <w:r w:rsidR="007D70A7">
        <w:rPr>
          <w:rFonts w:cs="Times New Roman"/>
        </w:rPr>
        <w:t>2</w:t>
      </w:r>
      <w:r w:rsidR="00DC3DF4" w:rsidRPr="00C07C0B">
        <w:rPr>
          <w:rFonts w:cs="Times New Roman"/>
        </w:rPr>
        <w:t>.</w:t>
      </w:r>
      <w:r w:rsidR="00C92FCC" w:rsidRPr="00C07C0B">
        <w:rPr>
          <w:rFonts w:cs="Times New Roman"/>
        </w:rPr>
        <w:t>1.</w:t>
      </w:r>
      <w:r w:rsidRPr="00C07C0B">
        <w:rPr>
          <w:rFonts w:cs="Times New Roman"/>
        </w:rPr>
        <w:t xml:space="preserve">  Dokumentacije o nabavi;</w:t>
      </w:r>
    </w:p>
    <w:p w:rsidR="00C92FCC" w:rsidRPr="00C07C0B" w:rsidRDefault="00C92FCC" w:rsidP="000D57E6">
      <w:pPr>
        <w:numPr>
          <w:ilvl w:val="0"/>
          <w:numId w:val="7"/>
        </w:numPr>
        <w:suppressAutoHyphens/>
        <w:spacing w:after="0" w:line="276" w:lineRule="auto"/>
        <w:jc w:val="both"/>
        <w:rPr>
          <w:rFonts w:cs="Arial"/>
        </w:rPr>
      </w:pPr>
      <w:r w:rsidRPr="00C07C0B">
        <w:rPr>
          <w:rFonts w:cs="Arial"/>
        </w:rPr>
        <w:t xml:space="preserve">Dio IV.: Kriterij za odabir gospodarskog subjekta, C: Tehnička i stručna </w:t>
      </w:r>
      <w:r w:rsidRPr="00C07C0B">
        <w:rPr>
          <w:rFonts w:cs="Arial"/>
          <w:lang w:eastAsia="hr-HR"/>
        </w:rPr>
        <w:t>sposobnos</w:t>
      </w:r>
      <w:r w:rsidR="000D57E6" w:rsidRPr="00C07C0B">
        <w:rPr>
          <w:rFonts w:cs="Arial"/>
          <w:lang w:eastAsia="hr-HR"/>
        </w:rPr>
        <w:t>t, točka 11</w:t>
      </w:r>
      <w:r w:rsidRPr="00C07C0B">
        <w:rPr>
          <w:rFonts w:cs="Arial"/>
          <w:lang w:eastAsia="hr-HR"/>
        </w:rPr>
        <w:t>), a</w:t>
      </w:r>
      <w:r w:rsidRPr="00C07C0B">
        <w:rPr>
          <w:rFonts w:cs="Arial"/>
        </w:rPr>
        <w:t xml:space="preserve"> sukladno točci 2</w:t>
      </w:r>
      <w:r w:rsidR="007D70A7">
        <w:rPr>
          <w:rFonts w:cs="Arial"/>
        </w:rPr>
        <w:t>2</w:t>
      </w:r>
      <w:r w:rsidRPr="00C07C0B">
        <w:rPr>
          <w:rFonts w:cs="Arial"/>
        </w:rPr>
        <w:t>.</w:t>
      </w:r>
      <w:r w:rsidR="000D57E6" w:rsidRPr="00C07C0B">
        <w:rPr>
          <w:rFonts w:cs="Arial"/>
        </w:rPr>
        <w:t>2.</w:t>
      </w:r>
      <w:r w:rsidRPr="00C07C0B">
        <w:rPr>
          <w:rFonts w:cs="Arial"/>
        </w:rPr>
        <w:t xml:space="preserve"> Dokumentacije o nabavi;</w:t>
      </w:r>
    </w:p>
    <w:p w:rsidR="00205C63" w:rsidRPr="00051BAC" w:rsidRDefault="00DC3DF4" w:rsidP="00205C63">
      <w:pPr>
        <w:numPr>
          <w:ilvl w:val="0"/>
          <w:numId w:val="7"/>
        </w:numPr>
        <w:suppressAutoHyphens/>
        <w:spacing w:after="0" w:line="276" w:lineRule="auto"/>
        <w:jc w:val="both"/>
        <w:rPr>
          <w:rFonts w:cs="Times New Roman"/>
        </w:rPr>
      </w:pPr>
      <w:r w:rsidRPr="00051BAC">
        <w:rPr>
          <w:rFonts w:cs="Times New Roman"/>
        </w:rPr>
        <w:t>Dio VI. Završne izjave</w:t>
      </w:r>
    </w:p>
    <w:p w:rsidR="00955E63" w:rsidRPr="00051BAC" w:rsidRDefault="00955E63" w:rsidP="00955E63">
      <w:pPr>
        <w:suppressAutoHyphens/>
        <w:spacing w:after="0" w:line="276" w:lineRule="auto"/>
        <w:ind w:left="720"/>
        <w:jc w:val="both"/>
        <w:rPr>
          <w:rFonts w:cs="Times New Roman"/>
        </w:rPr>
      </w:pPr>
    </w:p>
    <w:p w:rsidR="00205C63" w:rsidRPr="00051BAC" w:rsidRDefault="00205C63" w:rsidP="00205C63">
      <w:pPr>
        <w:spacing w:line="276" w:lineRule="auto"/>
        <w:jc w:val="both"/>
        <w:rPr>
          <w:rFonts w:cs="Times New Roman"/>
        </w:rPr>
      </w:pPr>
      <w:r w:rsidRPr="00051BAC">
        <w:rPr>
          <w:rFonts w:cs="Times New Roman"/>
        </w:rPr>
        <w:t>Sve ostalo što gore nije navedeno da se ispunjava,</w:t>
      </w:r>
      <w:r w:rsidRPr="00051BAC">
        <w:rPr>
          <w:rFonts w:cs="Times New Roman"/>
          <w:b/>
        </w:rPr>
        <w:t xml:space="preserve">  gospodarski subjekt ne ispunjava, </w:t>
      </w:r>
      <w:r w:rsidRPr="00051BAC">
        <w:rPr>
          <w:rFonts w:cs="Times New Roman"/>
        </w:rPr>
        <w:t xml:space="preserve">jer Naručitelj nije tražio kriterije koji bi upućivali na ispunjavanje navedenih dijelova.   </w:t>
      </w:r>
    </w:p>
    <w:p w:rsidR="00205C63" w:rsidRPr="00051BAC" w:rsidRDefault="00205C63" w:rsidP="00205C63">
      <w:pPr>
        <w:spacing w:line="276" w:lineRule="auto"/>
        <w:jc w:val="both"/>
        <w:rPr>
          <w:rFonts w:cs="Times New Roman"/>
        </w:rPr>
      </w:pPr>
      <w:r w:rsidRPr="00051BAC">
        <w:rPr>
          <w:rFonts w:cs="Times New Roman"/>
          <w:b/>
        </w:rPr>
        <w:t xml:space="preserve">Gospodarski subjekt koji samostalno podnosi ponudu, </w:t>
      </w:r>
      <w:proofErr w:type="spellStart"/>
      <w:r w:rsidR="00197989" w:rsidRPr="00051BAC">
        <w:rPr>
          <w:rFonts w:cs="Times New Roman"/>
          <w:b/>
        </w:rPr>
        <w:t>e</w:t>
      </w:r>
      <w:r w:rsidRPr="00051BAC">
        <w:rPr>
          <w:rFonts w:cs="Times New Roman"/>
          <w:b/>
        </w:rPr>
        <w:t>ESPD</w:t>
      </w:r>
      <w:proofErr w:type="spellEnd"/>
      <w:r w:rsidRPr="00051BAC">
        <w:rPr>
          <w:rFonts w:cs="Times New Roman"/>
          <w:b/>
        </w:rPr>
        <w:t xml:space="preserve"> obrazac ispunjava samo za sebe i dostavlja ga u ponudi.</w:t>
      </w:r>
      <w:r w:rsidRPr="00051BAC">
        <w:rPr>
          <w:rFonts w:cs="Times New Roman"/>
        </w:rPr>
        <w:t xml:space="preserve"> </w:t>
      </w:r>
    </w:p>
    <w:p w:rsidR="00205C63" w:rsidRPr="00051BAC" w:rsidRDefault="00205C63" w:rsidP="00205C63">
      <w:pPr>
        <w:spacing w:line="276" w:lineRule="auto"/>
        <w:jc w:val="both"/>
        <w:rPr>
          <w:rFonts w:cs="Times New Roman"/>
          <w:b/>
        </w:rPr>
      </w:pPr>
      <w:r w:rsidRPr="00051BAC">
        <w:rPr>
          <w:rFonts w:cs="Times New Roman"/>
          <w:b/>
        </w:rPr>
        <w:t xml:space="preserve">U slučaju da ponudu podnosi Zajednica gospodarskih subjekata, </w:t>
      </w:r>
      <w:proofErr w:type="spellStart"/>
      <w:r w:rsidR="00197989" w:rsidRPr="00051BAC">
        <w:rPr>
          <w:rFonts w:cs="Times New Roman"/>
          <w:b/>
        </w:rPr>
        <w:t>e</w:t>
      </w:r>
      <w:r w:rsidRPr="00051BAC">
        <w:rPr>
          <w:rFonts w:cs="Times New Roman"/>
          <w:b/>
        </w:rPr>
        <w:t>ESPD</w:t>
      </w:r>
      <w:proofErr w:type="spellEnd"/>
      <w:r w:rsidRPr="00051BAC">
        <w:rPr>
          <w:rFonts w:cs="Times New Roman"/>
          <w:b/>
        </w:rPr>
        <w:t xml:space="preserve"> obrazac ispunjava svaki član Zajednice gospodarskih subjekata zasebno te ga Zajednica gospodarskih subjekata dostavlja u ponudi. </w:t>
      </w:r>
    </w:p>
    <w:p w:rsidR="00205C63" w:rsidRPr="00051BAC" w:rsidRDefault="00205C63" w:rsidP="00205C63">
      <w:pPr>
        <w:spacing w:line="276" w:lineRule="auto"/>
        <w:jc w:val="both"/>
        <w:rPr>
          <w:rFonts w:cs="Times New Roman"/>
          <w:b/>
        </w:rPr>
      </w:pPr>
      <w:r w:rsidRPr="00051BAC">
        <w:rPr>
          <w:rFonts w:cs="Times New Roman"/>
          <w:b/>
        </w:rPr>
        <w:t xml:space="preserve">U slučaju da gospodarski subjekt odnosno Zajednica gospodarskih subjekata namjerava dio ugovora dati u podugovor, </w:t>
      </w:r>
      <w:proofErr w:type="spellStart"/>
      <w:r w:rsidR="00197989" w:rsidRPr="00051BAC">
        <w:rPr>
          <w:rFonts w:cs="Times New Roman"/>
          <w:b/>
        </w:rPr>
        <w:t>e</w:t>
      </w:r>
      <w:r w:rsidRPr="00051BAC">
        <w:rPr>
          <w:rFonts w:cs="Times New Roman"/>
          <w:b/>
        </w:rPr>
        <w:t>ESPD</w:t>
      </w:r>
      <w:proofErr w:type="spellEnd"/>
      <w:r w:rsidRPr="00051BAC">
        <w:rPr>
          <w:rFonts w:cs="Times New Roman"/>
          <w:b/>
        </w:rPr>
        <w:t xml:space="preserve"> obrazac ispunjava gospodarski subjekt za sebe odnosno svaki član zajednice gospodarskih subjekata zasebno i svaki </w:t>
      </w:r>
      <w:proofErr w:type="spellStart"/>
      <w:r w:rsidRPr="00051BAC">
        <w:rPr>
          <w:rFonts w:cs="Times New Roman"/>
          <w:b/>
        </w:rPr>
        <w:t>podugovaratelj</w:t>
      </w:r>
      <w:proofErr w:type="spellEnd"/>
      <w:r w:rsidRPr="00051BAC">
        <w:rPr>
          <w:rFonts w:cs="Times New Roman"/>
          <w:b/>
        </w:rPr>
        <w:t xml:space="preserve"> zasebno te ga gospodarski subjekt odnosno Zajednica gospodarskih subjekata dostavlja u ponudi.</w:t>
      </w:r>
    </w:p>
    <w:p w:rsidR="00205C63" w:rsidRPr="00051BAC" w:rsidRDefault="00205C63" w:rsidP="00205C63">
      <w:pPr>
        <w:spacing w:line="276" w:lineRule="auto"/>
        <w:jc w:val="both"/>
        <w:rPr>
          <w:rFonts w:cs="Times New Roman"/>
          <w:b/>
        </w:rPr>
      </w:pPr>
      <w:r w:rsidRPr="00051BAC">
        <w:rPr>
          <w:rFonts w:cs="Times New Roman"/>
          <w:b/>
        </w:rPr>
        <w:t xml:space="preserve">U slučaju da se gospodarski subjekt oslanja na sposobnost drugog subjekta ili </w:t>
      </w:r>
      <w:proofErr w:type="spellStart"/>
      <w:r w:rsidRPr="00051BAC">
        <w:rPr>
          <w:rFonts w:cs="Times New Roman"/>
          <w:b/>
        </w:rPr>
        <w:t>podugovaratelja</w:t>
      </w:r>
      <w:proofErr w:type="spellEnd"/>
      <w:r w:rsidRPr="00051BAC">
        <w:rPr>
          <w:rFonts w:cs="Times New Roman"/>
          <w:b/>
        </w:rPr>
        <w:t xml:space="preserve"> odnosno Zajednica gospodarskih subjekata oslanja na sposobnost članova zajednice, drugog subjekta ili </w:t>
      </w:r>
      <w:proofErr w:type="spellStart"/>
      <w:r w:rsidRPr="00051BAC">
        <w:rPr>
          <w:rFonts w:cs="Times New Roman"/>
          <w:b/>
        </w:rPr>
        <w:t>podugovaratelja</w:t>
      </w:r>
      <w:proofErr w:type="spellEnd"/>
      <w:r w:rsidRPr="00051BAC">
        <w:rPr>
          <w:rFonts w:cs="Times New Roman"/>
          <w:b/>
        </w:rPr>
        <w:t xml:space="preserve">, </w:t>
      </w:r>
      <w:proofErr w:type="spellStart"/>
      <w:r w:rsidR="00197989" w:rsidRPr="00051BAC">
        <w:rPr>
          <w:rFonts w:cs="Times New Roman"/>
          <w:b/>
        </w:rPr>
        <w:t>e</w:t>
      </w:r>
      <w:r w:rsidRPr="00051BAC">
        <w:rPr>
          <w:rFonts w:cs="Times New Roman"/>
          <w:b/>
        </w:rPr>
        <w:t>ESPD</w:t>
      </w:r>
      <w:proofErr w:type="spellEnd"/>
      <w:r w:rsidRPr="00051BAC">
        <w:rPr>
          <w:rFonts w:cs="Times New Roman"/>
          <w:b/>
        </w:rPr>
        <w:t xml:space="preserve"> obrazac ispunjava gospodarski subjekt za sebe odnosno svaki član zajednice gospodarskih subjekata zasebno te svaki drugi subjekt, </w:t>
      </w:r>
      <w:proofErr w:type="spellStart"/>
      <w:r w:rsidRPr="00051BAC">
        <w:rPr>
          <w:rFonts w:cs="Times New Roman"/>
          <w:b/>
        </w:rPr>
        <w:t>podugovaratelj</w:t>
      </w:r>
      <w:proofErr w:type="spellEnd"/>
      <w:r w:rsidRPr="00051BAC">
        <w:rPr>
          <w:rFonts w:cs="Times New Roman"/>
          <w:b/>
        </w:rPr>
        <w:t xml:space="preserve"> ili član zajednice gospodarskih subjekata, na čiju se sposobnost gospodarski subjekt ili Zajednica gospodarskih subjekata oslanja zasebno te ga gospodarski subjekt odnosno Zajednica gospodarskih subjekata dostavlja u ponudi.  </w:t>
      </w:r>
    </w:p>
    <w:p w:rsidR="00205C63" w:rsidRPr="00051BAC" w:rsidRDefault="00205C63" w:rsidP="00205C63">
      <w:pPr>
        <w:spacing w:line="276" w:lineRule="auto"/>
        <w:jc w:val="both"/>
        <w:rPr>
          <w:rFonts w:cs="Times New Roman"/>
        </w:rPr>
      </w:pPr>
      <w:r w:rsidRPr="00051BAC">
        <w:rPr>
          <w:rFonts w:cs="Times New Roman"/>
        </w:rPr>
        <w:lastRenderedPageBreak/>
        <w:t xml:space="preserve">U </w:t>
      </w:r>
      <w:proofErr w:type="spellStart"/>
      <w:r w:rsidR="00197989" w:rsidRPr="00051BAC">
        <w:rPr>
          <w:rFonts w:cs="Times New Roman"/>
        </w:rPr>
        <w:t>e</w:t>
      </w:r>
      <w:r w:rsidRPr="00051BAC">
        <w:rPr>
          <w:rFonts w:cs="Times New Roman"/>
        </w:rPr>
        <w:t>ESPD</w:t>
      </w:r>
      <w:proofErr w:type="spellEnd"/>
      <w:r w:rsidRPr="00051BAC">
        <w:rPr>
          <w:rFonts w:cs="Times New Roman"/>
        </w:rPr>
        <w:t xml:space="preserve">-u se navode izdavatelji popratnih dokumenata te </w:t>
      </w:r>
      <w:proofErr w:type="spellStart"/>
      <w:r w:rsidR="00197989" w:rsidRPr="00051BAC">
        <w:rPr>
          <w:rFonts w:cs="Times New Roman"/>
        </w:rPr>
        <w:t>e</w:t>
      </w:r>
      <w:r w:rsidRPr="00051BAC">
        <w:rPr>
          <w:rFonts w:cs="Times New Roman"/>
        </w:rPr>
        <w:t>ESPD</w:t>
      </w:r>
      <w:proofErr w:type="spellEnd"/>
      <w:r w:rsidRPr="00051BAC">
        <w:rPr>
          <w:rFonts w:cs="Times New Roman"/>
        </w:rPr>
        <w:t xml:space="preserve"> sadržava izjavu da će gospodarski subjekt moći, na zahtjev i bez odgode, javnom naručitelju dostaviti te dokumente.</w:t>
      </w:r>
    </w:p>
    <w:p w:rsidR="00205C63" w:rsidRPr="00051BAC" w:rsidRDefault="00205C63" w:rsidP="00205C63">
      <w:pPr>
        <w:spacing w:line="276" w:lineRule="auto"/>
        <w:jc w:val="both"/>
        <w:rPr>
          <w:rFonts w:cs="Times New Roman"/>
        </w:rPr>
      </w:pPr>
      <w:r w:rsidRPr="00051BAC">
        <w:rPr>
          <w:rFonts w:cs="Times New Roman"/>
        </w:rPr>
        <w:t xml:space="preserve">Ako javni naručitelj može dobiti popratne dokumente izravno, pristupanjem bazi podataka, gospodarski subjekt u </w:t>
      </w:r>
      <w:proofErr w:type="spellStart"/>
      <w:r w:rsidR="005D0481" w:rsidRPr="00051BAC">
        <w:rPr>
          <w:rFonts w:cs="Times New Roman"/>
        </w:rPr>
        <w:t>e</w:t>
      </w:r>
      <w:r w:rsidRPr="00051BAC">
        <w:rPr>
          <w:rFonts w:cs="Times New Roman"/>
        </w:rPr>
        <w:t>ESPD</w:t>
      </w:r>
      <w:proofErr w:type="spellEnd"/>
      <w:r w:rsidRPr="00051BAC">
        <w:rPr>
          <w:rFonts w:cs="Times New Roman"/>
        </w:rPr>
        <w:t>-u navodi podatke koji su potrebni u tu svrhu, npr. internetska adresa baze podataka, svi identifikacijski podaci i izjava o pristanku, ako je potrebno.</w:t>
      </w:r>
    </w:p>
    <w:p w:rsidR="00205C63" w:rsidRPr="00051BAC" w:rsidRDefault="00205C63" w:rsidP="00205C63">
      <w:pPr>
        <w:spacing w:line="276" w:lineRule="auto"/>
        <w:jc w:val="both"/>
        <w:rPr>
          <w:rFonts w:cs="Times New Roman"/>
        </w:rPr>
      </w:pPr>
      <w:r w:rsidRPr="00051BAC">
        <w:rPr>
          <w:rFonts w:cs="Times New Roman"/>
        </w:rPr>
        <w:t xml:space="preserve">Gospodarski subjekt može ponovno koristiti </w:t>
      </w:r>
      <w:proofErr w:type="spellStart"/>
      <w:r w:rsidR="005D0481" w:rsidRPr="00051BAC">
        <w:rPr>
          <w:rFonts w:cs="Times New Roman"/>
        </w:rPr>
        <w:t>e</w:t>
      </w:r>
      <w:r w:rsidRPr="00051BAC">
        <w:rPr>
          <w:rFonts w:cs="Times New Roman"/>
        </w:rPr>
        <w:t>ESPD</w:t>
      </w:r>
      <w:proofErr w:type="spellEnd"/>
      <w:r w:rsidRPr="00051BAC">
        <w:rPr>
          <w:rFonts w:cs="Times New Roman"/>
        </w:rPr>
        <w:t xml:space="preserve"> koji je već koristio u nekom prethodnom postupku nabave, ako potvrdi da su u njoj sadržani podaci ispravni i ako isti obrazac ima sve podatke koji su traženi ovom Dokumentacijom o nabavi.</w:t>
      </w:r>
    </w:p>
    <w:p w:rsidR="00205C63" w:rsidRPr="00051BAC" w:rsidRDefault="00205C63" w:rsidP="00205C63">
      <w:pPr>
        <w:spacing w:line="276" w:lineRule="auto"/>
        <w:jc w:val="both"/>
        <w:rPr>
          <w:rFonts w:cs="Times New Roman"/>
        </w:rPr>
      </w:pPr>
      <w:r w:rsidRPr="00051BAC">
        <w:rPr>
          <w:rFonts w:cs="Times New Roman"/>
        </w:rPr>
        <w:t xml:space="preserve">Javni naručitelj može u bilo kojem trenutku tijekom postupka javne nabave, ako je to potrebno za pravilno provođenje postupka, provjeriti informacije navedene u </w:t>
      </w:r>
      <w:proofErr w:type="spellStart"/>
      <w:r w:rsidR="005D0481" w:rsidRPr="00051BAC">
        <w:rPr>
          <w:rFonts w:cs="Times New Roman"/>
        </w:rPr>
        <w:t>e</w:t>
      </w:r>
      <w:r w:rsidRPr="00051BAC">
        <w:rPr>
          <w:rFonts w:cs="Times New Roman"/>
        </w:rPr>
        <w:t>ESPD</w:t>
      </w:r>
      <w:proofErr w:type="spellEnd"/>
      <w:r w:rsidRPr="00051BAC">
        <w:rPr>
          <w:rFonts w:cs="Times New Roman"/>
        </w:rPr>
        <w:t>-u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rsidR="005523A8" w:rsidRPr="00051BAC" w:rsidRDefault="00205C63" w:rsidP="005523A8">
      <w:pPr>
        <w:spacing w:after="0" w:line="276" w:lineRule="auto"/>
        <w:jc w:val="both"/>
        <w:rPr>
          <w:rFonts w:cs="Times New Roman"/>
        </w:rPr>
      </w:pPr>
      <w:r w:rsidRPr="00051BAC">
        <w:rPr>
          <w:rFonts w:cs="Times New Roman"/>
        </w:rPr>
        <w:t>Ako se ne može obaviti provjera ili ishoditi potvrda sukladno gore navedenom, javni naručitelj može zahtijevati od gospodarskog subjekta da u primjerenom roku, ne kraćem od pet dana, dostavi sve ili dio popratnih dokumenata ili dokaza.</w:t>
      </w:r>
    </w:p>
    <w:p w:rsidR="00B34BA8" w:rsidRDefault="00B34BA8" w:rsidP="00CD71BC">
      <w:pPr>
        <w:pStyle w:val="Naslov10"/>
        <w:numPr>
          <w:ilvl w:val="0"/>
          <w:numId w:val="1"/>
        </w:numPr>
        <w:spacing w:line="276" w:lineRule="auto"/>
        <w:rPr>
          <w:rFonts w:asciiTheme="minorHAnsi" w:hAnsiTheme="minorHAnsi"/>
          <w:sz w:val="22"/>
          <w:szCs w:val="22"/>
        </w:rPr>
      </w:pPr>
      <w:bookmarkStart w:id="26" w:name="_Toc414011471"/>
      <w:bookmarkStart w:id="27" w:name="_Toc414011474"/>
      <w:bookmarkEnd w:id="24"/>
    </w:p>
    <w:p w:rsidR="00205C63" w:rsidRPr="00051BAC" w:rsidRDefault="00205C63" w:rsidP="00CD71BC">
      <w:pPr>
        <w:pStyle w:val="Naslov10"/>
        <w:numPr>
          <w:ilvl w:val="0"/>
          <w:numId w:val="1"/>
        </w:numPr>
        <w:spacing w:line="276" w:lineRule="auto"/>
        <w:rPr>
          <w:rFonts w:asciiTheme="minorHAnsi" w:hAnsiTheme="minorHAnsi"/>
          <w:sz w:val="22"/>
          <w:szCs w:val="22"/>
        </w:rPr>
      </w:pPr>
      <w:r w:rsidRPr="00051BAC">
        <w:rPr>
          <w:rFonts w:asciiTheme="minorHAnsi" w:hAnsiTheme="minorHAnsi"/>
          <w:sz w:val="22"/>
          <w:szCs w:val="22"/>
        </w:rPr>
        <w:t>VI PODACI O PONUDI</w:t>
      </w:r>
      <w:bookmarkEnd w:id="26"/>
    </w:p>
    <w:p w:rsidR="00205C63" w:rsidRPr="00051BAC" w:rsidRDefault="00205C63" w:rsidP="00CD71BC">
      <w:pPr>
        <w:pStyle w:val="Naslov10"/>
        <w:numPr>
          <w:ilvl w:val="0"/>
          <w:numId w:val="1"/>
        </w:numPr>
        <w:spacing w:line="276" w:lineRule="auto"/>
        <w:rPr>
          <w:rFonts w:asciiTheme="minorHAnsi" w:hAnsiTheme="minorHAnsi"/>
          <w:sz w:val="22"/>
          <w:szCs w:val="22"/>
        </w:rPr>
      </w:pPr>
    </w:p>
    <w:p w:rsidR="00205C63" w:rsidRPr="00051BAC" w:rsidRDefault="00A13EEE" w:rsidP="00CD71BC">
      <w:pPr>
        <w:numPr>
          <w:ilvl w:val="0"/>
          <w:numId w:val="1"/>
        </w:numPr>
        <w:suppressAutoHyphens/>
        <w:spacing w:after="0" w:line="276" w:lineRule="auto"/>
        <w:ind w:left="0" w:firstLine="0"/>
        <w:jc w:val="both"/>
        <w:rPr>
          <w:rFonts w:cs="Times New Roman"/>
          <w:b/>
        </w:rPr>
      </w:pPr>
      <w:r w:rsidRPr="00051BAC">
        <w:rPr>
          <w:rFonts w:cs="Times New Roman"/>
          <w:b/>
        </w:rPr>
        <w:t>2</w:t>
      </w:r>
      <w:r w:rsidR="007D70A7">
        <w:rPr>
          <w:rFonts w:cs="Times New Roman"/>
          <w:b/>
        </w:rPr>
        <w:t>7</w:t>
      </w:r>
      <w:r w:rsidR="00205C63" w:rsidRPr="00051BAC">
        <w:rPr>
          <w:rFonts w:cs="Times New Roman"/>
          <w:b/>
        </w:rPr>
        <w:t>. PONUDA</w:t>
      </w:r>
    </w:p>
    <w:p w:rsidR="00205C63" w:rsidRPr="00051BAC" w:rsidRDefault="00205C63" w:rsidP="00CD71BC">
      <w:pPr>
        <w:numPr>
          <w:ilvl w:val="0"/>
          <w:numId w:val="1"/>
        </w:numPr>
        <w:tabs>
          <w:tab w:val="clear" w:pos="432"/>
          <w:tab w:val="num" w:pos="0"/>
        </w:tabs>
        <w:suppressAutoHyphens/>
        <w:spacing w:after="0" w:line="276" w:lineRule="auto"/>
        <w:ind w:left="0" w:firstLine="0"/>
        <w:rPr>
          <w:rFonts w:cs="Times New Roman"/>
          <w:b/>
        </w:rPr>
      </w:pPr>
    </w:p>
    <w:p w:rsidR="00205C63" w:rsidRPr="00051BAC" w:rsidRDefault="00205C63" w:rsidP="00CD71BC">
      <w:pPr>
        <w:numPr>
          <w:ilvl w:val="0"/>
          <w:numId w:val="1"/>
        </w:numPr>
        <w:tabs>
          <w:tab w:val="clear" w:pos="432"/>
          <w:tab w:val="num" w:pos="0"/>
        </w:tabs>
        <w:suppressAutoHyphens/>
        <w:spacing w:after="0" w:line="276" w:lineRule="auto"/>
        <w:ind w:left="0" w:firstLine="0"/>
        <w:jc w:val="both"/>
        <w:rPr>
          <w:rFonts w:cs="Times New Roman"/>
          <w:b/>
        </w:rPr>
      </w:pPr>
      <w:r w:rsidRPr="00051BAC">
        <w:rPr>
          <w:rFonts w:cs="Times New Roman"/>
        </w:rPr>
        <w:t xml:space="preserve">Ponuda je izjava volje ponuditelja u pisanom obliku da će isporučiti robu, pružiti usluge ili izvesti radove u skladu s uvjetima i zahtjevima iz dokumentacije o nabavi. </w:t>
      </w:r>
    </w:p>
    <w:p w:rsidR="00205C63" w:rsidRPr="00051BAC" w:rsidRDefault="00205C63" w:rsidP="00205C63">
      <w:pPr>
        <w:autoSpaceDE w:val="0"/>
        <w:autoSpaceDN w:val="0"/>
        <w:adjustRightInd w:val="0"/>
        <w:spacing w:line="276" w:lineRule="auto"/>
        <w:jc w:val="both"/>
        <w:rPr>
          <w:rFonts w:cs="Times New Roman"/>
          <w:lang w:eastAsia="hr-HR"/>
        </w:rPr>
      </w:pPr>
      <w:r w:rsidRPr="00051BAC">
        <w:rPr>
          <w:rFonts w:cs="Times New Roman"/>
          <w:lang w:eastAsia="hr-HR"/>
        </w:rPr>
        <w:tab/>
      </w:r>
    </w:p>
    <w:p w:rsidR="00205C63" w:rsidRPr="00051BAC" w:rsidRDefault="006B2604" w:rsidP="00205C63">
      <w:pPr>
        <w:tabs>
          <w:tab w:val="left" w:pos="0"/>
        </w:tabs>
        <w:autoSpaceDE w:val="0"/>
        <w:autoSpaceDN w:val="0"/>
        <w:adjustRightInd w:val="0"/>
        <w:spacing w:line="276" w:lineRule="auto"/>
        <w:jc w:val="both"/>
        <w:rPr>
          <w:rFonts w:cs="Times New Roman"/>
          <w:b/>
        </w:rPr>
      </w:pPr>
      <w:bookmarkStart w:id="28" w:name="_Toc414011472"/>
      <w:r>
        <w:rPr>
          <w:rFonts w:cs="Times New Roman"/>
          <w:b/>
        </w:rPr>
        <w:tab/>
      </w:r>
      <w:r w:rsidR="00A13EEE" w:rsidRPr="00051BAC">
        <w:rPr>
          <w:rFonts w:cs="Times New Roman"/>
          <w:b/>
        </w:rPr>
        <w:t>2</w:t>
      </w:r>
      <w:r w:rsidR="007D70A7">
        <w:rPr>
          <w:rFonts w:cs="Times New Roman"/>
          <w:b/>
        </w:rPr>
        <w:t>7</w:t>
      </w:r>
      <w:r w:rsidR="00205C63" w:rsidRPr="00051BAC">
        <w:rPr>
          <w:rFonts w:cs="Times New Roman"/>
          <w:b/>
        </w:rPr>
        <w:t xml:space="preserve">.1. Sadržaj, način izrade i način dostave ponude: </w:t>
      </w:r>
    </w:p>
    <w:p w:rsidR="00205C63" w:rsidRPr="00051BAC" w:rsidRDefault="00205C63" w:rsidP="00205C63">
      <w:pPr>
        <w:autoSpaceDE w:val="0"/>
        <w:autoSpaceDN w:val="0"/>
        <w:adjustRightInd w:val="0"/>
        <w:spacing w:after="120" w:line="276" w:lineRule="auto"/>
        <w:ind w:right="-22"/>
        <w:jc w:val="both"/>
        <w:rPr>
          <w:rFonts w:cs="Times New Roman"/>
        </w:rPr>
      </w:pPr>
      <w:r w:rsidRPr="00051BAC">
        <w:rPr>
          <w:rFonts w:cs="Times New Roman"/>
        </w:rPr>
        <w:t>Pri izradi ponude ponuditelj se mora pridržavati zahtjeva i uvjeta iz Dokumentacije o nabavi te ne smije mijenjati ni nadopunjavati tekst Dokumentacije o nabavi.</w:t>
      </w:r>
    </w:p>
    <w:p w:rsidR="00EE0662" w:rsidRPr="00003E8B" w:rsidRDefault="00205C63" w:rsidP="000420A1">
      <w:pPr>
        <w:spacing w:before="120" w:after="0" w:line="276" w:lineRule="auto"/>
        <w:jc w:val="both"/>
        <w:rPr>
          <w:rFonts w:eastAsia="Calibri" w:cs="Times New Roman"/>
        </w:rPr>
      </w:pPr>
      <w:r w:rsidRPr="00051BAC">
        <w:rPr>
          <w:rFonts w:cs="Times New Roman"/>
        </w:rPr>
        <w:t xml:space="preserve">Ponuda se dostavlja elektroničkim sredstvima komunikacije putem </w:t>
      </w:r>
      <w:r w:rsidRPr="00051BAC">
        <w:rPr>
          <w:rFonts w:cs="Times New Roman"/>
          <w:bCs/>
        </w:rPr>
        <w:t>EOJN RH, osim</w:t>
      </w:r>
      <w:r w:rsidRPr="00051BAC">
        <w:rPr>
          <w:rFonts w:cs="Times New Roman"/>
          <w:lang w:eastAsia="hr-HR"/>
        </w:rPr>
        <w:t xml:space="preserve"> dijela ponude koji se dostavlja odvojeno, sredstvima komunikacije koja nisu elektronička, a odnosi se na jamstvo za ozbiljnost ponude, ukoliko se isto dostavlja </w:t>
      </w:r>
      <w:r w:rsidR="00A82441" w:rsidRPr="00051BAC">
        <w:rPr>
          <w:rFonts w:cs="Times New Roman"/>
          <w:lang w:eastAsia="hr-HR"/>
        </w:rPr>
        <w:t xml:space="preserve">u obliku zadužnice ovjerene kod javnog bilježnika ili </w:t>
      </w:r>
      <w:proofErr w:type="spellStart"/>
      <w:r w:rsidR="00A82441" w:rsidRPr="00051BAC">
        <w:rPr>
          <w:rFonts w:cs="Times New Roman"/>
          <w:lang w:eastAsia="hr-HR"/>
        </w:rPr>
        <w:t>solemnizirane</w:t>
      </w:r>
      <w:proofErr w:type="spellEnd"/>
      <w:r w:rsidR="00A82441" w:rsidRPr="00051BAC">
        <w:rPr>
          <w:rFonts w:cs="Times New Roman"/>
          <w:lang w:eastAsia="hr-HR"/>
        </w:rPr>
        <w:t xml:space="preserve"> bjanko zadužnice</w:t>
      </w:r>
      <w:r w:rsidRPr="00051BAC">
        <w:rPr>
          <w:rFonts w:cs="Times New Roman"/>
          <w:lang w:eastAsia="hr-HR"/>
        </w:rPr>
        <w:t>. U tom slučaju Naručitelj ne može primijeniti elektronička sredstva komunikacije, iz razloga što se izvornici dokumenata ne mogu dostaviti elektroničkim sredstvima komunikacije.</w:t>
      </w:r>
      <w:r w:rsidR="00EE0662" w:rsidRPr="00051BAC">
        <w:rPr>
          <w:rFonts w:eastAsia="Calibri" w:cs="Times New Roman"/>
          <w:lang w:val="bg-BG"/>
        </w:rPr>
        <w:t xml:space="preserve"> </w:t>
      </w:r>
    </w:p>
    <w:p w:rsidR="00205C63" w:rsidRPr="00051BAC" w:rsidRDefault="00205C63" w:rsidP="00205C63">
      <w:pPr>
        <w:autoSpaceDE w:val="0"/>
        <w:autoSpaceDN w:val="0"/>
        <w:adjustRightInd w:val="0"/>
        <w:spacing w:after="120" w:line="276" w:lineRule="auto"/>
        <w:ind w:right="-22"/>
        <w:jc w:val="both"/>
        <w:rPr>
          <w:rFonts w:cs="Times New Roman"/>
          <w:u w:val="single"/>
        </w:rPr>
      </w:pPr>
      <w:proofErr w:type="spellStart"/>
      <w:r w:rsidRPr="00051BAC">
        <w:rPr>
          <w:rFonts w:cs="Times New Roman"/>
          <w:lang w:val="en-GB"/>
        </w:rPr>
        <w:t>Ponuda</w:t>
      </w:r>
      <w:proofErr w:type="spellEnd"/>
      <w:r w:rsidRPr="00051BAC">
        <w:rPr>
          <w:rFonts w:cs="Times New Roman"/>
          <w:lang w:val="en-GB"/>
        </w:rPr>
        <w:t xml:space="preserve"> </w:t>
      </w:r>
      <w:proofErr w:type="spellStart"/>
      <w:r w:rsidRPr="00051BAC">
        <w:rPr>
          <w:rFonts w:cs="Times New Roman"/>
          <w:lang w:val="en-GB"/>
        </w:rPr>
        <w:t>obavezno</w:t>
      </w:r>
      <w:proofErr w:type="spellEnd"/>
      <w:r w:rsidRPr="00051BAC">
        <w:rPr>
          <w:rFonts w:cs="Times New Roman"/>
          <w:lang w:val="en-GB"/>
        </w:rPr>
        <w:t xml:space="preserve"> </w:t>
      </w:r>
      <w:proofErr w:type="spellStart"/>
      <w:r w:rsidRPr="00051BAC">
        <w:rPr>
          <w:rFonts w:cs="Times New Roman"/>
          <w:lang w:val="en-GB"/>
        </w:rPr>
        <w:t>sadrži</w:t>
      </w:r>
      <w:proofErr w:type="spellEnd"/>
      <w:r w:rsidRPr="00051BAC">
        <w:rPr>
          <w:rFonts w:cs="Times New Roman"/>
          <w:lang w:val="en-GB"/>
        </w:rPr>
        <w:t>:</w:t>
      </w:r>
    </w:p>
    <w:p w:rsidR="00205C63" w:rsidRPr="00051BAC" w:rsidRDefault="004E03F3" w:rsidP="003018DC">
      <w:pPr>
        <w:numPr>
          <w:ilvl w:val="0"/>
          <w:numId w:val="3"/>
        </w:numPr>
        <w:suppressAutoHyphens/>
        <w:spacing w:after="0" w:line="276" w:lineRule="auto"/>
        <w:jc w:val="both"/>
        <w:rPr>
          <w:rFonts w:cs="Times New Roman"/>
          <w:lang w:val="en-GB"/>
        </w:rPr>
      </w:pPr>
      <w:proofErr w:type="spellStart"/>
      <w:r w:rsidRPr="00051BAC">
        <w:rPr>
          <w:rFonts w:cs="Times New Roman"/>
          <w:lang w:val="en-GB"/>
        </w:rPr>
        <w:t>Popunjeni</w:t>
      </w:r>
      <w:proofErr w:type="spellEnd"/>
      <w:r w:rsidRPr="00051BAC">
        <w:rPr>
          <w:rFonts w:cs="Times New Roman"/>
          <w:lang w:val="en-GB"/>
        </w:rPr>
        <w:t xml:space="preserve"> </w:t>
      </w:r>
      <w:proofErr w:type="spellStart"/>
      <w:r w:rsidRPr="00051BAC">
        <w:rPr>
          <w:rFonts w:cs="Times New Roman"/>
          <w:lang w:val="en-GB"/>
        </w:rPr>
        <w:t>Ponudbeni</w:t>
      </w:r>
      <w:proofErr w:type="spellEnd"/>
      <w:r w:rsidRPr="00051BAC">
        <w:rPr>
          <w:rFonts w:cs="Times New Roman"/>
          <w:lang w:val="en-GB"/>
        </w:rPr>
        <w:t xml:space="preserve"> list </w:t>
      </w:r>
      <w:proofErr w:type="spellStart"/>
      <w:r w:rsidRPr="00051BAC">
        <w:rPr>
          <w:rFonts w:cs="Times New Roman"/>
          <w:lang w:val="en-GB"/>
        </w:rPr>
        <w:t>unutar</w:t>
      </w:r>
      <w:proofErr w:type="spellEnd"/>
      <w:r w:rsidRPr="00051BAC">
        <w:rPr>
          <w:rFonts w:cs="Times New Roman"/>
          <w:lang w:val="en-GB"/>
        </w:rPr>
        <w:t xml:space="preserve"> </w:t>
      </w:r>
      <w:proofErr w:type="spellStart"/>
      <w:r w:rsidRPr="00051BAC">
        <w:rPr>
          <w:rFonts w:cs="Times New Roman"/>
          <w:lang w:val="en-GB"/>
        </w:rPr>
        <w:t>aplikacije</w:t>
      </w:r>
      <w:proofErr w:type="spellEnd"/>
      <w:r w:rsidRPr="00051BAC">
        <w:rPr>
          <w:rFonts w:cs="Times New Roman"/>
          <w:lang w:val="en-GB"/>
        </w:rPr>
        <w:t xml:space="preserve"> </w:t>
      </w:r>
      <w:proofErr w:type="spellStart"/>
      <w:r w:rsidRPr="00051BAC">
        <w:rPr>
          <w:rFonts w:cs="Times New Roman"/>
          <w:lang w:val="en-GB"/>
        </w:rPr>
        <w:t>za</w:t>
      </w:r>
      <w:proofErr w:type="spellEnd"/>
      <w:r w:rsidRPr="00051BAC">
        <w:rPr>
          <w:rFonts w:cs="Times New Roman"/>
          <w:lang w:val="en-GB"/>
        </w:rPr>
        <w:t xml:space="preserve"> </w:t>
      </w:r>
      <w:proofErr w:type="spellStart"/>
      <w:r w:rsidRPr="00051BAC">
        <w:rPr>
          <w:rFonts w:cs="Times New Roman"/>
          <w:lang w:val="en-GB"/>
        </w:rPr>
        <w:t>izradu</w:t>
      </w:r>
      <w:proofErr w:type="spellEnd"/>
      <w:r w:rsidRPr="00051BAC">
        <w:rPr>
          <w:rFonts w:cs="Times New Roman"/>
          <w:lang w:val="en-GB"/>
        </w:rPr>
        <w:t xml:space="preserve"> </w:t>
      </w:r>
      <w:proofErr w:type="spellStart"/>
      <w:r w:rsidRPr="00051BAC">
        <w:rPr>
          <w:rFonts w:cs="Times New Roman"/>
          <w:lang w:val="en-GB"/>
        </w:rPr>
        <w:t>elektroničke</w:t>
      </w:r>
      <w:proofErr w:type="spellEnd"/>
      <w:r w:rsidRPr="00051BAC">
        <w:rPr>
          <w:rFonts w:cs="Times New Roman"/>
          <w:lang w:val="en-GB"/>
        </w:rPr>
        <w:t xml:space="preserve"> </w:t>
      </w:r>
      <w:proofErr w:type="spellStart"/>
      <w:r w:rsidRPr="00051BAC">
        <w:rPr>
          <w:rFonts w:cs="Times New Roman"/>
          <w:lang w:val="en-GB"/>
        </w:rPr>
        <w:t>ponude</w:t>
      </w:r>
      <w:proofErr w:type="spellEnd"/>
      <w:r w:rsidRPr="00051BAC">
        <w:rPr>
          <w:rFonts w:cs="Times New Roman"/>
          <w:lang w:val="en-GB"/>
        </w:rPr>
        <w:t xml:space="preserve"> u </w:t>
      </w:r>
      <w:proofErr w:type="spellStart"/>
      <w:r w:rsidRPr="00051BAC">
        <w:rPr>
          <w:rFonts w:cs="Times New Roman"/>
          <w:lang w:val="en-GB"/>
        </w:rPr>
        <w:t>Elektroničkom</w:t>
      </w:r>
      <w:proofErr w:type="spellEnd"/>
      <w:r w:rsidRPr="00051BAC">
        <w:rPr>
          <w:rFonts w:cs="Times New Roman"/>
          <w:lang w:val="en-GB"/>
        </w:rPr>
        <w:t xml:space="preserve"> </w:t>
      </w:r>
      <w:proofErr w:type="spellStart"/>
      <w:r w:rsidRPr="00051BAC">
        <w:rPr>
          <w:rFonts w:cs="Times New Roman"/>
          <w:lang w:val="en-GB"/>
        </w:rPr>
        <w:t>oglasniku</w:t>
      </w:r>
      <w:proofErr w:type="spellEnd"/>
      <w:r w:rsidRPr="00051BAC">
        <w:rPr>
          <w:rFonts w:cs="Times New Roman"/>
          <w:lang w:val="en-GB"/>
        </w:rPr>
        <w:t xml:space="preserve"> </w:t>
      </w:r>
      <w:proofErr w:type="spellStart"/>
      <w:r w:rsidRPr="00051BAC">
        <w:rPr>
          <w:rFonts w:cs="Times New Roman"/>
          <w:lang w:val="en-GB"/>
        </w:rPr>
        <w:t>javne</w:t>
      </w:r>
      <w:proofErr w:type="spellEnd"/>
      <w:r w:rsidRPr="00051BAC">
        <w:rPr>
          <w:rFonts w:cs="Times New Roman"/>
          <w:lang w:val="en-GB"/>
        </w:rPr>
        <w:t xml:space="preserve"> </w:t>
      </w:r>
      <w:proofErr w:type="spellStart"/>
      <w:r w:rsidRPr="00051BAC">
        <w:rPr>
          <w:rFonts w:cs="Times New Roman"/>
          <w:lang w:val="en-GB"/>
        </w:rPr>
        <w:t>nabave</w:t>
      </w:r>
      <w:proofErr w:type="spellEnd"/>
      <w:r w:rsidRPr="00051BAC">
        <w:rPr>
          <w:rFonts w:cs="Times New Roman"/>
          <w:lang w:val="en-GB"/>
        </w:rPr>
        <w:t xml:space="preserve">, </w:t>
      </w:r>
      <w:proofErr w:type="spellStart"/>
      <w:r w:rsidRPr="00051BAC">
        <w:rPr>
          <w:rFonts w:cs="Times New Roman"/>
          <w:lang w:val="en-GB"/>
        </w:rPr>
        <w:t>uključujući</w:t>
      </w:r>
      <w:proofErr w:type="spellEnd"/>
      <w:r w:rsidRPr="00051BAC">
        <w:rPr>
          <w:rFonts w:cs="Times New Roman"/>
          <w:lang w:val="en-GB"/>
        </w:rPr>
        <w:t xml:space="preserve"> </w:t>
      </w:r>
      <w:proofErr w:type="spellStart"/>
      <w:r w:rsidRPr="00051BAC">
        <w:rPr>
          <w:rFonts w:cs="Times New Roman"/>
          <w:lang w:val="en-GB"/>
        </w:rPr>
        <w:t>k</w:t>
      </w:r>
      <w:r w:rsidR="00205C63" w:rsidRPr="00051BAC">
        <w:rPr>
          <w:rFonts w:cs="Times New Roman"/>
          <w:lang w:val="en-GB"/>
        </w:rPr>
        <w:t>reiran</w:t>
      </w:r>
      <w:proofErr w:type="spellEnd"/>
      <w:r w:rsidR="00205C63" w:rsidRPr="00051BAC">
        <w:rPr>
          <w:rFonts w:cs="Times New Roman"/>
          <w:lang w:val="en-GB"/>
        </w:rPr>
        <w:t xml:space="preserve"> </w:t>
      </w:r>
      <w:proofErr w:type="spellStart"/>
      <w:r w:rsidR="00645DEF" w:rsidRPr="00051BAC">
        <w:rPr>
          <w:rFonts w:cs="Times New Roman"/>
          <w:lang w:val="en-GB"/>
        </w:rPr>
        <w:t>uvez</w:t>
      </w:r>
      <w:proofErr w:type="spellEnd"/>
      <w:r w:rsidR="00645DEF" w:rsidRPr="00051BAC">
        <w:rPr>
          <w:rFonts w:cs="Times New Roman"/>
          <w:lang w:val="en-GB"/>
        </w:rPr>
        <w:t xml:space="preserve"> </w:t>
      </w:r>
      <w:proofErr w:type="spellStart"/>
      <w:r w:rsidR="00645DEF" w:rsidRPr="00051BAC">
        <w:rPr>
          <w:rFonts w:cs="Times New Roman"/>
          <w:lang w:val="en-GB"/>
        </w:rPr>
        <w:t>ponude</w:t>
      </w:r>
      <w:proofErr w:type="spellEnd"/>
      <w:r w:rsidR="00645DEF" w:rsidRPr="00051BAC">
        <w:rPr>
          <w:rFonts w:cs="Times New Roman"/>
          <w:lang w:val="en-GB"/>
        </w:rPr>
        <w:t xml:space="preserve"> </w:t>
      </w:r>
    </w:p>
    <w:p w:rsidR="00205C63" w:rsidRPr="00051BAC" w:rsidRDefault="00E50F15" w:rsidP="00CD71BC">
      <w:pPr>
        <w:pStyle w:val="Odlomakpopisa"/>
        <w:numPr>
          <w:ilvl w:val="0"/>
          <w:numId w:val="3"/>
        </w:numPr>
        <w:spacing w:after="0" w:line="276" w:lineRule="auto"/>
        <w:jc w:val="both"/>
        <w:rPr>
          <w:rFonts w:cs="Times New Roman"/>
        </w:rPr>
      </w:pPr>
      <w:r w:rsidRPr="00051BAC">
        <w:rPr>
          <w:rFonts w:cs="Times New Roman"/>
        </w:rPr>
        <w:t>P</w:t>
      </w:r>
      <w:r w:rsidR="0057310B" w:rsidRPr="00051BAC">
        <w:rPr>
          <w:rFonts w:cs="Times New Roman"/>
        </w:rPr>
        <w:t>opunjeni</w:t>
      </w:r>
      <w:r w:rsidR="00205C63" w:rsidRPr="00051BAC">
        <w:rPr>
          <w:rFonts w:cs="Times New Roman"/>
        </w:rPr>
        <w:t xml:space="preserve"> </w:t>
      </w:r>
      <w:proofErr w:type="spellStart"/>
      <w:r w:rsidR="00A90772" w:rsidRPr="00051BAC">
        <w:rPr>
          <w:rFonts w:cs="Times New Roman"/>
        </w:rPr>
        <w:t>e</w:t>
      </w:r>
      <w:r w:rsidR="00205C63" w:rsidRPr="00051BAC">
        <w:rPr>
          <w:rFonts w:cs="Times New Roman"/>
        </w:rPr>
        <w:t>ESPD</w:t>
      </w:r>
      <w:proofErr w:type="spellEnd"/>
      <w:r w:rsidR="00205C63" w:rsidRPr="00051BAC">
        <w:rPr>
          <w:rFonts w:cs="Times New Roman"/>
        </w:rPr>
        <w:t xml:space="preserve"> obrazac za sve gospodarsk</w:t>
      </w:r>
      <w:r w:rsidR="009A1237" w:rsidRPr="00051BAC">
        <w:rPr>
          <w:rFonts w:cs="Times New Roman"/>
        </w:rPr>
        <w:t>e subjekte u ponudi (priložen u EOJN kao zaseban dokument)</w:t>
      </w:r>
      <w:r w:rsidR="00205C63" w:rsidRPr="00051BAC">
        <w:rPr>
          <w:rFonts w:cs="Times New Roman"/>
        </w:rPr>
        <w:t xml:space="preserve"> </w:t>
      </w:r>
    </w:p>
    <w:p w:rsidR="00DF2E36" w:rsidRPr="00003E8B" w:rsidRDefault="00003E8B" w:rsidP="007D5809">
      <w:pPr>
        <w:numPr>
          <w:ilvl w:val="0"/>
          <w:numId w:val="3"/>
        </w:numPr>
        <w:suppressAutoHyphens/>
        <w:spacing w:after="0" w:line="276" w:lineRule="auto"/>
        <w:jc w:val="both"/>
        <w:rPr>
          <w:rFonts w:eastAsia="DengXian" w:cs="Arial"/>
          <w:lang w:eastAsia="zh-CN"/>
        </w:rPr>
      </w:pPr>
      <w:proofErr w:type="spellStart"/>
      <w:r>
        <w:rPr>
          <w:rFonts w:cs="Arial"/>
          <w:lang w:val="en-GB"/>
        </w:rPr>
        <w:lastRenderedPageBreak/>
        <w:t>Popunjeni</w:t>
      </w:r>
      <w:proofErr w:type="spellEnd"/>
      <w:r>
        <w:rPr>
          <w:rFonts w:cs="Arial"/>
          <w:lang w:val="en-GB"/>
        </w:rPr>
        <w:t xml:space="preserve"> </w:t>
      </w:r>
      <w:proofErr w:type="spellStart"/>
      <w:r>
        <w:rPr>
          <w:rFonts w:cs="Arial"/>
          <w:lang w:val="en-GB"/>
        </w:rPr>
        <w:t>Troškovnik</w:t>
      </w:r>
      <w:proofErr w:type="spellEnd"/>
      <w:r w:rsidR="00EC672A" w:rsidRPr="00EC672A">
        <w:rPr>
          <w:rFonts w:cs="Arial"/>
          <w:lang w:val="en-GB"/>
        </w:rPr>
        <w:t xml:space="preserve"> </w:t>
      </w:r>
      <w:proofErr w:type="spellStart"/>
      <w:r w:rsidR="007D5809" w:rsidRPr="007D5809">
        <w:rPr>
          <w:rFonts w:cs="Arial"/>
          <w:lang w:val="en-GB"/>
        </w:rPr>
        <w:t>sa</w:t>
      </w:r>
      <w:proofErr w:type="spellEnd"/>
      <w:r w:rsidR="007D5809" w:rsidRPr="007D5809">
        <w:rPr>
          <w:rFonts w:cs="Arial"/>
          <w:lang w:val="en-GB"/>
        </w:rPr>
        <w:t xml:space="preserve"> </w:t>
      </w:r>
      <w:proofErr w:type="spellStart"/>
      <w:r w:rsidR="007D5809" w:rsidRPr="007D5809">
        <w:rPr>
          <w:rFonts w:cs="Arial"/>
          <w:lang w:val="en-GB"/>
        </w:rPr>
        <w:t>tehničkim</w:t>
      </w:r>
      <w:proofErr w:type="spellEnd"/>
      <w:r w:rsidR="007D5809" w:rsidRPr="007D5809">
        <w:rPr>
          <w:rFonts w:cs="Arial"/>
          <w:lang w:val="en-GB"/>
        </w:rPr>
        <w:t xml:space="preserve"> </w:t>
      </w:r>
      <w:proofErr w:type="spellStart"/>
      <w:r w:rsidR="007D5809" w:rsidRPr="007D5809">
        <w:rPr>
          <w:rFonts w:cs="Arial"/>
          <w:lang w:val="en-GB"/>
        </w:rPr>
        <w:t>specifikacijama</w:t>
      </w:r>
      <w:proofErr w:type="spellEnd"/>
      <w:r w:rsidR="007D5809" w:rsidRPr="007D5809">
        <w:rPr>
          <w:rFonts w:cs="Arial"/>
          <w:lang w:val="en-GB"/>
        </w:rPr>
        <w:t xml:space="preserve"> </w:t>
      </w:r>
      <w:proofErr w:type="spellStart"/>
      <w:r w:rsidR="00EC672A" w:rsidRPr="00EC672A">
        <w:rPr>
          <w:rFonts w:cs="Arial"/>
          <w:lang w:val="en-GB"/>
        </w:rPr>
        <w:t>predmeta</w:t>
      </w:r>
      <w:proofErr w:type="spellEnd"/>
      <w:r w:rsidR="00EC672A" w:rsidRPr="00EC672A">
        <w:rPr>
          <w:rFonts w:cs="Arial"/>
          <w:lang w:val="en-GB"/>
        </w:rPr>
        <w:t xml:space="preserve"> </w:t>
      </w:r>
      <w:proofErr w:type="spellStart"/>
      <w:r w:rsidR="00EC672A" w:rsidRPr="00EC672A">
        <w:rPr>
          <w:rFonts w:cs="Arial"/>
          <w:lang w:val="en-GB"/>
        </w:rPr>
        <w:t>nabave</w:t>
      </w:r>
      <w:proofErr w:type="spellEnd"/>
      <w:r w:rsidR="00EC672A" w:rsidRPr="00EC672A">
        <w:rPr>
          <w:rFonts w:cs="Arial"/>
          <w:lang w:val="en-GB"/>
        </w:rPr>
        <w:t xml:space="preserve"> </w:t>
      </w:r>
      <w:proofErr w:type="spellStart"/>
      <w:r w:rsidR="000D57E6" w:rsidRPr="00EC672A">
        <w:rPr>
          <w:rFonts w:cs="Arial"/>
          <w:lang w:val="en-GB"/>
        </w:rPr>
        <w:t>za</w:t>
      </w:r>
      <w:proofErr w:type="spellEnd"/>
      <w:r w:rsidR="000D57E6" w:rsidRPr="00EC672A">
        <w:rPr>
          <w:rFonts w:cs="Arial"/>
          <w:lang w:val="en-GB"/>
        </w:rPr>
        <w:t xml:space="preserve"> </w:t>
      </w:r>
      <w:proofErr w:type="spellStart"/>
      <w:r w:rsidR="000D57E6" w:rsidRPr="00EC672A">
        <w:rPr>
          <w:rFonts w:cs="Arial"/>
          <w:lang w:val="en-GB"/>
        </w:rPr>
        <w:t>svaku</w:t>
      </w:r>
      <w:proofErr w:type="spellEnd"/>
      <w:r w:rsidR="000D57E6" w:rsidRPr="00EC672A">
        <w:rPr>
          <w:rFonts w:cs="Arial"/>
          <w:lang w:val="en-GB"/>
        </w:rPr>
        <w:t xml:space="preserve"> </w:t>
      </w:r>
      <w:proofErr w:type="spellStart"/>
      <w:r w:rsidR="000D57E6" w:rsidRPr="00EC672A">
        <w:rPr>
          <w:rFonts w:cs="Arial"/>
          <w:lang w:val="en-GB"/>
        </w:rPr>
        <w:t>pojedinu</w:t>
      </w:r>
      <w:proofErr w:type="spellEnd"/>
      <w:r w:rsidR="000D57E6" w:rsidRPr="00EC672A">
        <w:rPr>
          <w:rFonts w:cs="Arial"/>
          <w:lang w:val="en-GB"/>
        </w:rPr>
        <w:t xml:space="preserve"> </w:t>
      </w:r>
      <w:proofErr w:type="spellStart"/>
      <w:r w:rsidR="000D57E6" w:rsidRPr="00EC672A">
        <w:rPr>
          <w:rFonts w:cs="Arial"/>
          <w:lang w:val="en-GB"/>
        </w:rPr>
        <w:t>grupu</w:t>
      </w:r>
      <w:proofErr w:type="spellEnd"/>
      <w:r w:rsidR="000D57E6" w:rsidRPr="00EC672A">
        <w:rPr>
          <w:rFonts w:cs="Arial"/>
          <w:lang w:val="en-GB"/>
        </w:rPr>
        <w:t xml:space="preserve"> </w:t>
      </w:r>
      <w:proofErr w:type="spellStart"/>
      <w:r w:rsidR="000D57E6" w:rsidRPr="00EC672A">
        <w:rPr>
          <w:rFonts w:cs="Arial"/>
          <w:lang w:val="en-GB"/>
        </w:rPr>
        <w:t>predmeta</w:t>
      </w:r>
      <w:proofErr w:type="spellEnd"/>
      <w:r w:rsidR="000D57E6" w:rsidRPr="00EC672A">
        <w:rPr>
          <w:rFonts w:cs="Arial"/>
          <w:lang w:val="en-GB"/>
        </w:rPr>
        <w:t xml:space="preserve"> </w:t>
      </w:r>
      <w:proofErr w:type="spellStart"/>
      <w:r w:rsidR="000D57E6" w:rsidRPr="00EC672A">
        <w:rPr>
          <w:rFonts w:cs="Arial"/>
          <w:lang w:val="en-GB"/>
        </w:rPr>
        <w:t>nabave</w:t>
      </w:r>
      <w:proofErr w:type="spellEnd"/>
      <w:r w:rsidR="000D57E6" w:rsidRPr="00EC672A">
        <w:rPr>
          <w:rFonts w:cs="Arial"/>
        </w:rPr>
        <w:t xml:space="preserve"> ovisno </w:t>
      </w:r>
      <w:r w:rsidR="006B2604">
        <w:rPr>
          <w:rFonts w:cs="Arial"/>
        </w:rPr>
        <w:t>za koju grupu se ponuda podnosi</w:t>
      </w:r>
    </w:p>
    <w:p w:rsidR="00DF2E36" w:rsidRPr="00051BAC" w:rsidRDefault="00DF2E36" w:rsidP="00DF2E36">
      <w:pPr>
        <w:numPr>
          <w:ilvl w:val="0"/>
          <w:numId w:val="3"/>
        </w:numPr>
        <w:suppressAutoHyphens/>
        <w:spacing w:after="0" w:line="276" w:lineRule="auto"/>
        <w:jc w:val="both"/>
        <w:rPr>
          <w:rFonts w:eastAsia="DengXian" w:cs="Times New Roman"/>
          <w:lang w:eastAsia="zh-CN"/>
        </w:rPr>
      </w:pPr>
      <w:proofErr w:type="spellStart"/>
      <w:r w:rsidRPr="00051BAC">
        <w:rPr>
          <w:rFonts w:cs="Times New Roman"/>
          <w:lang w:val="en-GB"/>
        </w:rPr>
        <w:t>Presliku</w:t>
      </w:r>
      <w:proofErr w:type="spellEnd"/>
      <w:r w:rsidRPr="00051BAC">
        <w:rPr>
          <w:rFonts w:cs="Times New Roman"/>
          <w:lang w:val="en-GB"/>
        </w:rPr>
        <w:t xml:space="preserve"> </w:t>
      </w:r>
      <w:proofErr w:type="spellStart"/>
      <w:r w:rsidRPr="00051BAC">
        <w:rPr>
          <w:rFonts w:cs="Times New Roman"/>
          <w:lang w:val="en-GB"/>
        </w:rPr>
        <w:t>dokumenta</w:t>
      </w:r>
      <w:proofErr w:type="spellEnd"/>
      <w:r w:rsidRPr="00051BAC">
        <w:rPr>
          <w:rFonts w:cs="Times New Roman"/>
          <w:lang w:val="en-GB"/>
        </w:rPr>
        <w:t xml:space="preserve"> </w:t>
      </w:r>
      <w:proofErr w:type="spellStart"/>
      <w:r w:rsidRPr="00051BAC">
        <w:rPr>
          <w:rFonts w:cs="Times New Roman"/>
          <w:lang w:val="en-GB"/>
        </w:rPr>
        <w:t>kojim</w:t>
      </w:r>
      <w:proofErr w:type="spellEnd"/>
      <w:r w:rsidRPr="00051BAC">
        <w:rPr>
          <w:rFonts w:cs="Times New Roman"/>
          <w:lang w:val="en-GB"/>
        </w:rPr>
        <w:t xml:space="preserve"> se </w:t>
      </w:r>
      <w:proofErr w:type="spellStart"/>
      <w:r w:rsidRPr="00051BAC">
        <w:rPr>
          <w:rFonts w:cs="Times New Roman"/>
          <w:lang w:val="en-GB"/>
        </w:rPr>
        <w:t>dokazuje</w:t>
      </w:r>
      <w:proofErr w:type="spellEnd"/>
      <w:r w:rsidRPr="00051BAC">
        <w:rPr>
          <w:rFonts w:cs="Times New Roman"/>
          <w:lang w:val="en-GB"/>
        </w:rPr>
        <w:t xml:space="preserve">, da je </w:t>
      </w:r>
      <w:proofErr w:type="spellStart"/>
      <w:r w:rsidRPr="00051BAC">
        <w:rPr>
          <w:rFonts w:cs="Times New Roman"/>
          <w:lang w:val="en-GB"/>
        </w:rPr>
        <w:t>dostavljeno</w:t>
      </w:r>
      <w:proofErr w:type="spellEnd"/>
      <w:r w:rsidRPr="00051BAC">
        <w:rPr>
          <w:rFonts w:cs="Times New Roman"/>
          <w:lang w:val="en-GB"/>
        </w:rPr>
        <w:t xml:space="preserve"> </w:t>
      </w:r>
      <w:proofErr w:type="spellStart"/>
      <w:r w:rsidRPr="00051BAC">
        <w:rPr>
          <w:rFonts w:cs="Times New Roman"/>
          <w:lang w:val="en-GB"/>
        </w:rPr>
        <w:t>jamstvo</w:t>
      </w:r>
      <w:proofErr w:type="spellEnd"/>
      <w:r w:rsidRPr="00051BAC">
        <w:rPr>
          <w:rFonts w:cs="Times New Roman"/>
          <w:lang w:val="en-GB"/>
        </w:rPr>
        <w:t xml:space="preserve"> </w:t>
      </w:r>
      <w:proofErr w:type="spellStart"/>
      <w:r w:rsidRPr="00051BAC">
        <w:rPr>
          <w:rFonts w:cs="Times New Roman"/>
          <w:lang w:val="en-GB"/>
        </w:rPr>
        <w:t>za</w:t>
      </w:r>
      <w:proofErr w:type="spellEnd"/>
      <w:r w:rsidRPr="00051BAC">
        <w:rPr>
          <w:rFonts w:cs="Times New Roman"/>
          <w:lang w:val="en-GB"/>
        </w:rPr>
        <w:t xml:space="preserve"> </w:t>
      </w:r>
      <w:proofErr w:type="spellStart"/>
      <w:r w:rsidRPr="00051BAC">
        <w:rPr>
          <w:rFonts w:cs="Times New Roman"/>
          <w:lang w:val="en-GB"/>
        </w:rPr>
        <w:t>ozbiljnost</w:t>
      </w:r>
      <w:proofErr w:type="spellEnd"/>
      <w:r w:rsidRPr="00051BAC">
        <w:rPr>
          <w:rFonts w:cs="Times New Roman"/>
          <w:lang w:val="en-GB"/>
        </w:rPr>
        <w:t xml:space="preserve"> </w:t>
      </w:r>
      <w:proofErr w:type="spellStart"/>
      <w:r w:rsidRPr="00051BAC">
        <w:rPr>
          <w:rFonts w:cs="Times New Roman"/>
          <w:lang w:val="en-GB"/>
        </w:rPr>
        <w:t>ponude</w:t>
      </w:r>
      <w:proofErr w:type="spellEnd"/>
      <w:r w:rsidRPr="00051BAC">
        <w:rPr>
          <w:rFonts w:cs="Times New Roman"/>
          <w:lang w:val="en-GB"/>
        </w:rPr>
        <w:t xml:space="preserve"> (</w:t>
      </w:r>
      <w:proofErr w:type="spellStart"/>
      <w:r w:rsidRPr="00051BAC">
        <w:rPr>
          <w:rFonts w:cs="Times New Roman"/>
          <w:lang w:val="en-GB"/>
        </w:rPr>
        <w:t>preslika</w:t>
      </w:r>
      <w:proofErr w:type="spellEnd"/>
      <w:r w:rsidRPr="00051BAC">
        <w:rPr>
          <w:rFonts w:cs="Times New Roman"/>
          <w:lang w:val="en-GB"/>
        </w:rPr>
        <w:t xml:space="preserve"> </w:t>
      </w:r>
      <w:r w:rsidRPr="00051BAC">
        <w:rPr>
          <w:rFonts w:cs="Times New Roman"/>
          <w:lang w:eastAsia="hr-HR"/>
        </w:rPr>
        <w:t xml:space="preserve">zadužnice ovjerene kod javnog bilježnika ili preslika </w:t>
      </w:r>
      <w:proofErr w:type="spellStart"/>
      <w:r w:rsidRPr="00051BAC">
        <w:rPr>
          <w:rFonts w:cs="Times New Roman"/>
          <w:lang w:eastAsia="hr-HR"/>
        </w:rPr>
        <w:t>solemnizirane</w:t>
      </w:r>
      <w:proofErr w:type="spellEnd"/>
      <w:r w:rsidRPr="00051BAC">
        <w:rPr>
          <w:rFonts w:cs="Times New Roman"/>
          <w:lang w:eastAsia="hr-HR"/>
        </w:rPr>
        <w:t xml:space="preserve"> bjanko zadužnice</w:t>
      </w:r>
      <w:r w:rsidRPr="00051BAC">
        <w:rPr>
          <w:rFonts w:cs="Times New Roman"/>
        </w:rPr>
        <w:t>,</w:t>
      </w:r>
      <w:r w:rsidRPr="00051BAC">
        <w:rPr>
          <w:rFonts w:cs="Times New Roman"/>
          <w:bCs/>
        </w:rPr>
        <w:t xml:space="preserve"> </w:t>
      </w:r>
      <w:r w:rsidR="00EC672A" w:rsidRPr="00EC672A">
        <w:rPr>
          <w:rFonts w:cs="Arial"/>
          <w:lang w:eastAsia="hr-HR"/>
        </w:rPr>
        <w:t>ili preslika bankovne garancije</w:t>
      </w:r>
      <w:r w:rsidR="00EC672A" w:rsidRPr="00EC672A">
        <w:rPr>
          <w:rFonts w:cs="Arial"/>
        </w:rPr>
        <w:t>,</w:t>
      </w:r>
      <w:r w:rsidR="00003E8B">
        <w:rPr>
          <w:rFonts w:cs="Arial"/>
        </w:rPr>
        <w:t xml:space="preserve"> </w:t>
      </w:r>
      <w:r w:rsidRPr="00051BAC">
        <w:rPr>
          <w:rFonts w:cs="Times New Roman"/>
          <w:lang w:eastAsia="hr-HR"/>
        </w:rPr>
        <w:t xml:space="preserve">ili u slučaju novčanog pologa preslika dokumenta iz kojeg je vidljivo da je jamstvo uplaćeno, a sve ovisno o obliku dostave jamstva za ozbiljnost ponude) </w:t>
      </w:r>
    </w:p>
    <w:p w:rsidR="00BE6293" w:rsidRPr="00051BAC" w:rsidRDefault="00BE6293" w:rsidP="00BE6293">
      <w:pPr>
        <w:widowControl w:val="0"/>
        <w:suppressAutoHyphens/>
        <w:autoSpaceDE w:val="0"/>
        <w:autoSpaceDN w:val="0"/>
        <w:adjustRightInd w:val="0"/>
        <w:spacing w:after="0" w:line="240" w:lineRule="auto"/>
        <w:ind w:left="1068"/>
        <w:jc w:val="both"/>
        <w:rPr>
          <w:rFonts w:eastAsia="Calibri" w:cs="Times New Roman"/>
          <w:color w:val="FF0000"/>
        </w:rPr>
      </w:pPr>
    </w:p>
    <w:p w:rsidR="005E60DB" w:rsidRDefault="005E60DB" w:rsidP="005E60DB">
      <w:pPr>
        <w:suppressAutoHyphens/>
        <w:spacing w:after="0" w:line="276" w:lineRule="auto"/>
        <w:jc w:val="both"/>
        <w:rPr>
          <w:rFonts w:eastAsia="DengXian" w:cs="Times New Roman"/>
          <w:lang w:eastAsia="zh-CN"/>
        </w:rPr>
      </w:pPr>
      <w:r w:rsidRPr="00051BAC">
        <w:rPr>
          <w:rFonts w:eastAsia="DengXian" w:cs="Times New Roman"/>
          <w:lang w:eastAsia="zh-CN"/>
        </w:rPr>
        <w:t>Sukladno članku 10. stavak 3. Pravilnika o Dokumentaciji o nabavi te ponudi u postupcima javne nabave, ponuditelj koji dostavlja ponudu elektroničkim sredstvima komunikacije, dostavlja zasebnu ponudu za svak</w:t>
      </w:r>
      <w:r w:rsidR="00F65091">
        <w:rPr>
          <w:rFonts w:eastAsia="DengXian" w:cs="Times New Roman"/>
          <w:lang w:eastAsia="zh-CN"/>
        </w:rPr>
        <w:t>u grupu.</w:t>
      </w:r>
    </w:p>
    <w:p w:rsidR="00F65091" w:rsidRPr="00051BAC" w:rsidRDefault="00F65091" w:rsidP="005E60DB">
      <w:pPr>
        <w:suppressAutoHyphens/>
        <w:spacing w:after="0" w:line="276" w:lineRule="auto"/>
        <w:jc w:val="both"/>
        <w:rPr>
          <w:rFonts w:eastAsia="DengXian" w:cs="Times New Roman"/>
          <w:lang w:eastAsia="zh-CN"/>
        </w:rPr>
      </w:pPr>
    </w:p>
    <w:p w:rsidR="00601ADF" w:rsidRPr="00051BAC" w:rsidRDefault="00205C63" w:rsidP="00205C63">
      <w:pPr>
        <w:spacing w:line="276" w:lineRule="auto"/>
        <w:jc w:val="both"/>
        <w:rPr>
          <w:rFonts w:cs="Times New Roman"/>
        </w:rPr>
      </w:pPr>
      <w:r w:rsidRPr="00051BAC">
        <w:rPr>
          <w:rFonts w:cs="Times New Roman"/>
        </w:rPr>
        <w:t xml:space="preserve">Dio ponude </w:t>
      </w:r>
      <w:r w:rsidR="006D5C1A" w:rsidRPr="00051BAC">
        <w:rPr>
          <w:rFonts w:cs="Times New Roman"/>
        </w:rPr>
        <w:t xml:space="preserve">- jamstvo za ozbiljnost ponude, </w:t>
      </w:r>
      <w:r w:rsidR="00934B2B" w:rsidRPr="00051BAC">
        <w:rPr>
          <w:rFonts w:cs="Times New Roman"/>
        </w:rPr>
        <w:t>koje je ponuditelj obav</w:t>
      </w:r>
      <w:r w:rsidR="009A1237" w:rsidRPr="00051BAC">
        <w:rPr>
          <w:rFonts w:cs="Times New Roman"/>
        </w:rPr>
        <w:t>ezan dostaviti sukla</w:t>
      </w:r>
      <w:r w:rsidR="00FD3176" w:rsidRPr="00051BAC">
        <w:rPr>
          <w:rFonts w:cs="Times New Roman"/>
        </w:rPr>
        <w:t xml:space="preserve">dno </w:t>
      </w:r>
      <w:r w:rsidR="00087B02" w:rsidRPr="00051BAC">
        <w:rPr>
          <w:rFonts w:cs="Times New Roman"/>
        </w:rPr>
        <w:t xml:space="preserve">točci </w:t>
      </w:r>
      <w:r w:rsidR="00087B02" w:rsidRPr="007D70A7">
        <w:rPr>
          <w:rFonts w:cs="Times New Roman"/>
        </w:rPr>
        <w:t>3</w:t>
      </w:r>
      <w:r w:rsidR="007D70A7">
        <w:rPr>
          <w:rFonts w:cs="Times New Roman"/>
        </w:rPr>
        <w:t>6</w:t>
      </w:r>
      <w:r w:rsidR="00934B2B" w:rsidRPr="007D70A7">
        <w:rPr>
          <w:rFonts w:cs="Times New Roman"/>
        </w:rPr>
        <w:t>.</w:t>
      </w:r>
      <w:r w:rsidR="00934B2B" w:rsidRPr="00051BAC">
        <w:rPr>
          <w:rFonts w:cs="Times New Roman"/>
        </w:rPr>
        <w:t xml:space="preserve"> s</w:t>
      </w:r>
      <w:r w:rsidR="00183642" w:rsidRPr="00051BAC">
        <w:rPr>
          <w:rFonts w:cs="Times New Roman"/>
        </w:rPr>
        <w:t>tavci</w:t>
      </w:r>
      <w:r w:rsidR="00934B2B" w:rsidRPr="00051BAC">
        <w:rPr>
          <w:rFonts w:cs="Times New Roman"/>
        </w:rPr>
        <w:t xml:space="preserve"> 1. Dokumentacije o nabavi, a</w:t>
      </w:r>
      <w:r w:rsidR="00934B2B" w:rsidRPr="00051BAC">
        <w:rPr>
          <w:rFonts w:cs="Times New Roman"/>
          <w:color w:val="FF0000"/>
        </w:rPr>
        <w:t xml:space="preserve"> </w:t>
      </w:r>
      <w:r w:rsidR="006D5C1A" w:rsidRPr="00051BAC">
        <w:rPr>
          <w:rFonts w:cs="Times New Roman"/>
        </w:rPr>
        <w:t>koje</w:t>
      </w:r>
      <w:r w:rsidRPr="00051BAC">
        <w:rPr>
          <w:rFonts w:cs="Times New Roman"/>
        </w:rPr>
        <w:t xml:space="preserve"> se dostavlja </w:t>
      </w:r>
      <w:proofErr w:type="spellStart"/>
      <w:r w:rsidRPr="00051BAC">
        <w:rPr>
          <w:rFonts w:cs="Times New Roman"/>
          <w:lang w:val="en-GB"/>
        </w:rPr>
        <w:t>sredstvima</w:t>
      </w:r>
      <w:proofErr w:type="spellEnd"/>
      <w:r w:rsidRPr="00051BAC">
        <w:rPr>
          <w:rFonts w:cs="Times New Roman"/>
          <w:lang w:val="en-GB"/>
        </w:rPr>
        <w:t xml:space="preserve"> </w:t>
      </w:r>
      <w:proofErr w:type="spellStart"/>
      <w:r w:rsidRPr="00051BAC">
        <w:rPr>
          <w:rFonts w:cs="Times New Roman"/>
          <w:lang w:val="en-GB"/>
        </w:rPr>
        <w:t>komunikacije</w:t>
      </w:r>
      <w:proofErr w:type="spellEnd"/>
      <w:r w:rsidRPr="00051BAC">
        <w:rPr>
          <w:rFonts w:cs="Times New Roman"/>
          <w:lang w:val="en-GB"/>
        </w:rPr>
        <w:t xml:space="preserve"> </w:t>
      </w:r>
      <w:proofErr w:type="spellStart"/>
      <w:r w:rsidRPr="00051BAC">
        <w:rPr>
          <w:rFonts w:cs="Times New Roman"/>
          <w:lang w:val="en-GB"/>
        </w:rPr>
        <w:t>koja</w:t>
      </w:r>
      <w:proofErr w:type="spellEnd"/>
      <w:r w:rsidRPr="00051BAC">
        <w:rPr>
          <w:rFonts w:cs="Times New Roman"/>
          <w:lang w:val="en-GB"/>
        </w:rPr>
        <w:t xml:space="preserve"> </w:t>
      </w:r>
      <w:proofErr w:type="spellStart"/>
      <w:r w:rsidRPr="00051BAC">
        <w:rPr>
          <w:rFonts w:cs="Times New Roman"/>
          <w:lang w:val="en-GB"/>
        </w:rPr>
        <w:t>nisu</w:t>
      </w:r>
      <w:proofErr w:type="spellEnd"/>
      <w:r w:rsidRPr="00051BAC">
        <w:rPr>
          <w:rFonts w:cs="Times New Roman"/>
          <w:lang w:val="en-GB"/>
        </w:rPr>
        <w:t xml:space="preserve"> </w:t>
      </w:r>
      <w:proofErr w:type="spellStart"/>
      <w:r w:rsidRPr="00051BAC">
        <w:rPr>
          <w:rFonts w:cs="Times New Roman"/>
          <w:lang w:val="en-GB"/>
        </w:rPr>
        <w:t>elektronička</w:t>
      </w:r>
      <w:proofErr w:type="spellEnd"/>
      <w:r w:rsidRPr="00051BAC">
        <w:rPr>
          <w:rFonts w:cs="Times New Roman"/>
        </w:rPr>
        <w:t xml:space="preserve">, izrađuje se na način da čini cjelinu te je ponuditelj obavezan dostaviti u zatvorenoj omotnici s </w:t>
      </w:r>
      <w:r w:rsidR="00A878A8" w:rsidRPr="00051BAC">
        <w:rPr>
          <w:rFonts w:cs="Times New Roman"/>
          <w:bCs/>
        </w:rPr>
        <w:t xml:space="preserve">nazivom i adresom </w:t>
      </w:r>
      <w:r w:rsidRPr="00051BAC">
        <w:rPr>
          <w:rFonts w:cs="Times New Roman"/>
          <w:bCs/>
        </w:rPr>
        <w:t>naručitelja, nazivom i adresom ponuditelja, evidencijskim brojem nabave, nazivom predmeta nabave</w:t>
      </w:r>
      <w:r w:rsidR="00CB387A" w:rsidRPr="00051BAC">
        <w:rPr>
          <w:rFonts w:cs="Times New Roman"/>
          <w:bCs/>
        </w:rPr>
        <w:t xml:space="preserve"> na koji</w:t>
      </w:r>
      <w:r w:rsidR="004E03F3" w:rsidRPr="00051BAC">
        <w:rPr>
          <w:rFonts w:cs="Times New Roman"/>
        </w:rPr>
        <w:t xml:space="preserve"> se ponuda odnosi,</w:t>
      </w:r>
      <w:r w:rsidR="00601ADF" w:rsidRPr="00051BAC">
        <w:rPr>
          <w:rFonts w:cs="Times New Roman"/>
          <w:bCs/>
        </w:rPr>
        <w:t xml:space="preserve"> naznakom </w:t>
      </w:r>
      <w:r w:rsidR="00601ADF" w:rsidRPr="00051BAC">
        <w:rPr>
          <w:rFonts w:cs="Times New Roman"/>
        </w:rPr>
        <w:t>''dio ponude koji se dostavlja odvojeno“ te naznakom</w:t>
      </w:r>
      <w:r w:rsidR="00601ADF" w:rsidRPr="00051BAC">
        <w:rPr>
          <w:rFonts w:cs="Times New Roman"/>
          <w:bCs/>
        </w:rPr>
        <w:t xml:space="preserve"> «ne otvaraj»</w:t>
      </w:r>
      <w:r w:rsidR="00601ADF" w:rsidRPr="00051BAC">
        <w:rPr>
          <w:rFonts w:cs="Times New Roman"/>
        </w:rPr>
        <w:t>. Stoga na omotu ponude mora biti oznaka slijedećeg izgleda:</w:t>
      </w:r>
    </w:p>
    <w:p w:rsidR="00601ADF" w:rsidRPr="00051BAC" w:rsidRDefault="001F3DDB" w:rsidP="00205C63">
      <w:pPr>
        <w:spacing w:line="276" w:lineRule="auto"/>
        <w:jc w:val="both"/>
        <w:rPr>
          <w:rFonts w:cs="Times New Roman"/>
        </w:rPr>
      </w:pPr>
      <w:r>
        <w:rPr>
          <w:rFonts w:cs="Times New Roman"/>
          <w:noProof/>
          <w:lang w:eastAsia="hr-HR"/>
        </w:rPr>
        <mc:AlternateContent>
          <mc:Choice Requires="wps">
            <w:drawing>
              <wp:anchor distT="0" distB="0" distL="114300" distR="114300" simplePos="0" relativeHeight="251658240" behindDoc="0" locked="0" layoutInCell="1" allowOverlap="1" wp14:anchorId="705EBE46" wp14:editId="7DB66BBA">
                <wp:simplePos x="0" y="0"/>
                <wp:positionH relativeFrom="column">
                  <wp:posOffset>386080</wp:posOffset>
                </wp:positionH>
                <wp:positionV relativeFrom="paragraph">
                  <wp:posOffset>304800</wp:posOffset>
                </wp:positionV>
                <wp:extent cx="4950460" cy="2514600"/>
                <wp:effectExtent l="0" t="0" r="21590" b="19050"/>
                <wp:wrapTopAndBottom/>
                <wp:docPr id="4" name="Pravoku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0460" cy="2514600"/>
                        </a:xfrm>
                        <a:prstGeom prst="rect">
                          <a:avLst/>
                        </a:prstGeom>
                        <a:solidFill>
                          <a:srgbClr val="FFFFFF"/>
                        </a:solidFill>
                        <a:ln w="9525">
                          <a:solidFill>
                            <a:srgbClr val="000000"/>
                          </a:solidFill>
                          <a:miter lim="800000"/>
                          <a:headEnd/>
                          <a:tailEnd/>
                        </a:ln>
                      </wps:spPr>
                      <wps:txbx>
                        <w:txbxContent>
                          <w:p w:rsidR="00C74DBB" w:rsidRDefault="00C74DBB" w:rsidP="00B46539">
                            <w:pPr>
                              <w:spacing w:after="120" w:line="240" w:lineRule="auto"/>
                              <w:jc w:val="both"/>
                              <w:rPr>
                                <w:rFonts w:ascii="Arial" w:hAnsi="Arial" w:cs="Arial"/>
                              </w:rPr>
                            </w:pPr>
                            <w:r w:rsidRPr="00B46539">
                              <w:rPr>
                                <w:rFonts w:ascii="Arial" w:hAnsi="Arial" w:cs="Arial"/>
                              </w:rPr>
                              <w:t>Naziv i adresa Naručitelja</w:t>
                            </w:r>
                            <w:r>
                              <w:rPr>
                                <w:rFonts w:ascii="Arial" w:hAnsi="Arial" w:cs="Arial"/>
                              </w:rPr>
                              <w:t>: Opća bolnica Varaždin, I. Meštrovića 1, 42 000 Varaždin</w:t>
                            </w:r>
                          </w:p>
                          <w:p w:rsidR="00C74DBB" w:rsidRDefault="00C74DBB" w:rsidP="00B46539">
                            <w:pPr>
                              <w:spacing w:after="120" w:line="240" w:lineRule="auto"/>
                              <w:jc w:val="both"/>
                              <w:rPr>
                                <w:rFonts w:ascii="Arial" w:hAnsi="Arial" w:cs="Arial"/>
                              </w:rPr>
                            </w:pPr>
                            <w:r>
                              <w:rPr>
                                <w:rFonts w:ascii="Arial" w:hAnsi="Arial" w:cs="Arial"/>
                              </w:rPr>
                              <w:t>Naziv i adresa ponuditelja/zajednice ponuditelja:</w:t>
                            </w:r>
                          </w:p>
                          <w:p w:rsidR="00C74DBB" w:rsidRDefault="00C74DBB" w:rsidP="00DF2E36">
                            <w:pPr>
                              <w:spacing w:after="120" w:line="240" w:lineRule="auto"/>
                              <w:jc w:val="both"/>
                              <w:rPr>
                                <w:rFonts w:ascii="Arial" w:hAnsi="Arial" w:cs="Arial"/>
                              </w:rPr>
                            </w:pPr>
                            <w:r>
                              <w:rPr>
                                <w:rFonts w:ascii="Arial" w:hAnsi="Arial" w:cs="Arial"/>
                              </w:rPr>
                              <w:t>Evidencijski broj nabave:</w:t>
                            </w:r>
                          </w:p>
                          <w:p w:rsidR="00C74DBB" w:rsidRDefault="00C74DBB" w:rsidP="00DF2E36">
                            <w:pPr>
                              <w:spacing w:after="120" w:line="240" w:lineRule="auto"/>
                              <w:jc w:val="both"/>
                              <w:rPr>
                                <w:rFonts w:ascii="Arial" w:hAnsi="Arial" w:cs="Arial"/>
                              </w:rPr>
                            </w:pPr>
                            <w:r>
                              <w:rPr>
                                <w:rFonts w:ascii="Arial" w:hAnsi="Arial" w:cs="Arial"/>
                              </w:rPr>
                              <w:t>Naziv predmeta odnosno grupe predmeta nabave:</w:t>
                            </w:r>
                            <w:r w:rsidRPr="007039F5">
                              <w:rPr>
                                <w:rFonts w:ascii="Arial" w:hAnsi="Arial" w:cs="Arial"/>
                                <w:b/>
                                <w:bCs/>
                                <w:lang w:eastAsia="ar-SA"/>
                              </w:rPr>
                              <w:t xml:space="preserve"> </w:t>
                            </w:r>
                            <w:r>
                              <w:rPr>
                                <w:rFonts w:ascii="Times New Roman" w:eastAsia="Times New Roman" w:hAnsi="Times New Roman" w:cs="Times New Roman"/>
                                <w:lang w:eastAsia="ar-SA"/>
                              </w:rPr>
                              <w:t>ORTOPEDSKI IMPLANTATI</w:t>
                            </w:r>
                            <w:r w:rsidRPr="00DF2E36">
                              <w:rPr>
                                <w:rFonts w:ascii="Times New Roman" w:hAnsi="Times New Roman" w:cs="Times New Roman"/>
                                <w:bCs/>
                                <w:lang w:eastAsia="ar-SA"/>
                              </w:rPr>
                              <w:t xml:space="preserve"> PO GRUPAMA </w:t>
                            </w:r>
                          </w:p>
                          <w:p w:rsidR="00C74DBB" w:rsidRPr="00DF2E36" w:rsidRDefault="00C74DBB" w:rsidP="00DF2E36">
                            <w:pPr>
                              <w:spacing w:after="120" w:line="240" w:lineRule="auto"/>
                              <w:jc w:val="both"/>
                              <w:rPr>
                                <w:rFonts w:ascii="Arial" w:hAnsi="Arial" w:cs="Arial"/>
                              </w:rPr>
                            </w:pPr>
                            <w:r w:rsidRPr="007039F5">
                              <w:rPr>
                                <w:rFonts w:ascii="Arial" w:hAnsi="Arial" w:cs="Arial"/>
                                <w:bCs/>
                              </w:rPr>
                              <w:t xml:space="preserve">Grupa </w:t>
                            </w:r>
                            <w:r>
                              <w:rPr>
                                <w:rFonts w:ascii="Arial" w:hAnsi="Arial" w:cs="Arial"/>
                                <w:bCs/>
                              </w:rPr>
                              <w:t>_______________________________________________________</w:t>
                            </w:r>
                          </w:p>
                          <w:p w:rsidR="00C74DBB" w:rsidRPr="00B46539" w:rsidRDefault="00C74DBB" w:rsidP="00B46539">
                            <w:pPr>
                              <w:spacing w:after="120" w:line="240" w:lineRule="auto"/>
                              <w:jc w:val="both"/>
                              <w:rPr>
                                <w:rFonts w:ascii="Arial" w:hAnsi="Arial" w:cs="Arial"/>
                              </w:rPr>
                            </w:pPr>
                            <w:r>
                              <w:rPr>
                                <w:rFonts w:ascii="Arial" w:hAnsi="Arial" w:cs="Arial"/>
                              </w:rPr>
                              <w:t>s naznakom</w:t>
                            </w:r>
                            <w:r w:rsidRPr="00B46539">
                              <w:rPr>
                                <w:rFonts w:ascii="Arial" w:hAnsi="Arial" w:cs="Arial"/>
                              </w:rPr>
                              <w:t xml:space="preserve"> „dio/dijelovi ponude koji se dostavlja/ju odvojeno“</w:t>
                            </w:r>
                          </w:p>
                          <w:p w:rsidR="00C74DBB" w:rsidRPr="00B46539" w:rsidRDefault="00C74DBB" w:rsidP="00B46539">
                            <w:pPr>
                              <w:spacing w:after="120" w:line="240" w:lineRule="auto"/>
                              <w:jc w:val="both"/>
                              <w:rPr>
                                <w:rFonts w:ascii="Arial" w:hAnsi="Arial" w:cs="Arial"/>
                              </w:rPr>
                            </w:pPr>
                            <w:r>
                              <w:rPr>
                                <w:rFonts w:ascii="Arial" w:hAnsi="Arial" w:cs="Arial"/>
                              </w:rPr>
                              <w:t xml:space="preserve">s naznakom </w:t>
                            </w:r>
                            <w:r w:rsidRPr="00B46539">
                              <w:rPr>
                                <w:rFonts w:ascii="Arial" w:hAnsi="Arial" w:cs="Arial"/>
                              </w:rPr>
                              <w:t>„NE OTVARAJ“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4" o:spid="_x0000_s1026" style="position:absolute;left:0;text-align:left;margin-left:30.4pt;margin-top:24pt;width:389.8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">
                <v:textbox>
                  <w:txbxContent>
                    <w:p w:rsidR="00C74DBB" w:rsidRDefault="00C74DBB" w:rsidP="00B46539">
                      <w:pPr>
                        <w:spacing w:after="120" w:line="240" w:lineRule="auto"/>
                        <w:jc w:val="both"/>
                        <w:rPr>
                          <w:rFonts w:ascii="Arial" w:hAnsi="Arial" w:cs="Arial"/>
                        </w:rPr>
                      </w:pPr>
                      <w:r w:rsidRPr="00B46539">
                        <w:rPr>
                          <w:rFonts w:ascii="Arial" w:hAnsi="Arial" w:cs="Arial"/>
                        </w:rPr>
                        <w:t>Naziv i adresa Naručitelja</w:t>
                      </w:r>
                      <w:r>
                        <w:rPr>
                          <w:rFonts w:ascii="Arial" w:hAnsi="Arial" w:cs="Arial"/>
                        </w:rPr>
                        <w:t>: Opća bolnica Varaždin, I. Meštrovića 1, 42 000 Varaždin</w:t>
                      </w:r>
                    </w:p>
                    <w:p w:rsidR="00C74DBB" w:rsidRDefault="00C74DBB" w:rsidP="00B46539">
                      <w:pPr>
                        <w:spacing w:after="120" w:line="240" w:lineRule="auto"/>
                        <w:jc w:val="both"/>
                        <w:rPr>
                          <w:rFonts w:ascii="Arial" w:hAnsi="Arial" w:cs="Arial"/>
                        </w:rPr>
                      </w:pPr>
                      <w:r>
                        <w:rPr>
                          <w:rFonts w:ascii="Arial" w:hAnsi="Arial" w:cs="Arial"/>
                        </w:rPr>
                        <w:t>Naziv i adresa ponuditelja/zajednice ponuditelja:</w:t>
                      </w:r>
                    </w:p>
                    <w:p w:rsidR="00C74DBB" w:rsidRDefault="00C74DBB" w:rsidP="00DF2E36">
                      <w:pPr>
                        <w:spacing w:after="120" w:line="240" w:lineRule="auto"/>
                        <w:jc w:val="both"/>
                        <w:rPr>
                          <w:rFonts w:ascii="Arial" w:hAnsi="Arial" w:cs="Arial"/>
                        </w:rPr>
                      </w:pPr>
                      <w:r>
                        <w:rPr>
                          <w:rFonts w:ascii="Arial" w:hAnsi="Arial" w:cs="Arial"/>
                        </w:rPr>
                        <w:t>Evidencijski broj nabave:</w:t>
                      </w:r>
                    </w:p>
                    <w:p w:rsidR="00C74DBB" w:rsidRDefault="00C74DBB" w:rsidP="00DF2E36">
                      <w:pPr>
                        <w:spacing w:after="120" w:line="240" w:lineRule="auto"/>
                        <w:jc w:val="both"/>
                        <w:rPr>
                          <w:rFonts w:ascii="Arial" w:hAnsi="Arial" w:cs="Arial"/>
                        </w:rPr>
                      </w:pPr>
                      <w:r>
                        <w:rPr>
                          <w:rFonts w:ascii="Arial" w:hAnsi="Arial" w:cs="Arial"/>
                        </w:rPr>
                        <w:t>Naziv predmeta odnosno grupe predmeta nabave:</w:t>
                      </w:r>
                      <w:r w:rsidRPr="007039F5">
                        <w:rPr>
                          <w:rFonts w:ascii="Arial" w:hAnsi="Arial" w:cs="Arial"/>
                          <w:b/>
                          <w:bCs/>
                          <w:lang w:eastAsia="ar-SA"/>
                        </w:rPr>
                        <w:t xml:space="preserve"> </w:t>
                      </w:r>
                      <w:r>
                        <w:rPr>
                          <w:rFonts w:ascii="Times New Roman" w:eastAsia="Times New Roman" w:hAnsi="Times New Roman" w:cs="Times New Roman"/>
                          <w:lang w:eastAsia="ar-SA"/>
                        </w:rPr>
                        <w:t>ORTOPEDSKI IMPLANTATI</w:t>
                      </w:r>
                      <w:r w:rsidRPr="00DF2E36">
                        <w:rPr>
                          <w:rFonts w:ascii="Times New Roman" w:hAnsi="Times New Roman" w:cs="Times New Roman"/>
                          <w:bCs/>
                          <w:lang w:eastAsia="ar-SA"/>
                        </w:rPr>
                        <w:t xml:space="preserve"> PO GRUPAMA </w:t>
                      </w:r>
                    </w:p>
                    <w:p w:rsidR="00C74DBB" w:rsidRPr="00DF2E36" w:rsidRDefault="00C74DBB" w:rsidP="00DF2E36">
                      <w:pPr>
                        <w:spacing w:after="120" w:line="240" w:lineRule="auto"/>
                        <w:jc w:val="both"/>
                        <w:rPr>
                          <w:rFonts w:ascii="Arial" w:hAnsi="Arial" w:cs="Arial"/>
                        </w:rPr>
                      </w:pPr>
                      <w:r w:rsidRPr="007039F5">
                        <w:rPr>
                          <w:rFonts w:ascii="Arial" w:hAnsi="Arial" w:cs="Arial"/>
                          <w:bCs/>
                        </w:rPr>
                        <w:t xml:space="preserve">Grupa </w:t>
                      </w:r>
                      <w:r>
                        <w:rPr>
                          <w:rFonts w:ascii="Arial" w:hAnsi="Arial" w:cs="Arial"/>
                          <w:bCs/>
                        </w:rPr>
                        <w:t>_______________________________________________________</w:t>
                      </w:r>
                    </w:p>
                    <w:p w:rsidR="00C74DBB" w:rsidRPr="00B46539" w:rsidRDefault="00C74DBB" w:rsidP="00B46539">
                      <w:pPr>
                        <w:spacing w:after="120" w:line="240" w:lineRule="auto"/>
                        <w:jc w:val="both"/>
                        <w:rPr>
                          <w:rFonts w:ascii="Arial" w:hAnsi="Arial" w:cs="Arial"/>
                        </w:rPr>
                      </w:pPr>
                      <w:r>
                        <w:rPr>
                          <w:rFonts w:ascii="Arial" w:hAnsi="Arial" w:cs="Arial"/>
                        </w:rPr>
                        <w:t>s naznakom</w:t>
                      </w:r>
                      <w:r w:rsidRPr="00B46539">
                        <w:rPr>
                          <w:rFonts w:ascii="Arial" w:hAnsi="Arial" w:cs="Arial"/>
                        </w:rPr>
                        <w:t xml:space="preserve"> „dio/dijelovi ponude koji se dostavlja/ju odvojeno“</w:t>
                      </w:r>
                    </w:p>
                    <w:p w:rsidR="00C74DBB" w:rsidRPr="00B46539" w:rsidRDefault="00C74DBB" w:rsidP="00B46539">
                      <w:pPr>
                        <w:spacing w:after="120" w:line="240" w:lineRule="auto"/>
                        <w:jc w:val="both"/>
                        <w:rPr>
                          <w:rFonts w:ascii="Arial" w:hAnsi="Arial" w:cs="Arial"/>
                        </w:rPr>
                      </w:pPr>
                      <w:r>
                        <w:rPr>
                          <w:rFonts w:ascii="Arial" w:hAnsi="Arial" w:cs="Arial"/>
                        </w:rPr>
                        <w:t xml:space="preserve">s naznakom </w:t>
                      </w:r>
                      <w:r w:rsidRPr="00B46539">
                        <w:rPr>
                          <w:rFonts w:ascii="Arial" w:hAnsi="Arial" w:cs="Arial"/>
                        </w:rPr>
                        <w:t>„NE OTVARAJ“</w:t>
                      </w:r>
                    </w:p>
                  </w:txbxContent>
                </v:textbox>
                <w10:wrap type="topAndBottom"/>
              </v:rect>
            </w:pict>
          </mc:Fallback>
        </mc:AlternateContent>
      </w:r>
    </w:p>
    <w:p w:rsidR="004C1ACD" w:rsidRPr="00051BAC" w:rsidRDefault="004C1ACD" w:rsidP="00205C63">
      <w:pPr>
        <w:spacing w:line="276" w:lineRule="auto"/>
        <w:jc w:val="both"/>
        <w:rPr>
          <w:rFonts w:cs="Times New Roman"/>
        </w:rPr>
      </w:pPr>
    </w:p>
    <w:p w:rsidR="00003DE3" w:rsidRPr="00051BAC" w:rsidRDefault="00003DE3" w:rsidP="00205C63">
      <w:pPr>
        <w:spacing w:line="276" w:lineRule="auto"/>
        <w:jc w:val="both"/>
        <w:rPr>
          <w:rFonts w:cs="Times New Roman"/>
          <w:bCs/>
        </w:rPr>
      </w:pPr>
      <w:r w:rsidRPr="00051BAC">
        <w:rPr>
          <w:rFonts w:cs="Times New Roman"/>
        </w:rPr>
        <w:t xml:space="preserve">Dio ponude, kao što je jamstvo za ozbiljnost ponude, mediji za pohranjivanje podataka i sl. koji ne mogu biti uvezeni ponuditelj obilježava nazivom i navodi u ponudi kao dio ponude. </w:t>
      </w:r>
    </w:p>
    <w:p w:rsidR="00003DE3" w:rsidRPr="00051BAC" w:rsidRDefault="00003DE3" w:rsidP="00205C63">
      <w:pPr>
        <w:spacing w:line="276" w:lineRule="auto"/>
        <w:jc w:val="both"/>
        <w:rPr>
          <w:rFonts w:cs="Times New Roman"/>
        </w:rPr>
      </w:pPr>
      <w:r w:rsidRPr="00051BAC">
        <w:rPr>
          <w:rFonts w:cs="Times New Roman"/>
        </w:rPr>
        <w:t>Ako je ponuda izrađena od više dijelova, ponuditelj je obavezan u ponudi navesti od koliko se dijelova ponuda sastoji te popis dijelova ponude koje dostavlja sredstvima komunikacije koja nisu elektronička na adresu naručitelja, kao dio ponude.</w:t>
      </w:r>
    </w:p>
    <w:p w:rsidR="005E60DB" w:rsidRPr="00051BAC" w:rsidRDefault="005E60DB" w:rsidP="005E60DB">
      <w:pPr>
        <w:suppressAutoHyphens/>
        <w:spacing w:after="0" w:line="276" w:lineRule="auto"/>
        <w:jc w:val="both"/>
        <w:rPr>
          <w:rFonts w:eastAsia="DengXian" w:cs="Times New Roman"/>
          <w:lang w:eastAsia="zh-CN"/>
        </w:rPr>
      </w:pPr>
      <w:r w:rsidRPr="00051BAC">
        <w:rPr>
          <w:rFonts w:eastAsia="DengXian" w:cs="Times New Roman"/>
          <w:lang w:eastAsia="zh-CN"/>
        </w:rPr>
        <w:t xml:space="preserve">Sukladno članku 11. stavak 4. i stavak 5. Pravilnika o Dokumentaciji o nabavi te ponudi u postupcima javne nabave, ponuditelj koji dostavlja ponudu odnosno </w:t>
      </w:r>
      <w:r w:rsidR="00601ADF" w:rsidRPr="00051BAC">
        <w:rPr>
          <w:rFonts w:eastAsia="DengXian" w:cs="Times New Roman"/>
          <w:lang w:eastAsia="zh-CN"/>
        </w:rPr>
        <w:t xml:space="preserve">njezin dio - </w:t>
      </w:r>
      <w:r w:rsidRPr="00051BAC">
        <w:rPr>
          <w:rFonts w:eastAsia="DengXian" w:cs="Times New Roman"/>
          <w:lang w:eastAsia="zh-CN"/>
        </w:rPr>
        <w:t xml:space="preserve">jamstvo za ozbiljnost ponude </w:t>
      </w:r>
      <w:r w:rsidRPr="00051BAC">
        <w:rPr>
          <w:rFonts w:eastAsia="DengXian" w:cs="Times New Roman"/>
          <w:lang w:eastAsia="zh-CN"/>
        </w:rPr>
        <w:lastRenderedPageBreak/>
        <w:t>sredstvima komunikacije koja nisu elektronička</w:t>
      </w:r>
      <w:r w:rsidR="00601ADF" w:rsidRPr="00051BAC">
        <w:rPr>
          <w:rFonts w:eastAsia="DengXian" w:cs="Times New Roman"/>
          <w:lang w:eastAsia="zh-CN"/>
        </w:rPr>
        <w:t>,</w:t>
      </w:r>
      <w:r w:rsidRPr="00051BAC">
        <w:rPr>
          <w:rFonts w:eastAsia="DengXian" w:cs="Times New Roman"/>
          <w:lang w:eastAsia="zh-CN"/>
        </w:rPr>
        <w:t xml:space="preserve"> dostavlja za svaku grupu zasebno, a može dostaviti u jednoj omotnici za sve grupe, za koje podnosi ponudu.</w:t>
      </w:r>
    </w:p>
    <w:p w:rsidR="00205C63" w:rsidRPr="00051BAC" w:rsidRDefault="00205C63" w:rsidP="00205C63">
      <w:pPr>
        <w:pStyle w:val="Odlomakpopisa"/>
        <w:spacing w:line="276" w:lineRule="auto"/>
        <w:ind w:left="0"/>
        <w:jc w:val="both"/>
        <w:rPr>
          <w:rFonts w:cs="Times New Roman"/>
        </w:rPr>
      </w:pPr>
      <w:r w:rsidRPr="00051BAC">
        <w:rPr>
          <w:rFonts w:cs="Times New Roman"/>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bookmarkEnd w:id="28"/>
    </w:p>
    <w:p w:rsidR="00205C63" w:rsidRPr="00051BAC" w:rsidRDefault="00205C63" w:rsidP="00205C63">
      <w:pPr>
        <w:spacing w:line="276" w:lineRule="auto"/>
        <w:jc w:val="both"/>
        <w:rPr>
          <w:rFonts w:cs="Times New Roman"/>
        </w:rPr>
      </w:pPr>
      <w:r w:rsidRPr="00051BAC">
        <w:rPr>
          <w:rFonts w:cs="Times New Roman"/>
        </w:rPr>
        <w:t>Ukoliko iz tehničkih razloga nije moguće sigurno povezivanje svih dijelova ponude i/ili primjena naprednog elektroničkog potpisa na dijelove ponude, Naručitelj prihvaća dostavu u papirnatom obliku onih dijelova ponude koji se zbog svog oblika ne mogu dostaviti elektronički (npr. uzorci, makete i sl.) ili dijelova za čiju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p>
    <w:p w:rsidR="00647FB8" w:rsidRPr="00051BAC" w:rsidRDefault="00205C63" w:rsidP="00205C63">
      <w:pPr>
        <w:spacing w:line="276" w:lineRule="auto"/>
        <w:jc w:val="both"/>
        <w:rPr>
          <w:rFonts w:cs="Times New Roman"/>
        </w:rPr>
      </w:pPr>
      <w:r w:rsidRPr="00051BAC">
        <w:rPr>
          <w:rFonts w:cs="Times New Roman"/>
        </w:rPr>
        <w:t>Ponuditelj nije obavezan označiti stranice ponude niti dostaviti presliku ponude koja se dostavlja elektroničkim sredstvima komunikacije.</w:t>
      </w:r>
    </w:p>
    <w:p w:rsidR="00205C63" w:rsidRPr="00051BAC" w:rsidRDefault="006B2604" w:rsidP="00205C63">
      <w:pPr>
        <w:spacing w:after="0" w:line="276" w:lineRule="auto"/>
        <w:jc w:val="both"/>
        <w:rPr>
          <w:rFonts w:cs="Times New Roman"/>
          <w:b/>
        </w:rPr>
      </w:pPr>
      <w:r>
        <w:rPr>
          <w:rFonts w:cs="Times New Roman"/>
          <w:b/>
        </w:rPr>
        <w:tab/>
      </w:r>
      <w:r w:rsidR="00934B2B" w:rsidRPr="00051BAC">
        <w:rPr>
          <w:rFonts w:cs="Times New Roman"/>
          <w:b/>
        </w:rPr>
        <w:t>2</w:t>
      </w:r>
      <w:r w:rsidR="00A412C4">
        <w:rPr>
          <w:rFonts w:cs="Times New Roman"/>
          <w:b/>
        </w:rPr>
        <w:t>7</w:t>
      </w:r>
      <w:r w:rsidR="00205C63" w:rsidRPr="00051BAC">
        <w:rPr>
          <w:rFonts w:cs="Times New Roman"/>
          <w:b/>
        </w:rPr>
        <w:t>.2. Izmjena ponude i odustajanje od ponude</w:t>
      </w:r>
    </w:p>
    <w:p w:rsidR="00205C63" w:rsidRPr="00051BAC" w:rsidRDefault="00205C63" w:rsidP="00205C63">
      <w:pPr>
        <w:spacing w:after="0" w:line="276" w:lineRule="auto"/>
        <w:ind w:firstLine="708"/>
        <w:jc w:val="both"/>
        <w:rPr>
          <w:rFonts w:eastAsia="DengXian" w:cs="Times New Roman"/>
          <w:lang w:eastAsia="zh-CN"/>
        </w:rPr>
      </w:pPr>
      <w:r w:rsidRPr="00051BAC">
        <w:rPr>
          <w:rFonts w:eastAsia="DengXian" w:cs="Times New Roman"/>
          <w:lang w:eastAsia="zh-CN"/>
        </w:rPr>
        <w:t xml:space="preserve">U roku za dostavu ponude ponuditelj može izmijeniti svoju ponudu ili od nje odustati. </w:t>
      </w:r>
    </w:p>
    <w:p w:rsidR="00205C63" w:rsidRPr="00051BAC" w:rsidRDefault="00205C63" w:rsidP="00205C63">
      <w:pPr>
        <w:spacing w:after="0" w:line="276" w:lineRule="auto"/>
        <w:ind w:hanging="1068"/>
        <w:jc w:val="both"/>
        <w:rPr>
          <w:rFonts w:eastAsia="DengXian" w:cs="Times New Roman"/>
          <w:lang w:eastAsia="zh-CN"/>
        </w:rPr>
      </w:pPr>
      <w:r w:rsidRPr="00051BAC">
        <w:rPr>
          <w:rFonts w:eastAsia="DengXian" w:cs="Times New Roman"/>
          <w:lang w:eastAsia="zh-CN"/>
        </w:rPr>
        <w:tab/>
        <w:t xml:space="preserve">Ponuditelj je obvezan izmjenu ili </w:t>
      </w:r>
      <w:proofErr w:type="spellStart"/>
      <w:r w:rsidRPr="00051BAC">
        <w:rPr>
          <w:rFonts w:eastAsia="DengXian" w:cs="Times New Roman"/>
          <w:lang w:eastAsia="zh-CN"/>
        </w:rPr>
        <w:t>odustanak</w:t>
      </w:r>
      <w:proofErr w:type="spellEnd"/>
      <w:r w:rsidRPr="00051BAC">
        <w:rPr>
          <w:rFonts w:eastAsia="DengXian" w:cs="Times New Roman"/>
          <w:lang w:eastAsia="zh-CN"/>
        </w:rPr>
        <w:t xml:space="preserve"> od ponude dostaviti na isti način kao i o</w:t>
      </w:r>
      <w:r w:rsidR="00596091" w:rsidRPr="00051BAC">
        <w:rPr>
          <w:rFonts w:eastAsia="DengXian" w:cs="Times New Roman"/>
          <w:lang w:eastAsia="zh-CN"/>
        </w:rPr>
        <w:t>s</w:t>
      </w:r>
      <w:r w:rsidRPr="00051BAC">
        <w:rPr>
          <w:rFonts w:eastAsia="DengXian" w:cs="Times New Roman"/>
          <w:lang w:eastAsia="zh-CN"/>
        </w:rPr>
        <w:t xml:space="preserve">novnu ponudu s naznakom da se radi o izmjeni ili </w:t>
      </w:r>
      <w:proofErr w:type="spellStart"/>
      <w:r w:rsidRPr="00051BAC">
        <w:rPr>
          <w:rFonts w:eastAsia="DengXian" w:cs="Times New Roman"/>
          <w:lang w:eastAsia="zh-CN"/>
        </w:rPr>
        <w:t>odustanku</w:t>
      </w:r>
      <w:proofErr w:type="spellEnd"/>
      <w:r w:rsidRPr="00051BAC">
        <w:rPr>
          <w:rFonts w:eastAsia="DengXian" w:cs="Times New Roman"/>
          <w:lang w:eastAsia="zh-CN"/>
        </w:rPr>
        <w:t>.</w:t>
      </w:r>
    </w:p>
    <w:p w:rsidR="00205C63" w:rsidRPr="00051BAC" w:rsidRDefault="00205C63" w:rsidP="00205C63">
      <w:pPr>
        <w:spacing w:after="0" w:line="276" w:lineRule="auto"/>
        <w:ind w:hanging="1068"/>
        <w:jc w:val="both"/>
        <w:rPr>
          <w:rFonts w:eastAsia="DengXian" w:cs="Times New Roman"/>
          <w:lang w:eastAsia="zh-CN"/>
        </w:rPr>
      </w:pPr>
      <w:r w:rsidRPr="00051BAC">
        <w:rPr>
          <w:rFonts w:eastAsia="DengXian" w:cs="Times New Roman"/>
          <w:lang w:eastAsia="zh-CN"/>
        </w:rPr>
        <w:tab/>
      </w:r>
      <w:r w:rsidRPr="00051BAC">
        <w:rPr>
          <w:rFonts w:eastAsia="DengXian" w:cs="Times New Roman"/>
          <w:lang w:eastAsia="zh-CN"/>
        </w:rPr>
        <w:tab/>
        <w:t>Ako ponuditelj tijekom roka za dostavu ponuda mijenja ponudu, smatra se da je ponuda dostavljena u trenutku dostave posljednje izmjene ponude. Nakon isteka roka za dostavu ponuda, ponuda se ne smije mijenjati.</w:t>
      </w:r>
    </w:p>
    <w:p w:rsidR="00205C63" w:rsidRPr="00051BAC" w:rsidRDefault="00205C63" w:rsidP="00205C63">
      <w:pPr>
        <w:spacing w:after="0" w:line="276" w:lineRule="auto"/>
        <w:ind w:hanging="1068"/>
        <w:jc w:val="both"/>
        <w:rPr>
          <w:rFonts w:eastAsia="DengXian" w:cs="Times New Roman"/>
          <w:lang w:eastAsia="zh-CN"/>
        </w:rPr>
      </w:pPr>
      <w:r w:rsidRPr="00051BAC">
        <w:rPr>
          <w:rFonts w:eastAsia="DengXian" w:cs="Times New Roman"/>
          <w:lang w:eastAsia="zh-CN"/>
        </w:rPr>
        <w:tab/>
      </w:r>
      <w:r w:rsidRPr="00051BAC">
        <w:rPr>
          <w:rFonts w:eastAsia="DengXian" w:cs="Times New Roman"/>
          <w:lang w:eastAsia="zh-CN"/>
        </w:rPr>
        <w:tab/>
        <w:t xml:space="preserve">U slučaju </w:t>
      </w:r>
      <w:proofErr w:type="spellStart"/>
      <w:r w:rsidRPr="00051BAC">
        <w:rPr>
          <w:rFonts w:eastAsia="DengXian" w:cs="Times New Roman"/>
          <w:lang w:eastAsia="zh-CN"/>
        </w:rPr>
        <w:t>odustanka</w:t>
      </w:r>
      <w:proofErr w:type="spellEnd"/>
      <w:r w:rsidRPr="00051BAC">
        <w:rPr>
          <w:rFonts w:eastAsia="DengXian" w:cs="Times New Roman"/>
          <w:lang w:eastAsia="zh-CN"/>
        </w:rPr>
        <w:t xml:space="preserve"> od ponude, EOJN RH trajno onemogućava pristup toj ponudi ako je dostavljena elektroničkim sredstvima komunikacije, a javni naručitelj je obavezan vratiti ponuditelju ponudu i njezine dijelove ponude ako su dostavljeni sredstvima komunikacije koja nisu elektronička.</w:t>
      </w:r>
    </w:p>
    <w:p w:rsidR="004C1ACD" w:rsidRPr="00051BAC" w:rsidRDefault="004C1ACD" w:rsidP="00205C63">
      <w:pPr>
        <w:autoSpaceDE w:val="0"/>
        <w:autoSpaceDN w:val="0"/>
        <w:adjustRightInd w:val="0"/>
        <w:spacing w:after="0" w:line="276" w:lineRule="auto"/>
        <w:rPr>
          <w:rFonts w:cs="Times New Roman"/>
          <w:b/>
        </w:rPr>
      </w:pPr>
    </w:p>
    <w:p w:rsidR="00205C63" w:rsidRPr="00051BAC" w:rsidRDefault="00F65091" w:rsidP="00205C63">
      <w:pPr>
        <w:autoSpaceDE w:val="0"/>
        <w:autoSpaceDN w:val="0"/>
        <w:adjustRightInd w:val="0"/>
        <w:spacing w:after="0" w:line="276" w:lineRule="auto"/>
        <w:rPr>
          <w:rFonts w:cs="Times New Roman"/>
          <w:b/>
          <w:bCs/>
          <w:lang w:eastAsia="hr-HR"/>
        </w:rPr>
      </w:pPr>
      <w:r>
        <w:rPr>
          <w:rFonts w:cs="Times New Roman"/>
          <w:b/>
        </w:rPr>
        <w:t>2</w:t>
      </w:r>
      <w:r w:rsidR="00A412C4">
        <w:rPr>
          <w:rFonts w:cs="Times New Roman"/>
          <w:b/>
        </w:rPr>
        <w:t>8</w:t>
      </w:r>
      <w:r w:rsidR="00205C63" w:rsidRPr="00051BAC">
        <w:rPr>
          <w:rFonts w:cs="Times New Roman"/>
          <w:b/>
        </w:rPr>
        <w:t xml:space="preserve">. </w:t>
      </w:r>
      <w:r w:rsidR="00205C63" w:rsidRPr="00051BAC">
        <w:rPr>
          <w:rFonts w:cs="Times New Roman"/>
          <w:b/>
          <w:bCs/>
          <w:lang w:eastAsia="hr-HR"/>
        </w:rPr>
        <w:t xml:space="preserve">Tajnost podataka </w:t>
      </w:r>
    </w:p>
    <w:p w:rsidR="00205C63" w:rsidRPr="00051BAC" w:rsidRDefault="00205C63" w:rsidP="00205C63">
      <w:pPr>
        <w:spacing w:after="0" w:line="276" w:lineRule="auto"/>
        <w:jc w:val="both"/>
        <w:rPr>
          <w:rFonts w:cs="Times New Roman"/>
          <w:b/>
          <w:bCs/>
        </w:rPr>
      </w:pPr>
      <w:r w:rsidRPr="00051BAC">
        <w:rPr>
          <w:rFonts w:cs="Times New Roman"/>
        </w:rPr>
        <w:tab/>
        <w:t xml:space="preserve">Gospodarski subjekt u postupku javne nabave smije na temelju zakona, drugog propisa ili općeg akta određene podatke označiti tajnom, uključujući tehničke i trgovinske tajne te povjerljive značajke ponuda i zahtjeva za sudjelovanje. </w:t>
      </w:r>
    </w:p>
    <w:p w:rsidR="00205C63" w:rsidRPr="00051BAC" w:rsidRDefault="00205C63" w:rsidP="00205C63">
      <w:pPr>
        <w:spacing w:after="0" w:line="276" w:lineRule="auto"/>
        <w:jc w:val="both"/>
        <w:rPr>
          <w:rFonts w:cs="Times New Roman"/>
        </w:rPr>
      </w:pPr>
      <w:r w:rsidRPr="00051BAC">
        <w:rPr>
          <w:rFonts w:cs="Times New Roman"/>
        </w:rPr>
        <w:tab/>
        <w:t>Ako je gospodarski subjekt neke podatke označio tajnima, obvezan je navesti pravnu osnovu,  na</w:t>
      </w:r>
      <w:r w:rsidRPr="00051BAC">
        <w:rPr>
          <w:rFonts w:cs="Times New Roman"/>
          <w:b/>
          <w:bCs/>
        </w:rPr>
        <w:t xml:space="preserve"> </w:t>
      </w:r>
      <w:r w:rsidRPr="00051BAC">
        <w:rPr>
          <w:rFonts w:cs="Times New Roman"/>
        </w:rPr>
        <w:t>temelju koje su ti podaci označeni tajnima.</w:t>
      </w:r>
    </w:p>
    <w:p w:rsidR="00205C63" w:rsidRPr="00051BAC" w:rsidRDefault="00205C63" w:rsidP="00205C63">
      <w:pPr>
        <w:autoSpaceDE w:val="0"/>
        <w:spacing w:after="0" w:line="276" w:lineRule="auto"/>
        <w:jc w:val="both"/>
        <w:rPr>
          <w:rFonts w:cs="Times New Roman"/>
        </w:rPr>
      </w:pPr>
      <w:r w:rsidRPr="00051BAC">
        <w:rPr>
          <w:rFonts w:cs="Times New Roman"/>
        </w:rPr>
        <w:tab/>
        <w:t xml:space="preserve">Gospodarski subjekti ne smiju označiti tajnom: cijenu ponude, troškovnik, katalog, podatke u vezi s kriterijima za odabir ponude, javne isprave, izvatke iz javnih registara te druge podatke koji se prema posebnom zakonu ili </w:t>
      </w:r>
      <w:proofErr w:type="spellStart"/>
      <w:r w:rsidRPr="00051BAC">
        <w:rPr>
          <w:rFonts w:cs="Times New Roman"/>
        </w:rPr>
        <w:t>podzakonskom</w:t>
      </w:r>
      <w:proofErr w:type="spellEnd"/>
      <w:r w:rsidRPr="00051BAC">
        <w:rPr>
          <w:rFonts w:cs="Times New Roman"/>
        </w:rPr>
        <w:t xml:space="preserve"> propisu moraju javno objaviti ili se ne smiju označiti tajnom. </w:t>
      </w:r>
    </w:p>
    <w:p w:rsidR="004C1ACD" w:rsidRPr="00051BAC" w:rsidRDefault="004C1ACD" w:rsidP="00205C63">
      <w:pPr>
        <w:spacing w:after="0" w:line="276" w:lineRule="auto"/>
        <w:jc w:val="both"/>
        <w:rPr>
          <w:rFonts w:cs="Times New Roman"/>
          <w:b/>
        </w:rPr>
      </w:pPr>
    </w:p>
    <w:p w:rsidR="00205C63" w:rsidRPr="00051BAC" w:rsidRDefault="00F65091" w:rsidP="00205C63">
      <w:pPr>
        <w:spacing w:after="0" w:line="276" w:lineRule="auto"/>
        <w:jc w:val="both"/>
        <w:rPr>
          <w:rFonts w:cs="Times New Roman"/>
          <w:b/>
        </w:rPr>
      </w:pPr>
      <w:r>
        <w:rPr>
          <w:rFonts w:cs="Times New Roman"/>
          <w:b/>
        </w:rPr>
        <w:t>2</w:t>
      </w:r>
      <w:r w:rsidR="00A412C4">
        <w:rPr>
          <w:rFonts w:cs="Times New Roman"/>
          <w:b/>
        </w:rPr>
        <w:t>9</w:t>
      </w:r>
      <w:r w:rsidR="00205C63" w:rsidRPr="00051BAC">
        <w:rPr>
          <w:rFonts w:cs="Times New Roman"/>
          <w:b/>
        </w:rPr>
        <w:t>. Dopustivost ili nedopustivost varijanti ponude:</w:t>
      </w:r>
      <w:bookmarkEnd w:id="27"/>
      <w:r w:rsidR="00205C63" w:rsidRPr="00051BAC">
        <w:rPr>
          <w:rFonts w:cs="Times New Roman"/>
          <w:b/>
        </w:rPr>
        <w:t xml:space="preserve"> </w:t>
      </w:r>
    </w:p>
    <w:p w:rsidR="00205C63" w:rsidRPr="00051BAC" w:rsidRDefault="00205C63" w:rsidP="00205C63">
      <w:pPr>
        <w:pStyle w:val="Tijeloteksta21"/>
        <w:spacing w:line="276" w:lineRule="auto"/>
        <w:rPr>
          <w:rFonts w:asciiTheme="minorHAnsi" w:hAnsiTheme="minorHAnsi" w:cs="Times New Roman"/>
          <w:sz w:val="22"/>
          <w:szCs w:val="22"/>
        </w:rPr>
      </w:pPr>
      <w:r w:rsidRPr="00051BAC">
        <w:rPr>
          <w:rFonts w:asciiTheme="minorHAnsi" w:hAnsiTheme="minorHAnsi" w:cs="Times New Roman"/>
          <w:b/>
          <w:sz w:val="22"/>
          <w:szCs w:val="22"/>
        </w:rPr>
        <w:tab/>
      </w:r>
      <w:proofErr w:type="spellStart"/>
      <w:proofErr w:type="gramStart"/>
      <w:r w:rsidRPr="00051BAC">
        <w:rPr>
          <w:rFonts w:asciiTheme="minorHAnsi" w:hAnsiTheme="minorHAnsi" w:cs="Times New Roman"/>
          <w:sz w:val="22"/>
          <w:szCs w:val="22"/>
        </w:rPr>
        <w:t>Varijante</w:t>
      </w:r>
      <w:proofErr w:type="spellEnd"/>
      <w:r w:rsidRPr="00051BAC">
        <w:rPr>
          <w:rFonts w:asciiTheme="minorHAnsi" w:hAnsiTheme="minorHAnsi" w:cs="Times New Roman"/>
          <w:sz w:val="22"/>
          <w:szCs w:val="22"/>
        </w:rPr>
        <w:t xml:space="preserve"> </w:t>
      </w:r>
      <w:proofErr w:type="spellStart"/>
      <w:r w:rsidRPr="00051BAC">
        <w:rPr>
          <w:rFonts w:asciiTheme="minorHAnsi" w:hAnsiTheme="minorHAnsi" w:cs="Times New Roman"/>
          <w:sz w:val="22"/>
          <w:szCs w:val="22"/>
        </w:rPr>
        <w:t>ponude</w:t>
      </w:r>
      <w:proofErr w:type="spellEnd"/>
      <w:r w:rsidRPr="00051BAC">
        <w:rPr>
          <w:rFonts w:asciiTheme="minorHAnsi" w:hAnsiTheme="minorHAnsi" w:cs="Times New Roman"/>
          <w:sz w:val="22"/>
          <w:szCs w:val="22"/>
        </w:rPr>
        <w:t xml:space="preserve"> </w:t>
      </w:r>
      <w:proofErr w:type="spellStart"/>
      <w:r w:rsidRPr="00051BAC">
        <w:rPr>
          <w:rFonts w:asciiTheme="minorHAnsi" w:hAnsiTheme="minorHAnsi" w:cs="Times New Roman"/>
          <w:sz w:val="22"/>
          <w:szCs w:val="22"/>
        </w:rPr>
        <w:t>nisu</w:t>
      </w:r>
      <w:proofErr w:type="spellEnd"/>
      <w:r w:rsidRPr="00051BAC">
        <w:rPr>
          <w:rFonts w:asciiTheme="minorHAnsi" w:hAnsiTheme="minorHAnsi" w:cs="Times New Roman"/>
          <w:sz w:val="22"/>
          <w:szCs w:val="22"/>
        </w:rPr>
        <w:t xml:space="preserve"> </w:t>
      </w:r>
      <w:proofErr w:type="spellStart"/>
      <w:r w:rsidRPr="00051BAC">
        <w:rPr>
          <w:rFonts w:asciiTheme="minorHAnsi" w:hAnsiTheme="minorHAnsi" w:cs="Times New Roman"/>
          <w:sz w:val="22"/>
          <w:szCs w:val="22"/>
        </w:rPr>
        <w:t>dopuštene</w:t>
      </w:r>
      <w:proofErr w:type="spellEnd"/>
      <w:r w:rsidRPr="00051BAC">
        <w:rPr>
          <w:rFonts w:asciiTheme="minorHAnsi" w:hAnsiTheme="minorHAnsi" w:cs="Times New Roman"/>
          <w:sz w:val="22"/>
          <w:szCs w:val="22"/>
        </w:rPr>
        <w:t>.</w:t>
      </w:r>
      <w:proofErr w:type="gramEnd"/>
    </w:p>
    <w:p w:rsidR="005E2E01" w:rsidRPr="00051BAC" w:rsidRDefault="00A412C4" w:rsidP="005E2E01">
      <w:pPr>
        <w:pStyle w:val="Naslov10"/>
        <w:spacing w:line="276" w:lineRule="auto"/>
        <w:ind w:left="0" w:firstLine="0"/>
        <w:jc w:val="both"/>
        <w:rPr>
          <w:rFonts w:asciiTheme="minorHAnsi" w:hAnsiTheme="minorHAnsi"/>
          <w:sz w:val="22"/>
          <w:szCs w:val="22"/>
        </w:rPr>
      </w:pPr>
      <w:bookmarkStart w:id="29" w:name="_Toc414011476"/>
      <w:r>
        <w:rPr>
          <w:rFonts w:asciiTheme="minorHAnsi" w:hAnsiTheme="minorHAnsi"/>
          <w:sz w:val="22"/>
          <w:szCs w:val="22"/>
        </w:rPr>
        <w:lastRenderedPageBreak/>
        <w:t>30</w:t>
      </w:r>
      <w:r w:rsidR="00205C63" w:rsidRPr="00051BAC">
        <w:rPr>
          <w:rFonts w:asciiTheme="minorHAnsi" w:hAnsiTheme="minorHAnsi"/>
          <w:sz w:val="22"/>
          <w:szCs w:val="22"/>
        </w:rPr>
        <w:t>. Način određivanja cijene ponude</w:t>
      </w:r>
      <w:r w:rsidR="00647FB8" w:rsidRPr="00051BAC">
        <w:rPr>
          <w:rFonts w:asciiTheme="minorHAnsi" w:hAnsiTheme="minorHAnsi"/>
          <w:sz w:val="22"/>
          <w:szCs w:val="22"/>
        </w:rPr>
        <w:t xml:space="preserve"> te valuta ponude</w:t>
      </w:r>
      <w:r w:rsidR="00205C63" w:rsidRPr="00051BAC">
        <w:rPr>
          <w:rFonts w:asciiTheme="minorHAnsi" w:hAnsiTheme="minorHAnsi"/>
          <w:sz w:val="22"/>
          <w:szCs w:val="22"/>
        </w:rPr>
        <w:t>:</w:t>
      </w:r>
      <w:bookmarkEnd w:id="29"/>
      <w:r w:rsidR="00205C63" w:rsidRPr="00051BAC">
        <w:rPr>
          <w:rFonts w:asciiTheme="minorHAnsi" w:hAnsiTheme="minorHAnsi"/>
          <w:sz w:val="22"/>
          <w:szCs w:val="22"/>
        </w:rPr>
        <w:t xml:space="preserve"> </w:t>
      </w:r>
      <w:bookmarkStart w:id="30" w:name="_Toc414011477"/>
    </w:p>
    <w:p w:rsidR="00205C63" w:rsidRPr="00051BAC" w:rsidRDefault="005E2E01" w:rsidP="005E2E01">
      <w:pPr>
        <w:pStyle w:val="Naslov10"/>
        <w:spacing w:line="276" w:lineRule="auto"/>
        <w:ind w:left="0" w:firstLine="0"/>
        <w:jc w:val="both"/>
        <w:rPr>
          <w:rFonts w:asciiTheme="minorHAnsi" w:hAnsiTheme="minorHAnsi"/>
          <w:b w:val="0"/>
          <w:sz w:val="22"/>
          <w:szCs w:val="22"/>
        </w:rPr>
      </w:pPr>
      <w:r w:rsidRPr="00051BAC">
        <w:rPr>
          <w:rFonts w:asciiTheme="minorHAnsi" w:hAnsiTheme="minorHAnsi"/>
          <w:b w:val="0"/>
          <w:sz w:val="22"/>
          <w:szCs w:val="22"/>
        </w:rPr>
        <w:tab/>
      </w:r>
      <w:r w:rsidR="00205C63" w:rsidRPr="00051BAC">
        <w:rPr>
          <w:rFonts w:asciiTheme="minorHAnsi" w:hAnsiTheme="minorHAnsi"/>
          <w:b w:val="0"/>
          <w:sz w:val="22"/>
          <w:szCs w:val="22"/>
        </w:rPr>
        <w:t xml:space="preserve">Cijena ponude </w:t>
      </w:r>
      <w:r w:rsidR="00205C63" w:rsidRPr="00051BAC">
        <w:rPr>
          <w:rFonts w:asciiTheme="minorHAnsi" w:hAnsiTheme="minorHAnsi"/>
          <w:b w:val="0"/>
          <w:bCs/>
          <w:sz w:val="22"/>
          <w:szCs w:val="22"/>
        </w:rPr>
        <w:t>je nepromjenjiva</w:t>
      </w:r>
      <w:r w:rsidR="00F65091">
        <w:rPr>
          <w:rFonts w:asciiTheme="minorHAnsi" w:hAnsiTheme="minorHAnsi"/>
          <w:b w:val="0"/>
          <w:bCs/>
          <w:sz w:val="22"/>
          <w:szCs w:val="22"/>
        </w:rPr>
        <w:t>.</w:t>
      </w:r>
    </w:p>
    <w:p w:rsidR="00205C63" w:rsidRPr="00051BAC" w:rsidRDefault="00205C63" w:rsidP="00CD71BC">
      <w:pPr>
        <w:numPr>
          <w:ilvl w:val="0"/>
          <w:numId w:val="1"/>
        </w:numPr>
        <w:suppressAutoHyphens/>
        <w:spacing w:after="0" w:line="276" w:lineRule="auto"/>
        <w:jc w:val="both"/>
        <w:rPr>
          <w:rFonts w:cs="Times New Roman"/>
        </w:rPr>
      </w:pPr>
      <w:r w:rsidRPr="00051BAC">
        <w:rPr>
          <w:rFonts w:cs="Times New Roman"/>
        </w:rPr>
        <w:tab/>
      </w:r>
      <w:r w:rsidR="005E2E01" w:rsidRPr="00051BAC">
        <w:rPr>
          <w:rFonts w:cs="Times New Roman"/>
        </w:rPr>
        <w:tab/>
      </w:r>
      <w:r w:rsidRPr="00051BAC">
        <w:rPr>
          <w:rFonts w:cs="Times New Roman"/>
        </w:rPr>
        <w:t xml:space="preserve">Cijena ponude </w:t>
      </w:r>
      <w:r w:rsidRPr="00051BAC">
        <w:rPr>
          <w:rFonts w:cs="Times New Roman"/>
          <w:bCs/>
        </w:rPr>
        <w:t>izražava se u kunama.</w:t>
      </w:r>
    </w:p>
    <w:p w:rsidR="005E2E01" w:rsidRPr="00051BAC" w:rsidRDefault="00205C63" w:rsidP="005E2E01">
      <w:pPr>
        <w:numPr>
          <w:ilvl w:val="0"/>
          <w:numId w:val="1"/>
        </w:numPr>
        <w:suppressAutoHyphens/>
        <w:spacing w:after="0" w:line="276" w:lineRule="auto"/>
        <w:jc w:val="both"/>
        <w:rPr>
          <w:rFonts w:cs="Times New Roman"/>
        </w:rPr>
      </w:pPr>
      <w:r w:rsidRPr="00051BAC">
        <w:rPr>
          <w:rFonts w:cs="Times New Roman"/>
        </w:rPr>
        <w:tab/>
      </w:r>
      <w:r w:rsidR="005E2E01" w:rsidRPr="00051BAC">
        <w:rPr>
          <w:rFonts w:cs="Times New Roman"/>
        </w:rPr>
        <w:tab/>
      </w:r>
      <w:r w:rsidRPr="00051BAC">
        <w:rPr>
          <w:rFonts w:cs="Times New Roman"/>
        </w:rPr>
        <w:t xml:space="preserve">Cijena ponude </w:t>
      </w:r>
      <w:r w:rsidR="00E471D3" w:rsidRPr="00051BAC">
        <w:rPr>
          <w:rFonts w:cs="Times New Roman"/>
          <w:bCs/>
        </w:rPr>
        <w:t>piše se brojkama, u apsolutnom iznosu.</w:t>
      </w:r>
      <w:r w:rsidR="005E2E01" w:rsidRPr="00051BAC">
        <w:rPr>
          <w:rFonts w:cs="Times New Roman"/>
        </w:rPr>
        <w:t xml:space="preserve"> </w:t>
      </w:r>
    </w:p>
    <w:p w:rsidR="00840581" w:rsidRPr="00051BAC" w:rsidRDefault="005E2E01" w:rsidP="005E2E01">
      <w:pPr>
        <w:numPr>
          <w:ilvl w:val="0"/>
          <w:numId w:val="1"/>
        </w:numPr>
        <w:tabs>
          <w:tab w:val="clear" w:pos="432"/>
          <w:tab w:val="num" w:pos="0"/>
        </w:tabs>
        <w:suppressAutoHyphens/>
        <w:spacing w:after="0" w:line="276" w:lineRule="auto"/>
        <w:ind w:left="0" w:firstLine="0"/>
        <w:jc w:val="both"/>
        <w:rPr>
          <w:rFonts w:cs="Times New Roman"/>
        </w:rPr>
      </w:pPr>
      <w:r w:rsidRPr="00051BAC">
        <w:rPr>
          <w:rFonts w:cs="Times New Roman"/>
        </w:rPr>
        <w:tab/>
      </w:r>
      <w:r w:rsidR="00840581" w:rsidRPr="00051BAC">
        <w:rPr>
          <w:rFonts w:cs="Times New Roman"/>
        </w:rPr>
        <w:t>Ponuditelj j</w:t>
      </w:r>
      <w:r w:rsidR="00205C63" w:rsidRPr="00051BAC">
        <w:rPr>
          <w:rFonts w:cs="Times New Roman"/>
        </w:rPr>
        <w:t xml:space="preserve">e </w:t>
      </w:r>
      <w:r w:rsidR="001A47F7" w:rsidRPr="00051BAC">
        <w:rPr>
          <w:rFonts w:cs="Times New Roman"/>
          <w:bCs/>
        </w:rPr>
        <w:t>u T</w:t>
      </w:r>
      <w:r w:rsidR="00205C63" w:rsidRPr="00051BAC">
        <w:rPr>
          <w:rFonts w:cs="Times New Roman"/>
          <w:bCs/>
        </w:rPr>
        <w:t>roškovniku</w:t>
      </w:r>
      <w:r w:rsidR="00840581" w:rsidRPr="00051BAC">
        <w:rPr>
          <w:rFonts w:cs="Times New Roman"/>
          <w:bCs/>
        </w:rPr>
        <w:t xml:space="preserve"> </w:t>
      </w:r>
      <w:r w:rsidR="007D5809" w:rsidRPr="007D5809">
        <w:rPr>
          <w:rFonts w:cs="Times New Roman"/>
          <w:bCs/>
        </w:rPr>
        <w:t xml:space="preserve">sa tehničkim specifikacijama </w:t>
      </w:r>
      <w:r w:rsidR="00840581" w:rsidRPr="00051BAC">
        <w:rPr>
          <w:rFonts w:cs="Times New Roman"/>
          <w:bCs/>
        </w:rPr>
        <w:t>obavezan</w:t>
      </w:r>
      <w:r w:rsidR="00522F82" w:rsidRPr="00051BAC">
        <w:rPr>
          <w:rFonts w:cs="Times New Roman"/>
          <w:bCs/>
        </w:rPr>
        <w:t xml:space="preserve"> </w:t>
      </w:r>
      <w:r w:rsidR="00205C63" w:rsidRPr="00051BAC">
        <w:rPr>
          <w:rFonts w:cs="Times New Roman"/>
          <w:bCs/>
        </w:rPr>
        <w:t>upisati sve jedinične i ukupne cijene za sve</w:t>
      </w:r>
      <w:r w:rsidR="00CE0FEA" w:rsidRPr="00051BAC">
        <w:rPr>
          <w:rFonts w:cs="Times New Roman"/>
        </w:rPr>
        <w:t xml:space="preserve"> </w:t>
      </w:r>
      <w:r w:rsidR="00205C63" w:rsidRPr="00051BAC">
        <w:rPr>
          <w:rFonts w:cs="Times New Roman"/>
          <w:bCs/>
        </w:rPr>
        <w:t>u troškovniku tražene stavke, s najviše dvije decimale.</w:t>
      </w:r>
    </w:p>
    <w:p w:rsidR="00840581" w:rsidRPr="00051BAC" w:rsidRDefault="005E2E01" w:rsidP="005E2E01">
      <w:pPr>
        <w:suppressAutoHyphens/>
        <w:spacing w:after="0" w:line="276" w:lineRule="auto"/>
        <w:jc w:val="both"/>
        <w:rPr>
          <w:rFonts w:eastAsia="Calibri" w:cs="Times New Roman"/>
        </w:rPr>
      </w:pPr>
      <w:r w:rsidRPr="00051BAC">
        <w:rPr>
          <w:rFonts w:cs="Times New Roman"/>
          <w:bCs/>
        </w:rPr>
        <w:t xml:space="preserve">  </w:t>
      </w:r>
      <w:r w:rsidRPr="00051BAC">
        <w:rPr>
          <w:rFonts w:cs="Times New Roman"/>
          <w:bCs/>
        </w:rPr>
        <w:tab/>
      </w:r>
      <w:r w:rsidR="00840581" w:rsidRPr="00051BAC">
        <w:rPr>
          <w:rFonts w:eastAsia="Calibri" w:cs="Times New Roman"/>
        </w:rPr>
        <w:t>P</w:t>
      </w:r>
      <w:r w:rsidR="00840581" w:rsidRPr="00051BAC">
        <w:rPr>
          <w:rFonts w:eastAsia="Calibri" w:cs="Times New Roman"/>
          <w:lang w:val="bg-BG"/>
        </w:rPr>
        <w:t xml:space="preserve">onuditelj </w:t>
      </w:r>
      <w:r w:rsidR="00840581" w:rsidRPr="00051BAC">
        <w:rPr>
          <w:rFonts w:eastAsia="Calibri" w:cs="Times New Roman"/>
        </w:rPr>
        <w:t xml:space="preserve">ukupnu </w:t>
      </w:r>
      <w:r w:rsidR="00840581" w:rsidRPr="00051BAC">
        <w:rPr>
          <w:rFonts w:eastAsia="Calibri" w:cs="Times New Roman"/>
          <w:lang w:val="bg-BG"/>
        </w:rPr>
        <w:t>cijenu stavke izračunava kao umno</w:t>
      </w:r>
      <w:r w:rsidRPr="00051BAC">
        <w:rPr>
          <w:rFonts w:eastAsia="Calibri" w:cs="Times New Roman"/>
          <w:lang w:val="bg-BG"/>
        </w:rPr>
        <w:t>žak količine stavke i jedinične</w:t>
      </w:r>
      <w:r w:rsidRPr="00051BAC">
        <w:rPr>
          <w:rFonts w:eastAsia="Calibri" w:cs="Times New Roman"/>
        </w:rPr>
        <w:t xml:space="preserve"> </w:t>
      </w:r>
      <w:r w:rsidR="00840581" w:rsidRPr="00051BAC">
        <w:rPr>
          <w:rFonts w:eastAsia="Calibri" w:cs="Times New Roman"/>
          <w:lang w:val="bg-BG"/>
        </w:rPr>
        <w:t>cijene stavke</w:t>
      </w:r>
      <w:r w:rsidR="00840581" w:rsidRPr="00051BAC">
        <w:rPr>
          <w:rFonts w:eastAsia="Calibri" w:cs="Times New Roman"/>
        </w:rPr>
        <w:t>, a cijenu ponude bez poreza na dodanu vrijednost, kao zbroj svih cijena stavke.</w:t>
      </w:r>
      <w:r w:rsidR="00840581" w:rsidRPr="00051BAC">
        <w:rPr>
          <w:rFonts w:eastAsia="Calibri" w:cs="Times New Roman"/>
          <w:lang w:val="bg-BG"/>
        </w:rPr>
        <w:t xml:space="preserve"> </w:t>
      </w:r>
    </w:p>
    <w:p w:rsidR="00336019" w:rsidRPr="0020354B" w:rsidRDefault="00205C63" w:rsidP="00A412C4">
      <w:pPr>
        <w:numPr>
          <w:ilvl w:val="0"/>
          <w:numId w:val="1"/>
        </w:numPr>
        <w:suppressAutoHyphens/>
        <w:spacing w:after="0" w:line="276" w:lineRule="auto"/>
        <w:jc w:val="both"/>
        <w:rPr>
          <w:rFonts w:cs="Times New Roman"/>
        </w:rPr>
      </w:pPr>
      <w:r w:rsidRPr="00051BAC">
        <w:rPr>
          <w:rFonts w:cs="Times New Roman"/>
        </w:rPr>
        <w:tab/>
      </w:r>
      <w:r w:rsidR="005E2E01" w:rsidRPr="00051BAC">
        <w:rPr>
          <w:rFonts w:cs="Times New Roman"/>
        </w:rPr>
        <w:tab/>
      </w:r>
      <w:r w:rsidRPr="00051BAC">
        <w:rPr>
          <w:rFonts w:cs="Times New Roman"/>
        </w:rPr>
        <w:t xml:space="preserve">Cijena ponude </w:t>
      </w:r>
      <w:r w:rsidR="00840581" w:rsidRPr="00051BAC">
        <w:rPr>
          <w:rFonts w:cs="Times New Roman"/>
          <w:bCs/>
        </w:rPr>
        <w:t>izražava se za cjelokupnu grupu</w:t>
      </w:r>
      <w:r w:rsidR="000760C4" w:rsidRPr="00051BAC">
        <w:rPr>
          <w:rFonts w:cs="Times New Roman"/>
          <w:bCs/>
        </w:rPr>
        <w:t xml:space="preserve"> predmet</w:t>
      </w:r>
      <w:r w:rsidR="00840581" w:rsidRPr="00051BAC">
        <w:rPr>
          <w:rFonts w:cs="Times New Roman"/>
          <w:bCs/>
        </w:rPr>
        <w:t>a</w:t>
      </w:r>
      <w:r w:rsidR="000760C4" w:rsidRPr="00051BAC">
        <w:rPr>
          <w:rFonts w:cs="Times New Roman"/>
          <w:bCs/>
        </w:rPr>
        <w:t xml:space="preserve"> nabave.</w:t>
      </w:r>
    </w:p>
    <w:p w:rsidR="0020354B" w:rsidRPr="00A412C4" w:rsidRDefault="0020354B" w:rsidP="00A412C4">
      <w:pPr>
        <w:numPr>
          <w:ilvl w:val="0"/>
          <w:numId w:val="1"/>
        </w:numPr>
        <w:suppressAutoHyphens/>
        <w:spacing w:after="0" w:line="276" w:lineRule="auto"/>
        <w:jc w:val="both"/>
        <w:rPr>
          <w:rFonts w:cs="Times New Roman"/>
        </w:rPr>
      </w:pPr>
    </w:p>
    <w:p w:rsidR="00205C63" w:rsidRPr="0018560D" w:rsidRDefault="00CE0FEA" w:rsidP="00CD71BC">
      <w:pPr>
        <w:numPr>
          <w:ilvl w:val="0"/>
          <w:numId w:val="1"/>
        </w:numPr>
        <w:suppressAutoHyphens/>
        <w:spacing w:after="0" w:line="276" w:lineRule="auto"/>
        <w:jc w:val="both"/>
        <w:rPr>
          <w:rFonts w:cs="Times New Roman"/>
        </w:rPr>
      </w:pPr>
      <w:r w:rsidRPr="0018560D">
        <w:rPr>
          <w:rFonts w:cs="Times New Roman"/>
          <w:b/>
        </w:rPr>
        <w:t>3</w:t>
      </w:r>
      <w:r w:rsidR="00A412C4">
        <w:rPr>
          <w:rFonts w:cs="Times New Roman"/>
          <w:b/>
        </w:rPr>
        <w:t>1</w:t>
      </w:r>
      <w:r w:rsidR="00205C63" w:rsidRPr="0018560D">
        <w:rPr>
          <w:rFonts w:cs="Times New Roman"/>
          <w:b/>
        </w:rPr>
        <w:t xml:space="preserve">. Kriterij za odabir ponude te relativni </w:t>
      </w:r>
      <w:r w:rsidR="00336019">
        <w:rPr>
          <w:rFonts w:cs="Times New Roman"/>
          <w:b/>
        </w:rPr>
        <w:t xml:space="preserve">i apsolutni </w:t>
      </w:r>
      <w:r w:rsidR="00205C63" w:rsidRPr="0018560D">
        <w:rPr>
          <w:rFonts w:cs="Times New Roman"/>
          <w:b/>
        </w:rPr>
        <w:t>ponder kriterija:</w:t>
      </w:r>
      <w:bookmarkEnd w:id="30"/>
      <w:r w:rsidR="00205C63" w:rsidRPr="0018560D">
        <w:rPr>
          <w:rFonts w:cs="Times New Roman"/>
          <w:b/>
        </w:rPr>
        <w:t xml:space="preserve"> </w:t>
      </w:r>
      <w:bookmarkStart w:id="31" w:name="_Toc414011478"/>
    </w:p>
    <w:p w:rsidR="00F36C62" w:rsidRPr="0018560D" w:rsidRDefault="00F36C62" w:rsidP="004929B7">
      <w:pPr>
        <w:spacing w:line="276" w:lineRule="auto"/>
        <w:ind w:firstLine="708"/>
        <w:jc w:val="both"/>
        <w:rPr>
          <w:rFonts w:cs="Times New Roman"/>
        </w:rPr>
      </w:pPr>
      <w:r w:rsidRPr="0018560D">
        <w:rPr>
          <w:rFonts w:cs="Times New Roman"/>
        </w:rPr>
        <w:t xml:space="preserve">Kriterij za odabir ponude je ekonomski najpovoljnija ponuda. </w:t>
      </w:r>
    </w:p>
    <w:p w:rsidR="00F36C62" w:rsidRDefault="00C9026F" w:rsidP="00F36C62">
      <w:pPr>
        <w:spacing w:after="0" w:line="276" w:lineRule="auto"/>
        <w:ind w:firstLine="708"/>
        <w:jc w:val="both"/>
        <w:rPr>
          <w:rFonts w:cs="Times New Roman"/>
        </w:rPr>
      </w:pPr>
      <w:r w:rsidRPr="00C9026F">
        <w:rPr>
          <w:rFonts w:cs="Times New Roman"/>
        </w:rPr>
        <w:t xml:space="preserve">Ekonomski najpovoljnija ponuda predstavlja omjer cijene i </w:t>
      </w:r>
      <w:r w:rsidRPr="00647265">
        <w:rPr>
          <w:rFonts w:cs="Times New Roman"/>
        </w:rPr>
        <w:t>roka isporuke robe</w:t>
      </w:r>
      <w:r w:rsidRPr="00C9026F">
        <w:rPr>
          <w:rFonts w:cs="Times New Roman"/>
        </w:rPr>
        <w:t xml:space="preserve"> te je u nastavku dana tablica relativnih pondera koji će se dodjeljivati po pojedinom kriteriju.</w:t>
      </w:r>
    </w:p>
    <w:p w:rsidR="0020354B" w:rsidRPr="0018560D" w:rsidRDefault="0020354B" w:rsidP="00F36C62">
      <w:pPr>
        <w:spacing w:after="0" w:line="276" w:lineRule="auto"/>
        <w:ind w:firstLine="708"/>
        <w:jc w:val="both"/>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828"/>
        <w:gridCol w:w="2551"/>
        <w:gridCol w:w="2693"/>
      </w:tblGrid>
      <w:tr w:rsidR="00F36C62" w:rsidRPr="0018560D" w:rsidTr="00F36C62">
        <w:trPr>
          <w:trHeight w:val="225"/>
        </w:trPr>
        <w:tc>
          <w:tcPr>
            <w:tcW w:w="3828" w:type="dxa"/>
            <w:vAlign w:val="center"/>
          </w:tcPr>
          <w:p w:rsidR="00F36C62" w:rsidRPr="0018560D" w:rsidRDefault="00F36C62" w:rsidP="00F36C62">
            <w:pPr>
              <w:jc w:val="center"/>
              <w:rPr>
                <w:rFonts w:cs="Times New Roman"/>
              </w:rPr>
            </w:pPr>
            <w:r w:rsidRPr="0018560D">
              <w:rPr>
                <w:rFonts w:cs="Times New Roman"/>
              </w:rPr>
              <w:t>KRITERIJ</w:t>
            </w:r>
          </w:p>
        </w:tc>
        <w:tc>
          <w:tcPr>
            <w:tcW w:w="2551" w:type="dxa"/>
            <w:vAlign w:val="center"/>
          </w:tcPr>
          <w:p w:rsidR="00F36C62" w:rsidRPr="0018560D" w:rsidRDefault="00F36C62" w:rsidP="00F36C62">
            <w:pPr>
              <w:jc w:val="center"/>
              <w:rPr>
                <w:rFonts w:cs="Times New Roman"/>
              </w:rPr>
            </w:pPr>
            <w:r w:rsidRPr="0018560D">
              <w:rPr>
                <w:rFonts w:cs="Times New Roman"/>
              </w:rPr>
              <w:t>MAKSIMALNI RELATIVNI ZNAČAJ</w:t>
            </w:r>
          </w:p>
        </w:tc>
        <w:tc>
          <w:tcPr>
            <w:tcW w:w="2693" w:type="dxa"/>
            <w:vAlign w:val="center"/>
          </w:tcPr>
          <w:p w:rsidR="00F36C62" w:rsidRPr="0018560D" w:rsidRDefault="00F36C62" w:rsidP="00F36C62">
            <w:pPr>
              <w:jc w:val="center"/>
              <w:rPr>
                <w:rFonts w:cs="Times New Roman"/>
              </w:rPr>
            </w:pPr>
            <w:r w:rsidRPr="0018560D">
              <w:rPr>
                <w:rFonts w:cs="Times New Roman"/>
              </w:rPr>
              <w:t>MAKSIMALNI BROJ BODOVA</w:t>
            </w:r>
          </w:p>
        </w:tc>
      </w:tr>
      <w:tr w:rsidR="00F36C62" w:rsidRPr="0018560D" w:rsidTr="00F36C62">
        <w:trPr>
          <w:trHeight w:val="190"/>
        </w:trPr>
        <w:tc>
          <w:tcPr>
            <w:tcW w:w="9072" w:type="dxa"/>
            <w:gridSpan w:val="3"/>
            <w:vAlign w:val="center"/>
          </w:tcPr>
          <w:p w:rsidR="00F36C62" w:rsidRPr="0018560D" w:rsidRDefault="00F36C62" w:rsidP="00F36C62">
            <w:pPr>
              <w:rPr>
                <w:rFonts w:cs="Times New Roman"/>
              </w:rPr>
            </w:pPr>
            <w:r w:rsidRPr="0018560D">
              <w:rPr>
                <w:rFonts w:cs="Times New Roman"/>
              </w:rPr>
              <w:t>1. CIJENOVNI KRITERIJ</w:t>
            </w:r>
          </w:p>
        </w:tc>
      </w:tr>
      <w:tr w:rsidR="00F36C62" w:rsidRPr="0018560D" w:rsidTr="00F36C62">
        <w:trPr>
          <w:trHeight w:val="100"/>
        </w:trPr>
        <w:tc>
          <w:tcPr>
            <w:tcW w:w="3828" w:type="dxa"/>
          </w:tcPr>
          <w:p w:rsidR="00F36C62" w:rsidRPr="0018560D" w:rsidRDefault="00F36C62" w:rsidP="00F36C62">
            <w:pPr>
              <w:jc w:val="both"/>
              <w:rPr>
                <w:rFonts w:cs="Times New Roman"/>
              </w:rPr>
            </w:pPr>
            <w:r w:rsidRPr="0018560D">
              <w:rPr>
                <w:rFonts w:cs="Times New Roman"/>
              </w:rPr>
              <w:t xml:space="preserve">1.1. Cijena ponude </w:t>
            </w:r>
          </w:p>
        </w:tc>
        <w:tc>
          <w:tcPr>
            <w:tcW w:w="2551" w:type="dxa"/>
          </w:tcPr>
          <w:p w:rsidR="00F36C62" w:rsidRPr="0018560D" w:rsidRDefault="00C9026F" w:rsidP="00F36C62">
            <w:pPr>
              <w:jc w:val="center"/>
              <w:rPr>
                <w:rFonts w:cs="Times New Roman"/>
              </w:rPr>
            </w:pPr>
            <w:r>
              <w:rPr>
                <w:rFonts w:cs="Times New Roman"/>
              </w:rPr>
              <w:t>9</w:t>
            </w:r>
            <w:r w:rsidR="00F36C62" w:rsidRPr="0018560D">
              <w:rPr>
                <w:rFonts w:cs="Times New Roman"/>
              </w:rPr>
              <w:t>0%</w:t>
            </w:r>
          </w:p>
        </w:tc>
        <w:tc>
          <w:tcPr>
            <w:tcW w:w="2693" w:type="dxa"/>
          </w:tcPr>
          <w:p w:rsidR="00F36C62" w:rsidRPr="0018560D" w:rsidRDefault="00C9026F" w:rsidP="00F36C62">
            <w:pPr>
              <w:jc w:val="center"/>
              <w:rPr>
                <w:rFonts w:cs="Times New Roman"/>
              </w:rPr>
            </w:pPr>
            <w:r>
              <w:rPr>
                <w:rFonts w:cs="Times New Roman"/>
              </w:rPr>
              <w:t>9</w:t>
            </w:r>
            <w:r w:rsidR="00F36C62" w:rsidRPr="0018560D">
              <w:rPr>
                <w:rFonts w:cs="Times New Roman"/>
              </w:rPr>
              <w:t>0</w:t>
            </w:r>
          </w:p>
        </w:tc>
      </w:tr>
      <w:tr w:rsidR="00F36C62" w:rsidRPr="0018560D" w:rsidTr="00F36C62">
        <w:trPr>
          <w:trHeight w:val="98"/>
        </w:trPr>
        <w:tc>
          <w:tcPr>
            <w:tcW w:w="9072" w:type="dxa"/>
            <w:gridSpan w:val="3"/>
          </w:tcPr>
          <w:p w:rsidR="00F36C62" w:rsidRPr="0018560D" w:rsidRDefault="00F36C62" w:rsidP="00F36C62">
            <w:pPr>
              <w:jc w:val="both"/>
              <w:rPr>
                <w:rFonts w:cs="Times New Roman"/>
              </w:rPr>
            </w:pPr>
            <w:r w:rsidRPr="0018560D">
              <w:rPr>
                <w:rFonts w:cs="Times New Roman"/>
              </w:rPr>
              <w:t>2. DODATNI (</w:t>
            </w:r>
            <w:proofErr w:type="spellStart"/>
            <w:r w:rsidRPr="0018560D">
              <w:rPr>
                <w:rFonts w:cs="Times New Roman"/>
              </w:rPr>
              <w:t>necjenovni</w:t>
            </w:r>
            <w:proofErr w:type="spellEnd"/>
            <w:r w:rsidRPr="0018560D">
              <w:rPr>
                <w:rFonts w:cs="Times New Roman"/>
              </w:rPr>
              <w:t xml:space="preserve">) KRITERIJ </w:t>
            </w:r>
            <w:r w:rsidR="00736102" w:rsidRPr="0018560D">
              <w:rPr>
                <w:rFonts w:cs="Times New Roman"/>
              </w:rPr>
              <w:t>–</w:t>
            </w:r>
            <w:r w:rsidRPr="0018560D">
              <w:rPr>
                <w:rFonts w:cs="Times New Roman"/>
              </w:rPr>
              <w:t xml:space="preserve"> KVALITETA</w:t>
            </w:r>
          </w:p>
        </w:tc>
      </w:tr>
      <w:tr w:rsidR="00F36C62" w:rsidRPr="0018560D" w:rsidTr="00F36C62">
        <w:trPr>
          <w:trHeight w:val="100"/>
        </w:trPr>
        <w:tc>
          <w:tcPr>
            <w:tcW w:w="3828" w:type="dxa"/>
            <w:vAlign w:val="center"/>
          </w:tcPr>
          <w:p w:rsidR="00F36C62" w:rsidRPr="0018560D" w:rsidRDefault="00F36C62" w:rsidP="00C9026F">
            <w:pPr>
              <w:rPr>
                <w:rFonts w:cs="Times New Roman"/>
              </w:rPr>
            </w:pPr>
            <w:r w:rsidRPr="0018560D">
              <w:rPr>
                <w:rFonts w:cs="Times New Roman"/>
              </w:rPr>
              <w:t>2.1</w:t>
            </w:r>
            <w:r w:rsidR="00C9026F">
              <w:rPr>
                <w:rFonts w:cs="Times New Roman"/>
              </w:rPr>
              <w:t>. Rok isporuke</w:t>
            </w:r>
          </w:p>
        </w:tc>
        <w:tc>
          <w:tcPr>
            <w:tcW w:w="2551" w:type="dxa"/>
            <w:vAlign w:val="center"/>
          </w:tcPr>
          <w:p w:rsidR="00F36C62" w:rsidRPr="0018560D" w:rsidRDefault="00C9026F" w:rsidP="00F36C62">
            <w:pPr>
              <w:jc w:val="center"/>
              <w:rPr>
                <w:rFonts w:cs="Times New Roman"/>
              </w:rPr>
            </w:pPr>
            <w:r>
              <w:rPr>
                <w:rFonts w:cs="Times New Roman"/>
              </w:rPr>
              <w:t>10</w:t>
            </w:r>
            <w:r w:rsidR="00F36C62" w:rsidRPr="0018560D">
              <w:rPr>
                <w:rFonts w:cs="Times New Roman"/>
              </w:rPr>
              <w:t>%</w:t>
            </w:r>
          </w:p>
        </w:tc>
        <w:tc>
          <w:tcPr>
            <w:tcW w:w="2693" w:type="dxa"/>
            <w:vAlign w:val="center"/>
          </w:tcPr>
          <w:p w:rsidR="00F36C62" w:rsidRPr="0018560D" w:rsidRDefault="00C9026F" w:rsidP="00F36C62">
            <w:pPr>
              <w:jc w:val="center"/>
              <w:rPr>
                <w:rFonts w:cs="Times New Roman"/>
              </w:rPr>
            </w:pPr>
            <w:r>
              <w:rPr>
                <w:rFonts w:cs="Times New Roman"/>
              </w:rPr>
              <w:t>1</w:t>
            </w:r>
            <w:r w:rsidR="00F36C62" w:rsidRPr="0018560D">
              <w:rPr>
                <w:rFonts w:cs="Times New Roman"/>
              </w:rPr>
              <w:t>0</w:t>
            </w:r>
          </w:p>
        </w:tc>
      </w:tr>
      <w:tr w:rsidR="00F36C62" w:rsidRPr="0018560D" w:rsidTr="00F36C62">
        <w:trPr>
          <w:trHeight w:val="98"/>
        </w:trPr>
        <w:tc>
          <w:tcPr>
            <w:tcW w:w="3828" w:type="dxa"/>
            <w:vAlign w:val="center"/>
          </w:tcPr>
          <w:p w:rsidR="00F36C62" w:rsidRPr="0018560D" w:rsidRDefault="00F36C62" w:rsidP="00F36C62">
            <w:pPr>
              <w:rPr>
                <w:rFonts w:cs="Times New Roman"/>
              </w:rPr>
            </w:pPr>
            <w:r w:rsidRPr="0018560D">
              <w:rPr>
                <w:rFonts w:cs="Times New Roman"/>
              </w:rPr>
              <w:t>UKUPNO:</w:t>
            </w:r>
          </w:p>
        </w:tc>
        <w:tc>
          <w:tcPr>
            <w:tcW w:w="2551" w:type="dxa"/>
            <w:vAlign w:val="center"/>
          </w:tcPr>
          <w:p w:rsidR="00F36C62" w:rsidRPr="0018560D" w:rsidRDefault="00F36C62" w:rsidP="00F36C62">
            <w:pPr>
              <w:jc w:val="center"/>
              <w:rPr>
                <w:rFonts w:cs="Times New Roman"/>
              </w:rPr>
            </w:pPr>
            <w:r w:rsidRPr="0018560D">
              <w:rPr>
                <w:rFonts w:cs="Times New Roman"/>
              </w:rPr>
              <w:t>100%</w:t>
            </w:r>
          </w:p>
        </w:tc>
        <w:tc>
          <w:tcPr>
            <w:tcW w:w="2693" w:type="dxa"/>
            <w:vAlign w:val="center"/>
          </w:tcPr>
          <w:p w:rsidR="00F36C62" w:rsidRPr="0018560D" w:rsidRDefault="00F36C62" w:rsidP="00F36C62">
            <w:pPr>
              <w:jc w:val="center"/>
              <w:rPr>
                <w:rFonts w:cs="Times New Roman"/>
              </w:rPr>
            </w:pPr>
            <w:r w:rsidRPr="0018560D">
              <w:rPr>
                <w:rFonts w:cs="Times New Roman"/>
              </w:rPr>
              <w:t>100</w:t>
            </w:r>
          </w:p>
        </w:tc>
      </w:tr>
    </w:tbl>
    <w:p w:rsidR="00F36C62" w:rsidRPr="0018560D" w:rsidRDefault="00F36C62" w:rsidP="00F36C62">
      <w:pPr>
        <w:spacing w:after="0"/>
        <w:jc w:val="both"/>
        <w:rPr>
          <w:rFonts w:cs="Times New Roman"/>
        </w:rPr>
      </w:pPr>
    </w:p>
    <w:p w:rsidR="00F36C62" w:rsidRPr="0018560D" w:rsidRDefault="00F36C62" w:rsidP="00F36C62">
      <w:pPr>
        <w:spacing w:after="0"/>
        <w:jc w:val="both"/>
        <w:rPr>
          <w:rFonts w:cs="Times New Roman"/>
        </w:rPr>
      </w:pPr>
      <w:r w:rsidRPr="0018560D">
        <w:rPr>
          <w:rFonts w:cs="Times New Roman"/>
        </w:rPr>
        <w:t xml:space="preserve">Najpovoljnijom ponudom smatrat će se ona ponuda koja ima najveći zbroj bodova </w:t>
      </w:r>
      <w:proofErr w:type="spellStart"/>
      <w:r w:rsidRPr="0018560D">
        <w:rPr>
          <w:rFonts w:cs="Times New Roman"/>
        </w:rPr>
        <w:t>cijenovnog</w:t>
      </w:r>
      <w:proofErr w:type="spellEnd"/>
      <w:r w:rsidRPr="0018560D">
        <w:rPr>
          <w:rFonts w:cs="Times New Roman"/>
        </w:rPr>
        <w:t xml:space="preserve"> i dodatnog (</w:t>
      </w:r>
      <w:proofErr w:type="spellStart"/>
      <w:r w:rsidRPr="0018560D">
        <w:rPr>
          <w:rFonts w:cs="Times New Roman"/>
        </w:rPr>
        <w:t>necjenovnog</w:t>
      </w:r>
      <w:proofErr w:type="spellEnd"/>
      <w:r w:rsidRPr="0018560D">
        <w:rPr>
          <w:rFonts w:cs="Times New Roman"/>
        </w:rPr>
        <w:t>) kriterija, po formuli:</w:t>
      </w:r>
    </w:p>
    <w:p w:rsidR="00F36C62" w:rsidRPr="0018560D" w:rsidRDefault="00F36C62" w:rsidP="00F36C62">
      <w:pPr>
        <w:spacing w:after="0"/>
        <w:jc w:val="both"/>
        <w:rPr>
          <w:rFonts w:cs="Times New Roman"/>
        </w:rPr>
      </w:pPr>
    </w:p>
    <w:p w:rsidR="00F36C62" w:rsidRPr="0018560D" w:rsidRDefault="00F36C62" w:rsidP="00F36C62">
      <w:pPr>
        <w:spacing w:after="0"/>
        <w:ind w:firstLine="708"/>
        <w:jc w:val="center"/>
        <w:rPr>
          <w:rFonts w:cs="Times New Roman"/>
          <w:b/>
        </w:rPr>
      </w:pPr>
      <w:r w:rsidRPr="0018560D">
        <w:rPr>
          <w:rFonts w:cs="Times New Roman"/>
          <w:b/>
        </w:rPr>
        <w:t>UBB = C + JR</w:t>
      </w:r>
    </w:p>
    <w:p w:rsidR="00F36C62" w:rsidRPr="0018560D" w:rsidRDefault="00F36C62" w:rsidP="00F36C62">
      <w:pPr>
        <w:spacing w:after="0"/>
        <w:ind w:firstLine="708"/>
        <w:jc w:val="center"/>
        <w:rPr>
          <w:rFonts w:cs="Times New Roman"/>
          <w:b/>
        </w:rPr>
      </w:pPr>
    </w:p>
    <w:p w:rsidR="00F36C62" w:rsidRPr="0018560D" w:rsidRDefault="00F36C62" w:rsidP="00F36C62">
      <w:pPr>
        <w:spacing w:after="0" w:line="276" w:lineRule="auto"/>
        <w:rPr>
          <w:rFonts w:cs="Times New Roman"/>
        </w:rPr>
      </w:pPr>
      <w:r w:rsidRPr="0018560D">
        <w:rPr>
          <w:rFonts w:cs="Times New Roman"/>
        </w:rPr>
        <w:t>UBB – ukupan broj bodova</w:t>
      </w:r>
    </w:p>
    <w:p w:rsidR="00F36C62" w:rsidRPr="0018560D" w:rsidRDefault="00F36C62" w:rsidP="00F36C62">
      <w:pPr>
        <w:spacing w:after="0" w:line="276" w:lineRule="auto"/>
        <w:rPr>
          <w:rFonts w:cs="Times New Roman"/>
        </w:rPr>
      </w:pPr>
      <w:r w:rsidRPr="0018560D">
        <w:rPr>
          <w:rFonts w:cs="Times New Roman"/>
        </w:rPr>
        <w:t xml:space="preserve">C - broj bodova koji je ponuda dobila za </w:t>
      </w:r>
      <w:proofErr w:type="spellStart"/>
      <w:r w:rsidRPr="0018560D">
        <w:rPr>
          <w:rFonts w:cs="Times New Roman"/>
        </w:rPr>
        <w:t>cijenovni</w:t>
      </w:r>
      <w:proofErr w:type="spellEnd"/>
      <w:r w:rsidRPr="0018560D">
        <w:rPr>
          <w:rFonts w:cs="Times New Roman"/>
        </w:rPr>
        <w:t xml:space="preserve"> kriterij – cijena ponude</w:t>
      </w:r>
    </w:p>
    <w:p w:rsidR="00F36C62" w:rsidRPr="0018560D" w:rsidRDefault="00F36C62" w:rsidP="00F36C62">
      <w:pPr>
        <w:spacing w:after="0" w:line="276" w:lineRule="auto"/>
        <w:rPr>
          <w:rFonts w:cs="Times New Roman"/>
        </w:rPr>
      </w:pPr>
      <w:r w:rsidRPr="0018560D">
        <w:rPr>
          <w:rFonts w:cs="Times New Roman"/>
        </w:rPr>
        <w:t>JR - broj bodova koji je ponuda dobila za dodatni (</w:t>
      </w:r>
      <w:proofErr w:type="spellStart"/>
      <w:r w:rsidRPr="0018560D">
        <w:rPr>
          <w:rFonts w:cs="Times New Roman"/>
        </w:rPr>
        <w:t>necjenovni</w:t>
      </w:r>
      <w:proofErr w:type="spellEnd"/>
      <w:r w:rsidRPr="0018560D">
        <w:rPr>
          <w:rFonts w:cs="Times New Roman"/>
        </w:rPr>
        <w:t xml:space="preserve">) kriterij -  </w:t>
      </w:r>
      <w:r w:rsidR="00A412C4">
        <w:rPr>
          <w:rFonts w:cs="Times New Roman"/>
        </w:rPr>
        <w:t>rok isporuke</w:t>
      </w:r>
    </w:p>
    <w:p w:rsidR="00F36C62" w:rsidRPr="0018560D" w:rsidRDefault="00F36C62" w:rsidP="00F36C62">
      <w:pPr>
        <w:spacing w:after="0"/>
        <w:jc w:val="both"/>
        <w:rPr>
          <w:rFonts w:cs="Times New Roman"/>
        </w:rPr>
      </w:pPr>
    </w:p>
    <w:p w:rsidR="00F36C62" w:rsidRPr="0018560D" w:rsidRDefault="00F36C62" w:rsidP="00F36C62">
      <w:pPr>
        <w:pStyle w:val="Odlomakpopisa"/>
        <w:numPr>
          <w:ilvl w:val="0"/>
          <w:numId w:val="9"/>
        </w:numPr>
        <w:spacing w:after="0"/>
        <w:jc w:val="both"/>
        <w:rPr>
          <w:rFonts w:cs="Times New Roman"/>
          <w:b/>
        </w:rPr>
      </w:pPr>
      <w:proofErr w:type="spellStart"/>
      <w:r w:rsidRPr="0018560D">
        <w:rPr>
          <w:rFonts w:cs="Times New Roman"/>
          <w:b/>
        </w:rPr>
        <w:t>Cijenovni</w:t>
      </w:r>
      <w:proofErr w:type="spellEnd"/>
      <w:r w:rsidRPr="0018560D">
        <w:rPr>
          <w:rFonts w:cs="Times New Roman"/>
          <w:b/>
        </w:rPr>
        <w:t xml:space="preserve"> kriterij</w:t>
      </w:r>
    </w:p>
    <w:p w:rsidR="00F36C62" w:rsidRPr="0018560D" w:rsidRDefault="00F36C62" w:rsidP="00F36C62">
      <w:pPr>
        <w:pStyle w:val="Odlomakpopisa"/>
        <w:spacing w:after="0"/>
        <w:ind w:left="1068"/>
        <w:jc w:val="both"/>
        <w:rPr>
          <w:rFonts w:cs="Times New Roman"/>
          <w:b/>
        </w:rPr>
      </w:pPr>
    </w:p>
    <w:p w:rsidR="00F36C62" w:rsidRPr="0018560D" w:rsidRDefault="00F36C62" w:rsidP="00F36C62">
      <w:pPr>
        <w:pStyle w:val="Odlomakpopisa"/>
        <w:numPr>
          <w:ilvl w:val="1"/>
          <w:numId w:val="9"/>
        </w:numPr>
        <w:spacing w:after="0"/>
        <w:jc w:val="both"/>
        <w:rPr>
          <w:rFonts w:cs="Times New Roman"/>
        </w:rPr>
      </w:pPr>
      <w:r w:rsidRPr="0018560D">
        <w:rPr>
          <w:rFonts w:cs="Times New Roman"/>
        </w:rPr>
        <w:t xml:space="preserve">Cijena ponude </w:t>
      </w:r>
    </w:p>
    <w:p w:rsidR="00F36C62" w:rsidRPr="0018560D" w:rsidRDefault="00F36C62" w:rsidP="00F36C62">
      <w:pPr>
        <w:pStyle w:val="Odlomakpopisa"/>
        <w:spacing w:after="0"/>
        <w:ind w:left="1788"/>
        <w:jc w:val="both"/>
        <w:rPr>
          <w:rFonts w:cs="Times New Roman"/>
        </w:rPr>
      </w:pPr>
    </w:p>
    <w:p w:rsidR="00F36C62" w:rsidRPr="0018560D" w:rsidRDefault="00F36C62" w:rsidP="00F36C62">
      <w:pPr>
        <w:spacing w:after="0" w:line="276" w:lineRule="auto"/>
        <w:jc w:val="both"/>
        <w:rPr>
          <w:rFonts w:cs="Times New Roman"/>
        </w:rPr>
      </w:pPr>
      <w:r w:rsidRPr="0018560D">
        <w:rPr>
          <w:rFonts w:cs="Times New Roman"/>
        </w:rPr>
        <w:t xml:space="preserve">Naručitelj, kao </w:t>
      </w:r>
      <w:proofErr w:type="spellStart"/>
      <w:r w:rsidRPr="0018560D">
        <w:rPr>
          <w:rFonts w:cs="Times New Roman"/>
        </w:rPr>
        <w:t>cijenovni</w:t>
      </w:r>
      <w:proofErr w:type="spellEnd"/>
      <w:r w:rsidRPr="0018560D">
        <w:rPr>
          <w:rFonts w:cs="Times New Roman"/>
        </w:rPr>
        <w:t xml:space="preserve"> kriterij za odabir ekonomski najpovoljnije ponude određuje cijenu ponude. Ponuditelj koji ponudi najnižu cijenu, dobit će maksimalni broj bodova </w:t>
      </w:r>
      <w:r w:rsidR="00C9026F">
        <w:rPr>
          <w:rFonts w:cs="Times New Roman"/>
          <w:b/>
        </w:rPr>
        <w:t>9</w:t>
      </w:r>
      <w:r w:rsidRPr="0018560D">
        <w:rPr>
          <w:rFonts w:cs="Times New Roman"/>
          <w:b/>
        </w:rPr>
        <w:t>0</w:t>
      </w:r>
      <w:r w:rsidRPr="0018560D">
        <w:rPr>
          <w:rFonts w:cs="Times New Roman"/>
        </w:rPr>
        <w:t>, dok će se ostalim ponudama bodovi dodijeliti sukladno formuli:</w:t>
      </w:r>
    </w:p>
    <w:p w:rsidR="00F36C62" w:rsidRPr="0018560D" w:rsidRDefault="00F36C62" w:rsidP="00F36C62">
      <w:pPr>
        <w:spacing w:after="0" w:line="276" w:lineRule="auto"/>
        <w:jc w:val="both"/>
        <w:rPr>
          <w:rFonts w:cs="Times New Roman"/>
        </w:rPr>
      </w:pPr>
    </w:p>
    <w:p w:rsidR="00F36C62" w:rsidRPr="0018560D" w:rsidRDefault="00C9026F" w:rsidP="00F36C62">
      <w:pPr>
        <w:spacing w:after="0"/>
        <w:jc w:val="center"/>
        <w:rPr>
          <w:rFonts w:cs="Times New Roman"/>
          <w:b/>
        </w:rPr>
      </w:pPr>
      <w:r>
        <w:rPr>
          <w:rFonts w:cs="Times New Roman"/>
          <w:b/>
        </w:rPr>
        <w:t>C = Cl/</w:t>
      </w:r>
      <w:proofErr w:type="spellStart"/>
      <w:r>
        <w:rPr>
          <w:rFonts w:cs="Times New Roman"/>
          <w:b/>
        </w:rPr>
        <w:t>Cp</w:t>
      </w:r>
      <w:proofErr w:type="spellEnd"/>
      <w:r>
        <w:rPr>
          <w:rFonts w:cs="Times New Roman"/>
          <w:b/>
        </w:rPr>
        <w:t xml:space="preserve"> * 9</w:t>
      </w:r>
      <w:r w:rsidR="00F36C62" w:rsidRPr="0018560D">
        <w:rPr>
          <w:rFonts w:cs="Times New Roman"/>
          <w:b/>
        </w:rPr>
        <w:t>0</w:t>
      </w:r>
    </w:p>
    <w:p w:rsidR="00F36C62" w:rsidRPr="0018560D" w:rsidRDefault="00F36C62" w:rsidP="00F36C62">
      <w:pPr>
        <w:spacing w:after="0"/>
        <w:jc w:val="center"/>
        <w:rPr>
          <w:rFonts w:cs="Times New Roman"/>
          <w:b/>
        </w:rPr>
      </w:pPr>
    </w:p>
    <w:p w:rsidR="00F36C62" w:rsidRPr="0018560D" w:rsidRDefault="00F36C62" w:rsidP="00F36C62">
      <w:pPr>
        <w:spacing w:after="0"/>
        <w:jc w:val="both"/>
        <w:rPr>
          <w:rFonts w:cs="Times New Roman"/>
        </w:rPr>
      </w:pPr>
      <w:r w:rsidRPr="0018560D">
        <w:rPr>
          <w:rFonts w:cs="Times New Roman"/>
        </w:rPr>
        <w:t>C – broj bodova koji je ponuda dobila za cjenovni kriterij</w:t>
      </w:r>
    </w:p>
    <w:p w:rsidR="00F36C62" w:rsidRPr="0018560D" w:rsidRDefault="00F36C62" w:rsidP="00F36C62">
      <w:pPr>
        <w:spacing w:after="0"/>
        <w:jc w:val="both"/>
        <w:rPr>
          <w:rFonts w:cs="Times New Roman"/>
        </w:rPr>
      </w:pPr>
      <w:r w:rsidRPr="0018560D">
        <w:rPr>
          <w:rFonts w:cs="Times New Roman"/>
        </w:rPr>
        <w:t xml:space="preserve">Cl – cijena najniže ponude </w:t>
      </w:r>
    </w:p>
    <w:p w:rsidR="00F36C62" w:rsidRPr="0018560D" w:rsidRDefault="00F36C62" w:rsidP="00F36C62">
      <w:pPr>
        <w:spacing w:after="0"/>
        <w:jc w:val="both"/>
        <w:rPr>
          <w:rFonts w:cs="Times New Roman"/>
        </w:rPr>
      </w:pPr>
      <w:proofErr w:type="spellStart"/>
      <w:r w:rsidRPr="0018560D">
        <w:rPr>
          <w:rFonts w:cs="Times New Roman"/>
        </w:rPr>
        <w:t>Cp</w:t>
      </w:r>
      <w:proofErr w:type="spellEnd"/>
      <w:r w:rsidRPr="0018560D">
        <w:rPr>
          <w:rFonts w:cs="Times New Roman"/>
        </w:rPr>
        <w:t xml:space="preserve"> – cijena ponude koja je predmet ocjene </w:t>
      </w:r>
    </w:p>
    <w:p w:rsidR="00F36C62" w:rsidRPr="0018560D" w:rsidRDefault="00C9026F" w:rsidP="00F36C62">
      <w:pPr>
        <w:spacing w:after="0"/>
        <w:jc w:val="both"/>
        <w:rPr>
          <w:rFonts w:cs="Times New Roman"/>
        </w:rPr>
      </w:pPr>
      <w:r>
        <w:rPr>
          <w:rFonts w:cs="Times New Roman"/>
        </w:rPr>
        <w:t>9</w:t>
      </w:r>
      <w:r w:rsidR="00F36C62" w:rsidRPr="0018560D">
        <w:rPr>
          <w:rFonts w:cs="Times New Roman"/>
        </w:rPr>
        <w:t xml:space="preserve">0 – maksimalni broj bodova za </w:t>
      </w:r>
      <w:proofErr w:type="spellStart"/>
      <w:r w:rsidR="00F36C62" w:rsidRPr="0018560D">
        <w:rPr>
          <w:rFonts w:cs="Times New Roman"/>
        </w:rPr>
        <w:t>cijenovni</w:t>
      </w:r>
      <w:proofErr w:type="spellEnd"/>
      <w:r w:rsidR="00F36C62" w:rsidRPr="0018560D">
        <w:rPr>
          <w:rFonts w:cs="Times New Roman"/>
        </w:rPr>
        <w:t xml:space="preserve"> kriterij </w:t>
      </w:r>
    </w:p>
    <w:p w:rsidR="00F36C62" w:rsidRPr="0018560D" w:rsidRDefault="00F36C62" w:rsidP="00F36C62">
      <w:pPr>
        <w:spacing w:after="0"/>
        <w:jc w:val="both"/>
        <w:rPr>
          <w:rFonts w:cs="Times New Roman"/>
        </w:rPr>
      </w:pPr>
    </w:p>
    <w:p w:rsidR="00F36C62" w:rsidRPr="0018560D" w:rsidRDefault="00F36C62" w:rsidP="00F36C62">
      <w:pPr>
        <w:ind w:firstLine="708"/>
        <w:jc w:val="both"/>
        <w:rPr>
          <w:rFonts w:cs="Times New Roman"/>
          <w:b/>
        </w:rPr>
      </w:pPr>
      <w:r w:rsidRPr="00435C72">
        <w:rPr>
          <w:rFonts w:cs="Times New Roman"/>
          <w:b/>
        </w:rPr>
        <w:t>2.  Dodatni (</w:t>
      </w:r>
      <w:proofErr w:type="spellStart"/>
      <w:r w:rsidRPr="00435C72">
        <w:rPr>
          <w:rFonts w:cs="Times New Roman"/>
          <w:b/>
        </w:rPr>
        <w:t>necjenovni</w:t>
      </w:r>
      <w:proofErr w:type="spellEnd"/>
      <w:r w:rsidRPr="00435C72">
        <w:rPr>
          <w:rFonts w:cs="Times New Roman"/>
          <w:b/>
        </w:rPr>
        <w:t>) kriterij</w:t>
      </w:r>
      <w:r w:rsidRPr="0018560D">
        <w:rPr>
          <w:rFonts w:cs="Times New Roman"/>
          <w:b/>
        </w:rPr>
        <w:t xml:space="preserve"> </w:t>
      </w:r>
    </w:p>
    <w:p w:rsidR="00F36C62" w:rsidRPr="0018560D" w:rsidRDefault="00C9026F" w:rsidP="00F36C62">
      <w:pPr>
        <w:ind w:left="708" w:firstLine="708"/>
        <w:jc w:val="both"/>
        <w:rPr>
          <w:rFonts w:cs="Times New Roman"/>
        </w:rPr>
      </w:pPr>
      <w:r w:rsidRPr="00647265">
        <w:rPr>
          <w:rFonts w:cs="Times New Roman"/>
        </w:rPr>
        <w:t>Rok isporuke</w:t>
      </w:r>
      <w:r w:rsidR="00F36C62" w:rsidRPr="0018560D">
        <w:rPr>
          <w:rFonts w:cs="Times New Roman"/>
        </w:rPr>
        <w:t xml:space="preserve"> </w:t>
      </w:r>
    </w:p>
    <w:p w:rsidR="00F36C62" w:rsidRPr="0018560D" w:rsidRDefault="00F36C62" w:rsidP="00F36C62">
      <w:pPr>
        <w:jc w:val="both"/>
        <w:rPr>
          <w:rFonts w:cs="Times New Roman"/>
        </w:rPr>
      </w:pPr>
      <w:r w:rsidRPr="0018560D">
        <w:rPr>
          <w:rFonts w:cs="Times New Roman"/>
        </w:rPr>
        <w:t>Naručitelj, kao dodatni (</w:t>
      </w:r>
      <w:proofErr w:type="spellStart"/>
      <w:r w:rsidRPr="0018560D">
        <w:rPr>
          <w:rFonts w:cs="Times New Roman"/>
        </w:rPr>
        <w:t>necjenovni</w:t>
      </w:r>
      <w:proofErr w:type="spellEnd"/>
      <w:r w:rsidRPr="0018560D">
        <w:rPr>
          <w:rFonts w:cs="Times New Roman"/>
        </w:rPr>
        <w:t xml:space="preserve">) kriterij za odabir ekonomski najpovoljnije ponude određuje </w:t>
      </w:r>
      <w:r w:rsidR="00C9026F">
        <w:rPr>
          <w:rFonts w:cs="Times New Roman"/>
        </w:rPr>
        <w:t>rok isporuke</w:t>
      </w:r>
      <w:r w:rsidRPr="0018560D">
        <w:rPr>
          <w:rFonts w:cs="Times New Roman"/>
        </w:rPr>
        <w:t xml:space="preserve">, gdje je maksimalni broj bodova koji ponuditelj može ostvariti </w:t>
      </w:r>
      <w:r w:rsidR="00C9026F" w:rsidRPr="00C9026F">
        <w:rPr>
          <w:rFonts w:cs="Times New Roman"/>
          <w:b/>
        </w:rPr>
        <w:t>10</w:t>
      </w:r>
      <w:r w:rsidRPr="0018560D">
        <w:rPr>
          <w:rFonts w:cs="Times New Roman"/>
        </w:rPr>
        <w:t xml:space="preserve">. </w:t>
      </w:r>
    </w:p>
    <w:p w:rsidR="00F36C62" w:rsidRPr="0018560D" w:rsidRDefault="00F36C62" w:rsidP="00F36C62">
      <w:pPr>
        <w:spacing w:after="0"/>
        <w:jc w:val="both"/>
        <w:rPr>
          <w:rFonts w:cs="Times New Roman"/>
        </w:rPr>
      </w:pPr>
      <w:r w:rsidRPr="0018560D">
        <w:rPr>
          <w:rFonts w:cs="Times New Roman"/>
        </w:rPr>
        <w:t>U nastavku je tablica sa razrađenim dodatnim (</w:t>
      </w:r>
      <w:proofErr w:type="spellStart"/>
      <w:r w:rsidRPr="0018560D">
        <w:rPr>
          <w:rFonts w:cs="Times New Roman"/>
        </w:rPr>
        <w:t>necjenovnim</w:t>
      </w:r>
      <w:proofErr w:type="spellEnd"/>
      <w:r w:rsidRPr="0018560D">
        <w:rPr>
          <w:rFonts w:cs="Times New Roman"/>
        </w:rPr>
        <w:t>) kriterijem po kojem će se dodjeljivati bodovi sukladno ponudi ponuditelja:</w:t>
      </w:r>
    </w:p>
    <w:p w:rsidR="00435C72" w:rsidRPr="0018560D" w:rsidRDefault="00435C72" w:rsidP="00F36C62">
      <w:pPr>
        <w:spacing w:after="0"/>
        <w:jc w:val="both"/>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44"/>
        <w:gridCol w:w="2977"/>
        <w:gridCol w:w="2551"/>
      </w:tblGrid>
      <w:tr w:rsidR="00F36C62" w:rsidRPr="0018560D" w:rsidTr="00F36C62">
        <w:trPr>
          <w:trHeight w:val="98"/>
        </w:trPr>
        <w:tc>
          <w:tcPr>
            <w:tcW w:w="3544" w:type="dxa"/>
            <w:vAlign w:val="center"/>
          </w:tcPr>
          <w:p w:rsidR="00F36C62" w:rsidRPr="0018560D" w:rsidRDefault="007B7160" w:rsidP="00F36C62">
            <w:pPr>
              <w:jc w:val="center"/>
              <w:rPr>
                <w:rFonts w:cs="Times New Roman"/>
              </w:rPr>
            </w:pPr>
            <w:r>
              <w:rPr>
                <w:rFonts w:cs="Times New Roman"/>
              </w:rPr>
              <w:t>Rok isporuke u satima od trenutka zaprimanja narudžbenice</w:t>
            </w:r>
          </w:p>
        </w:tc>
        <w:tc>
          <w:tcPr>
            <w:tcW w:w="2977" w:type="dxa"/>
            <w:vAlign w:val="center"/>
          </w:tcPr>
          <w:p w:rsidR="00F36C62" w:rsidRPr="0018560D" w:rsidRDefault="00F36C62" w:rsidP="00F36C62">
            <w:pPr>
              <w:jc w:val="center"/>
              <w:rPr>
                <w:rFonts w:cs="Times New Roman"/>
              </w:rPr>
            </w:pPr>
            <w:r w:rsidRPr="0018560D">
              <w:rPr>
                <w:rFonts w:cs="Times New Roman"/>
              </w:rPr>
              <w:t>Maksimalni relativni ponder</w:t>
            </w:r>
          </w:p>
        </w:tc>
        <w:tc>
          <w:tcPr>
            <w:tcW w:w="2551" w:type="dxa"/>
            <w:vAlign w:val="center"/>
          </w:tcPr>
          <w:p w:rsidR="00F36C62" w:rsidRPr="0018560D" w:rsidRDefault="00F36C62" w:rsidP="00F36C62">
            <w:pPr>
              <w:jc w:val="center"/>
              <w:rPr>
                <w:rFonts w:cs="Times New Roman"/>
              </w:rPr>
            </w:pPr>
            <w:r w:rsidRPr="0018560D">
              <w:rPr>
                <w:rFonts w:cs="Times New Roman"/>
              </w:rPr>
              <w:t>Broj bodova</w:t>
            </w:r>
          </w:p>
        </w:tc>
      </w:tr>
      <w:tr w:rsidR="00F36C62" w:rsidRPr="0018560D" w:rsidTr="00647265">
        <w:trPr>
          <w:trHeight w:val="109"/>
        </w:trPr>
        <w:tc>
          <w:tcPr>
            <w:tcW w:w="3544" w:type="dxa"/>
            <w:shd w:val="clear" w:color="auto" w:fill="auto"/>
            <w:vAlign w:val="center"/>
          </w:tcPr>
          <w:p w:rsidR="00F36C62" w:rsidRPr="00647265" w:rsidRDefault="007B7160" w:rsidP="00B44C84">
            <w:pPr>
              <w:jc w:val="center"/>
              <w:rPr>
                <w:rFonts w:cs="Times New Roman"/>
              </w:rPr>
            </w:pPr>
            <w:r w:rsidRPr="00647265">
              <w:rPr>
                <w:rFonts w:cs="Times New Roman"/>
              </w:rPr>
              <w:t>rok isporuke do 24 sata</w:t>
            </w:r>
          </w:p>
        </w:tc>
        <w:tc>
          <w:tcPr>
            <w:tcW w:w="2977" w:type="dxa"/>
            <w:vAlign w:val="center"/>
          </w:tcPr>
          <w:p w:rsidR="00F36C62" w:rsidRPr="0018560D" w:rsidRDefault="00435C72" w:rsidP="00B44C84">
            <w:pPr>
              <w:jc w:val="center"/>
              <w:rPr>
                <w:rFonts w:cs="Times New Roman"/>
              </w:rPr>
            </w:pPr>
            <w:r>
              <w:rPr>
                <w:rFonts w:cs="Times New Roman"/>
              </w:rPr>
              <w:t>10</w:t>
            </w:r>
            <w:r w:rsidR="00F36C62" w:rsidRPr="0018560D">
              <w:rPr>
                <w:rFonts w:cs="Times New Roman"/>
              </w:rPr>
              <w:t>%</w:t>
            </w:r>
          </w:p>
        </w:tc>
        <w:tc>
          <w:tcPr>
            <w:tcW w:w="2551" w:type="dxa"/>
            <w:vAlign w:val="center"/>
          </w:tcPr>
          <w:p w:rsidR="00F36C62" w:rsidRPr="0018560D" w:rsidRDefault="00435C72" w:rsidP="00B44C84">
            <w:pPr>
              <w:jc w:val="center"/>
              <w:rPr>
                <w:rFonts w:cs="Times New Roman"/>
              </w:rPr>
            </w:pPr>
            <w:r>
              <w:rPr>
                <w:rFonts w:cs="Times New Roman"/>
              </w:rPr>
              <w:t>10</w:t>
            </w:r>
          </w:p>
        </w:tc>
      </w:tr>
      <w:tr w:rsidR="00435C72" w:rsidRPr="0018560D" w:rsidTr="00647265">
        <w:trPr>
          <w:trHeight w:val="109"/>
        </w:trPr>
        <w:tc>
          <w:tcPr>
            <w:tcW w:w="3544" w:type="dxa"/>
            <w:shd w:val="clear" w:color="auto" w:fill="auto"/>
            <w:vAlign w:val="center"/>
          </w:tcPr>
          <w:p w:rsidR="00435C72" w:rsidRPr="00647265" w:rsidRDefault="007B7160" w:rsidP="007B7160">
            <w:pPr>
              <w:jc w:val="center"/>
              <w:rPr>
                <w:rFonts w:cs="Times New Roman"/>
              </w:rPr>
            </w:pPr>
            <w:r w:rsidRPr="00647265">
              <w:rPr>
                <w:rFonts w:cs="Times New Roman"/>
              </w:rPr>
              <w:t>rok isporuke od 24:01 do 47:59 sati</w:t>
            </w:r>
          </w:p>
        </w:tc>
        <w:tc>
          <w:tcPr>
            <w:tcW w:w="2977" w:type="dxa"/>
            <w:vAlign w:val="center"/>
          </w:tcPr>
          <w:p w:rsidR="00435C72" w:rsidRDefault="00435C72" w:rsidP="00B44C84">
            <w:pPr>
              <w:jc w:val="center"/>
              <w:rPr>
                <w:rFonts w:cs="Times New Roman"/>
              </w:rPr>
            </w:pPr>
            <w:r>
              <w:rPr>
                <w:rFonts w:cs="Times New Roman"/>
              </w:rPr>
              <w:t>5%</w:t>
            </w:r>
          </w:p>
        </w:tc>
        <w:tc>
          <w:tcPr>
            <w:tcW w:w="2551" w:type="dxa"/>
            <w:vAlign w:val="center"/>
          </w:tcPr>
          <w:p w:rsidR="00435C72" w:rsidRPr="0018560D" w:rsidRDefault="00435C72" w:rsidP="00B44C84">
            <w:pPr>
              <w:jc w:val="center"/>
              <w:rPr>
                <w:rFonts w:cs="Times New Roman"/>
              </w:rPr>
            </w:pPr>
            <w:r>
              <w:rPr>
                <w:rFonts w:cs="Times New Roman"/>
              </w:rPr>
              <w:t>5</w:t>
            </w:r>
          </w:p>
        </w:tc>
      </w:tr>
      <w:tr w:rsidR="00F36C62" w:rsidRPr="0018560D" w:rsidTr="00647265">
        <w:trPr>
          <w:trHeight w:val="109"/>
        </w:trPr>
        <w:tc>
          <w:tcPr>
            <w:tcW w:w="3544" w:type="dxa"/>
            <w:shd w:val="clear" w:color="auto" w:fill="auto"/>
            <w:vAlign w:val="center"/>
          </w:tcPr>
          <w:p w:rsidR="00F36C62" w:rsidRPr="00647265" w:rsidRDefault="007B7160" w:rsidP="00B44C84">
            <w:pPr>
              <w:jc w:val="center"/>
              <w:rPr>
                <w:rFonts w:cs="Times New Roman"/>
              </w:rPr>
            </w:pPr>
            <w:r w:rsidRPr="00647265">
              <w:rPr>
                <w:rFonts w:cs="Times New Roman"/>
              </w:rPr>
              <w:t>48 sati</w:t>
            </w:r>
          </w:p>
        </w:tc>
        <w:tc>
          <w:tcPr>
            <w:tcW w:w="2977" w:type="dxa"/>
            <w:vAlign w:val="center"/>
          </w:tcPr>
          <w:p w:rsidR="00F36C62" w:rsidRPr="0018560D" w:rsidRDefault="00F36C62" w:rsidP="00B44C84">
            <w:pPr>
              <w:jc w:val="center"/>
              <w:rPr>
                <w:rFonts w:cs="Times New Roman"/>
              </w:rPr>
            </w:pPr>
            <w:r w:rsidRPr="0018560D">
              <w:rPr>
                <w:rFonts w:cs="Times New Roman"/>
              </w:rPr>
              <w:t>0%</w:t>
            </w:r>
          </w:p>
        </w:tc>
        <w:tc>
          <w:tcPr>
            <w:tcW w:w="2551" w:type="dxa"/>
            <w:vAlign w:val="center"/>
          </w:tcPr>
          <w:p w:rsidR="00F36C62" w:rsidRPr="0018560D" w:rsidRDefault="00F36C62" w:rsidP="00B44C84">
            <w:pPr>
              <w:jc w:val="center"/>
              <w:rPr>
                <w:rFonts w:cs="Times New Roman"/>
              </w:rPr>
            </w:pPr>
            <w:r w:rsidRPr="0018560D">
              <w:rPr>
                <w:rFonts w:cs="Times New Roman"/>
              </w:rPr>
              <w:t>0</w:t>
            </w:r>
          </w:p>
        </w:tc>
      </w:tr>
    </w:tbl>
    <w:p w:rsidR="00F36C62" w:rsidRPr="0018560D" w:rsidRDefault="00F36C62" w:rsidP="00F36C62">
      <w:pPr>
        <w:spacing w:after="0"/>
        <w:jc w:val="both"/>
        <w:rPr>
          <w:rFonts w:cs="Times New Roman"/>
        </w:rPr>
      </w:pPr>
    </w:p>
    <w:p w:rsidR="00F36C62" w:rsidRPr="0018560D" w:rsidRDefault="00F36C62" w:rsidP="00F36C62">
      <w:pPr>
        <w:keepNext/>
        <w:keepLines/>
        <w:spacing w:before="40" w:after="0" w:line="276" w:lineRule="auto"/>
        <w:jc w:val="both"/>
        <w:outlineLvl w:val="1"/>
        <w:rPr>
          <w:rFonts w:eastAsia="DengXian Light" w:cs="Times New Roman"/>
          <w:lang w:eastAsia="zh-CN"/>
        </w:rPr>
      </w:pPr>
      <w:r w:rsidRPr="0018560D">
        <w:rPr>
          <w:rFonts w:eastAsia="DengXian Light" w:cs="Times New Roman"/>
          <w:lang w:eastAsia="zh-CN"/>
        </w:rPr>
        <w:t>Sukladno članku 302. ZJN 2016. u slučaju da su dvije ili više valjanih ponuda jednako rangirane prema kriteriju za odabir ponude, Naručitelj će odabrati ponudu koja je zaprimljena ranije.</w:t>
      </w:r>
    </w:p>
    <w:p w:rsidR="00F36C62" w:rsidRPr="0018560D" w:rsidRDefault="00F36C62" w:rsidP="00F36C62">
      <w:pPr>
        <w:keepNext/>
        <w:keepLines/>
        <w:spacing w:before="40" w:after="0" w:line="276" w:lineRule="auto"/>
        <w:jc w:val="both"/>
        <w:outlineLvl w:val="1"/>
        <w:rPr>
          <w:rFonts w:eastAsia="DengXian Light" w:cs="Times New Roman"/>
          <w:lang w:eastAsia="zh-CN"/>
        </w:rPr>
      </w:pPr>
    </w:p>
    <w:p w:rsidR="00205C63" w:rsidRPr="00925CBC" w:rsidRDefault="00791CC1" w:rsidP="00205C63">
      <w:pPr>
        <w:spacing w:after="0" w:line="276" w:lineRule="auto"/>
        <w:jc w:val="both"/>
        <w:rPr>
          <w:rFonts w:cs="Times New Roman"/>
          <w:b/>
        </w:rPr>
      </w:pPr>
      <w:r w:rsidRPr="00925CBC">
        <w:rPr>
          <w:rFonts w:cs="Times New Roman"/>
          <w:b/>
        </w:rPr>
        <w:t>3</w:t>
      </w:r>
      <w:r w:rsidR="00A412C4">
        <w:rPr>
          <w:rFonts w:cs="Times New Roman"/>
          <w:b/>
        </w:rPr>
        <w:t>2</w:t>
      </w:r>
      <w:r w:rsidR="00205C63" w:rsidRPr="00925CBC">
        <w:rPr>
          <w:rFonts w:cs="Times New Roman"/>
          <w:b/>
        </w:rPr>
        <w:t>. Jezik i pismo na kojem se izrađuje ponuda ili njezin dio:</w:t>
      </w:r>
      <w:bookmarkEnd w:id="31"/>
      <w:r w:rsidR="00205C63" w:rsidRPr="00925CBC">
        <w:rPr>
          <w:rFonts w:cs="Times New Roman"/>
          <w:b/>
        </w:rPr>
        <w:t xml:space="preserve"> </w:t>
      </w:r>
    </w:p>
    <w:p w:rsidR="00A943D6" w:rsidRPr="00051BAC" w:rsidRDefault="00205C63" w:rsidP="00173DF6">
      <w:pPr>
        <w:spacing w:after="0" w:line="276" w:lineRule="auto"/>
        <w:jc w:val="both"/>
        <w:rPr>
          <w:rFonts w:eastAsia="Calibri" w:cs="Times New Roman"/>
          <w:color w:val="FF0000"/>
          <w:lang w:val="bg-BG"/>
        </w:rPr>
      </w:pPr>
      <w:r w:rsidRPr="00051BAC">
        <w:rPr>
          <w:rFonts w:cs="Times New Roman"/>
          <w:b/>
        </w:rPr>
        <w:tab/>
      </w:r>
      <w:r w:rsidRPr="00051BAC">
        <w:rPr>
          <w:rFonts w:cs="Times New Roman"/>
        </w:rPr>
        <w:t>Ponuda</w:t>
      </w:r>
      <w:r w:rsidR="00791CC1" w:rsidRPr="00051BAC">
        <w:rPr>
          <w:rFonts w:cs="Times New Roman"/>
        </w:rPr>
        <w:t xml:space="preserve"> se zajedno s pripadajućom dokumentacijom izrađuje</w:t>
      </w:r>
      <w:r w:rsidRPr="00051BAC">
        <w:rPr>
          <w:rFonts w:cs="Times New Roman"/>
        </w:rPr>
        <w:t xml:space="preserve"> na hrvatskom jeziku i latiničnom pismu</w:t>
      </w:r>
      <w:r w:rsidR="00FD23BA" w:rsidRPr="00051BAC">
        <w:rPr>
          <w:rFonts w:cs="Times New Roman"/>
        </w:rPr>
        <w:t xml:space="preserve"> (iznimno je moguće navesti pojmove, nazive projekata ili publikacija i sl. na stranom jeziku te koristiti međunarodno priznat izričaj, odnosno tzv. internacionalizme, tuđe riječi i </w:t>
      </w:r>
      <w:proofErr w:type="spellStart"/>
      <w:r w:rsidR="00FD23BA" w:rsidRPr="00051BAC">
        <w:rPr>
          <w:rFonts w:cs="Times New Roman"/>
        </w:rPr>
        <w:t>prilagođenice</w:t>
      </w:r>
      <w:proofErr w:type="spellEnd"/>
      <w:r w:rsidR="00FD23BA" w:rsidRPr="00051BAC">
        <w:rPr>
          <w:rFonts w:cs="Times New Roman"/>
        </w:rPr>
        <w:t>)</w:t>
      </w:r>
      <w:r w:rsidRPr="00051BAC">
        <w:rPr>
          <w:rFonts w:cs="Times New Roman"/>
        </w:rPr>
        <w:t>.</w:t>
      </w:r>
      <w:r w:rsidR="00FD23BA" w:rsidRPr="00051BAC">
        <w:rPr>
          <w:rFonts w:cs="Times New Roman"/>
        </w:rPr>
        <w:t xml:space="preserve"> Također iznimno, dio popratne dokumentacije može biti i na nekom drugom jeziku, ali se u tom slučaju obavezno prilaže i prijevod </w:t>
      </w:r>
      <w:bookmarkStart w:id="32" w:name="_Toc414011479"/>
      <w:r w:rsidR="00173DF6" w:rsidRPr="00051BAC">
        <w:rPr>
          <w:rFonts w:cs="Times New Roman"/>
        </w:rPr>
        <w:t>na hrvatskom jeziku.</w:t>
      </w:r>
    </w:p>
    <w:p w:rsidR="00A943D6" w:rsidRPr="00051BAC" w:rsidRDefault="00A943D6" w:rsidP="00FD23BA">
      <w:pPr>
        <w:spacing w:after="0" w:line="276" w:lineRule="auto"/>
        <w:jc w:val="both"/>
        <w:rPr>
          <w:rFonts w:cs="Times New Roman"/>
        </w:rPr>
      </w:pPr>
    </w:p>
    <w:p w:rsidR="00205C63" w:rsidRPr="00051BAC" w:rsidRDefault="00FD23BA" w:rsidP="00FD23BA">
      <w:pPr>
        <w:spacing w:after="0" w:line="276" w:lineRule="auto"/>
        <w:jc w:val="both"/>
        <w:rPr>
          <w:rFonts w:cs="Times New Roman"/>
          <w:b/>
        </w:rPr>
      </w:pPr>
      <w:r w:rsidRPr="00051BAC">
        <w:rPr>
          <w:rFonts w:cs="Times New Roman"/>
          <w:b/>
        </w:rPr>
        <w:t>3</w:t>
      </w:r>
      <w:r w:rsidR="00A412C4">
        <w:rPr>
          <w:rFonts w:cs="Times New Roman"/>
          <w:b/>
        </w:rPr>
        <w:t>3</w:t>
      </w:r>
      <w:r w:rsidR="00205C63" w:rsidRPr="00051BAC">
        <w:rPr>
          <w:rFonts w:cs="Times New Roman"/>
          <w:b/>
        </w:rPr>
        <w:t>. Rok valjanosti ponude:</w:t>
      </w:r>
      <w:bookmarkEnd w:id="32"/>
    </w:p>
    <w:p w:rsidR="00205C63" w:rsidRPr="00051BAC" w:rsidRDefault="00205C63" w:rsidP="00205C63">
      <w:pPr>
        <w:spacing w:after="0" w:line="276" w:lineRule="auto"/>
        <w:jc w:val="both"/>
        <w:rPr>
          <w:rFonts w:cs="Times New Roman"/>
        </w:rPr>
      </w:pPr>
      <w:r w:rsidRPr="00051BAC">
        <w:rPr>
          <w:rFonts w:cs="Times New Roman"/>
        </w:rPr>
        <w:tab/>
      </w:r>
      <w:r w:rsidRPr="00051BAC">
        <w:rPr>
          <w:rFonts w:cs="Times New Roman"/>
          <w:bCs/>
        </w:rPr>
        <w:t>Rok valjanosti ponude je</w:t>
      </w:r>
      <w:r w:rsidRPr="00051BAC">
        <w:rPr>
          <w:rFonts w:cs="Times New Roman"/>
        </w:rPr>
        <w:t xml:space="preserve"> </w:t>
      </w:r>
      <w:r w:rsidR="00FE41EF" w:rsidRPr="007D5809">
        <w:rPr>
          <w:rFonts w:cs="Times New Roman"/>
          <w:b/>
          <w:u w:val="single"/>
        </w:rPr>
        <w:t xml:space="preserve">minimalno </w:t>
      </w:r>
      <w:r w:rsidR="007D5809" w:rsidRPr="007D5809">
        <w:rPr>
          <w:rFonts w:cs="Times New Roman"/>
          <w:b/>
          <w:u w:val="single"/>
        </w:rPr>
        <w:t>8</w:t>
      </w:r>
      <w:r w:rsidR="0048129A" w:rsidRPr="007D5809">
        <w:rPr>
          <w:rFonts w:cs="Times New Roman"/>
          <w:b/>
          <w:u w:val="single"/>
        </w:rPr>
        <w:t xml:space="preserve"> mjesec</w:t>
      </w:r>
      <w:r w:rsidR="007D5809" w:rsidRPr="007D5809">
        <w:rPr>
          <w:rFonts w:cs="Times New Roman"/>
          <w:b/>
          <w:u w:val="single"/>
        </w:rPr>
        <w:t>i</w:t>
      </w:r>
      <w:r w:rsidR="00FF6F80" w:rsidRPr="00051BAC">
        <w:rPr>
          <w:rFonts w:cs="Times New Roman"/>
        </w:rPr>
        <w:t xml:space="preserve"> od</w:t>
      </w:r>
      <w:r w:rsidRPr="00051BAC">
        <w:rPr>
          <w:rFonts w:cs="Times New Roman"/>
        </w:rPr>
        <w:t xml:space="preserve"> </w:t>
      </w:r>
      <w:r w:rsidR="00FF6F80" w:rsidRPr="00051BAC">
        <w:rPr>
          <w:rFonts w:eastAsia="DengXian" w:cs="Times New Roman"/>
          <w:lang w:eastAsia="zh-CN"/>
        </w:rPr>
        <w:t>isteka roka za dostavu</w:t>
      </w:r>
      <w:r w:rsidR="002509D9" w:rsidRPr="00051BAC">
        <w:rPr>
          <w:rFonts w:eastAsia="DengXian" w:cs="Times New Roman"/>
          <w:lang w:eastAsia="zh-CN"/>
        </w:rPr>
        <w:t xml:space="preserve"> ponuda.</w:t>
      </w:r>
    </w:p>
    <w:p w:rsidR="00205C63" w:rsidRPr="00051BAC" w:rsidRDefault="00205C63" w:rsidP="00CD71BC">
      <w:pPr>
        <w:numPr>
          <w:ilvl w:val="0"/>
          <w:numId w:val="1"/>
        </w:numPr>
        <w:tabs>
          <w:tab w:val="clear" w:pos="432"/>
          <w:tab w:val="num" w:pos="0"/>
        </w:tabs>
        <w:suppressAutoHyphens/>
        <w:spacing w:after="0" w:line="276" w:lineRule="auto"/>
        <w:ind w:left="0" w:firstLine="0"/>
        <w:jc w:val="both"/>
        <w:rPr>
          <w:rFonts w:eastAsia="DengXian" w:cs="Times New Roman"/>
          <w:lang w:eastAsia="zh-CN"/>
        </w:rPr>
      </w:pPr>
      <w:r w:rsidRPr="00051BAC">
        <w:rPr>
          <w:rFonts w:eastAsia="DengXian" w:cs="Times New Roman"/>
          <w:lang w:eastAsia="zh-CN"/>
        </w:rPr>
        <w:t>Ponuda obavezuje ponuditelja do isteka roka valjanosti ponude, a na zahtjev Naručitelja, ponuditelj može produžiti rok valjanosti svoje ponude.</w:t>
      </w:r>
      <w:r w:rsidR="006F2A09" w:rsidRPr="00051BAC">
        <w:rPr>
          <w:rFonts w:eastAsia="DengXian" w:cs="Times New Roman"/>
          <w:lang w:eastAsia="zh-CN"/>
        </w:rPr>
        <w:t xml:space="preserve"> </w:t>
      </w:r>
    </w:p>
    <w:p w:rsidR="00A943D6" w:rsidRDefault="00205C63" w:rsidP="00A943D6">
      <w:pPr>
        <w:pStyle w:val="Odlomakpopisa"/>
        <w:numPr>
          <w:ilvl w:val="0"/>
          <w:numId w:val="1"/>
        </w:numPr>
        <w:tabs>
          <w:tab w:val="clear" w:pos="432"/>
        </w:tabs>
        <w:spacing w:line="276" w:lineRule="auto"/>
        <w:ind w:left="0" w:firstLine="0"/>
        <w:jc w:val="both"/>
        <w:rPr>
          <w:rFonts w:eastAsia="DengXian" w:cs="Times New Roman"/>
          <w:lang w:eastAsia="zh-CN"/>
        </w:rPr>
      </w:pPr>
      <w:r w:rsidRPr="00051BAC">
        <w:rPr>
          <w:rFonts w:eastAsia="DengXian" w:cs="Times New Roman"/>
          <w:lang w:eastAsia="zh-CN"/>
        </w:rPr>
        <w:t>Smatra se da ponuda dostavljena elektroničkim sredstvima komunikacije putem EOJN RH obvezuje ponuditelja u roku valjanosti ponude neovisno o tome je li potpisana ili nije te Naručitelj ne smije odbiti takvu ponudu samo zbog toga razloga.</w:t>
      </w:r>
    </w:p>
    <w:p w:rsidR="00205C63" w:rsidRPr="00051BAC" w:rsidRDefault="00205C63" w:rsidP="00205C63">
      <w:pPr>
        <w:suppressAutoHyphens/>
        <w:spacing w:line="276" w:lineRule="auto"/>
        <w:jc w:val="both"/>
        <w:rPr>
          <w:rFonts w:cs="Times New Roman"/>
          <w:b/>
        </w:rPr>
      </w:pPr>
      <w:bookmarkStart w:id="33" w:name="_Toc414011480"/>
      <w:bookmarkStart w:id="34" w:name="_Toc414011483"/>
      <w:r w:rsidRPr="00051BAC">
        <w:rPr>
          <w:rFonts w:cs="Times New Roman"/>
          <w:b/>
        </w:rPr>
        <w:t>VII OSTALE ODREDBE</w:t>
      </w:r>
      <w:bookmarkEnd w:id="33"/>
    </w:p>
    <w:p w:rsidR="005E60DB" w:rsidRPr="00051BAC" w:rsidRDefault="00087B02" w:rsidP="004C1ACD">
      <w:pPr>
        <w:suppressAutoHyphens/>
        <w:spacing w:after="0" w:line="276" w:lineRule="auto"/>
        <w:jc w:val="both"/>
        <w:rPr>
          <w:rFonts w:cs="Times New Roman"/>
          <w:b/>
        </w:rPr>
      </w:pPr>
      <w:bookmarkStart w:id="35" w:name="_Toc414011482"/>
      <w:r w:rsidRPr="00051BAC">
        <w:rPr>
          <w:rFonts w:cs="Times New Roman"/>
          <w:b/>
        </w:rPr>
        <w:t>3</w:t>
      </w:r>
      <w:r w:rsidR="00A412C4">
        <w:rPr>
          <w:rFonts w:cs="Times New Roman"/>
          <w:b/>
        </w:rPr>
        <w:t>4</w:t>
      </w:r>
      <w:r w:rsidR="00205C63" w:rsidRPr="00051BAC">
        <w:rPr>
          <w:rFonts w:cs="Times New Roman"/>
          <w:b/>
        </w:rPr>
        <w:t>. Odredbe koje se odnose na zajednicu gospodarskih subjekata:</w:t>
      </w:r>
      <w:bookmarkStart w:id="36" w:name="_Toc414011484"/>
      <w:bookmarkEnd w:id="34"/>
      <w:bookmarkEnd w:id="35"/>
    </w:p>
    <w:p w:rsidR="005E60DB" w:rsidRPr="00051BAC" w:rsidRDefault="004C1ACD" w:rsidP="005E60DB">
      <w:pPr>
        <w:spacing w:after="0" w:line="276" w:lineRule="auto"/>
        <w:jc w:val="both"/>
        <w:rPr>
          <w:rFonts w:cs="Times New Roman"/>
        </w:rPr>
      </w:pPr>
      <w:r w:rsidRPr="00051BAC">
        <w:rPr>
          <w:rFonts w:cs="Times New Roman"/>
          <w:color w:val="FF0000"/>
        </w:rPr>
        <w:tab/>
      </w:r>
      <w:r w:rsidR="005E60DB" w:rsidRPr="00051BAC">
        <w:rPr>
          <w:rFonts w:cs="Times New Roman"/>
        </w:rPr>
        <w:t>Zajednica gospodarskih subjekata je privremeno udruženje fizičkih ili pravnih osoba ili tijela, koja na tržištu nudi izvođenje radova ili posla, isporuku robe ili pružanje usluga.</w:t>
      </w:r>
    </w:p>
    <w:p w:rsidR="005E60DB" w:rsidRPr="00051BAC" w:rsidRDefault="005E60DB" w:rsidP="005E60DB">
      <w:pPr>
        <w:spacing w:after="0" w:line="276" w:lineRule="auto"/>
        <w:jc w:val="both"/>
        <w:rPr>
          <w:rFonts w:cs="Times New Roman"/>
          <w:bCs/>
        </w:rPr>
      </w:pPr>
      <w:r w:rsidRPr="00051BAC">
        <w:rPr>
          <w:rFonts w:cs="Times New Roman"/>
          <w:bCs/>
        </w:rPr>
        <w:lastRenderedPageBreak/>
        <w:tab/>
        <w:t>Naručitelj  će, ako zajednica gospodarskih subjekata ne odredi drugačije, neposredno plaćati svakom članu zajednice gospodarskih subjekata za onaj dio ugovora o javnoj nabavi koji je on izvršio.</w:t>
      </w:r>
    </w:p>
    <w:p w:rsidR="005E60DB" w:rsidRDefault="005E60DB" w:rsidP="005E60DB">
      <w:pPr>
        <w:spacing w:after="0" w:line="276" w:lineRule="auto"/>
        <w:jc w:val="both"/>
        <w:rPr>
          <w:rFonts w:cs="Times New Roman"/>
          <w:bCs/>
        </w:rPr>
      </w:pPr>
      <w:r w:rsidRPr="00051BAC">
        <w:rPr>
          <w:rFonts w:cs="Times New Roman"/>
          <w:b/>
          <w:bCs/>
        </w:rPr>
        <w:tab/>
      </w:r>
      <w:r w:rsidRPr="00051BAC">
        <w:rPr>
          <w:rFonts w:cs="Times New Roman"/>
          <w:bCs/>
        </w:rPr>
        <w:t>Naručitelj ne smije zahtijevati da zajednica gospodarskih subjekata ima određeni pravni oblik u trenutku dostave ponuda, a niti će zahtijevati da ima određeni pravni oblik nakon sklapanja ugovora.</w:t>
      </w:r>
    </w:p>
    <w:p w:rsidR="005E60DB" w:rsidRPr="00051BAC" w:rsidRDefault="005E60DB" w:rsidP="00205C63">
      <w:pPr>
        <w:spacing w:after="0" w:line="276" w:lineRule="auto"/>
        <w:jc w:val="both"/>
        <w:rPr>
          <w:rFonts w:cs="Times New Roman"/>
        </w:rPr>
      </w:pPr>
    </w:p>
    <w:p w:rsidR="00205C63" w:rsidRPr="00051BAC" w:rsidRDefault="00087B02" w:rsidP="00205C63">
      <w:pPr>
        <w:spacing w:after="0" w:line="276" w:lineRule="auto"/>
        <w:jc w:val="both"/>
        <w:rPr>
          <w:rFonts w:cs="Times New Roman"/>
          <w:bCs/>
          <w:color w:val="FF0000"/>
        </w:rPr>
      </w:pPr>
      <w:r w:rsidRPr="00051BAC">
        <w:rPr>
          <w:rFonts w:cs="Times New Roman"/>
          <w:b/>
        </w:rPr>
        <w:t>3</w:t>
      </w:r>
      <w:r w:rsidR="00A412C4">
        <w:rPr>
          <w:rFonts w:cs="Times New Roman"/>
          <w:b/>
        </w:rPr>
        <w:t>5</w:t>
      </w:r>
      <w:r w:rsidR="00205C63" w:rsidRPr="00051BAC">
        <w:rPr>
          <w:rFonts w:cs="Times New Roman"/>
          <w:b/>
        </w:rPr>
        <w:t xml:space="preserve">. Odredbe koje se odnose na </w:t>
      </w:r>
      <w:proofErr w:type="spellStart"/>
      <w:r w:rsidR="00205C63" w:rsidRPr="00051BAC">
        <w:rPr>
          <w:rFonts w:cs="Times New Roman"/>
          <w:b/>
        </w:rPr>
        <w:t>podugovaratelje</w:t>
      </w:r>
      <w:proofErr w:type="spellEnd"/>
      <w:r w:rsidR="00205C63" w:rsidRPr="00051BAC">
        <w:rPr>
          <w:rFonts w:cs="Times New Roman"/>
          <w:b/>
        </w:rPr>
        <w:t>:</w:t>
      </w:r>
    </w:p>
    <w:p w:rsidR="00205C63" w:rsidRPr="00051BAC" w:rsidRDefault="00205C63" w:rsidP="00CD71BC">
      <w:pPr>
        <w:numPr>
          <w:ilvl w:val="0"/>
          <w:numId w:val="1"/>
        </w:numPr>
        <w:tabs>
          <w:tab w:val="clear" w:pos="432"/>
          <w:tab w:val="num" w:pos="0"/>
        </w:tabs>
        <w:suppressAutoHyphens/>
        <w:spacing w:after="0" w:line="276" w:lineRule="auto"/>
        <w:ind w:left="0" w:firstLine="0"/>
        <w:jc w:val="both"/>
        <w:rPr>
          <w:rFonts w:cs="Times New Roman"/>
        </w:rPr>
      </w:pPr>
      <w:r w:rsidRPr="00051BAC">
        <w:rPr>
          <w:rFonts w:cs="Times New Roman"/>
        </w:rPr>
        <w:t>Gospodarski subjekt koji namjerava dati dio ugovora o javnoj nabavi u podugovor obvezan je u ponudi:</w:t>
      </w:r>
    </w:p>
    <w:p w:rsidR="00205C63" w:rsidRPr="00051BAC" w:rsidRDefault="00205C63" w:rsidP="002E5CB4">
      <w:pPr>
        <w:tabs>
          <w:tab w:val="left" w:pos="284"/>
        </w:tabs>
        <w:spacing w:after="0" w:line="276" w:lineRule="auto"/>
        <w:jc w:val="both"/>
        <w:rPr>
          <w:rFonts w:cs="Times New Roman"/>
        </w:rPr>
      </w:pPr>
      <w:r w:rsidRPr="00051BAC">
        <w:rPr>
          <w:rFonts w:cs="Times New Roman"/>
        </w:rPr>
        <w:t>1.</w:t>
      </w:r>
      <w:r w:rsidRPr="00051BAC">
        <w:rPr>
          <w:rFonts w:cs="Times New Roman"/>
        </w:rPr>
        <w:tab/>
        <w:t xml:space="preserve">navesti koji dio ugovora namjerava dati u podugovor (predmet ili količina, vrijednost ili postotni udio), </w:t>
      </w:r>
    </w:p>
    <w:p w:rsidR="00205C63" w:rsidRPr="00051BAC" w:rsidRDefault="00205C63" w:rsidP="00CD71BC">
      <w:pPr>
        <w:numPr>
          <w:ilvl w:val="0"/>
          <w:numId w:val="1"/>
        </w:numPr>
        <w:tabs>
          <w:tab w:val="clear" w:pos="432"/>
          <w:tab w:val="num" w:pos="0"/>
          <w:tab w:val="left" w:pos="284"/>
        </w:tabs>
        <w:suppressAutoHyphens/>
        <w:spacing w:after="0" w:line="276" w:lineRule="auto"/>
        <w:ind w:left="0" w:firstLine="0"/>
        <w:jc w:val="both"/>
        <w:rPr>
          <w:rFonts w:cs="Times New Roman"/>
        </w:rPr>
      </w:pPr>
      <w:r w:rsidRPr="00051BAC">
        <w:rPr>
          <w:rFonts w:cs="Times New Roman"/>
        </w:rPr>
        <w:t>2.</w:t>
      </w:r>
      <w:r w:rsidRPr="00051BAC">
        <w:rPr>
          <w:rFonts w:cs="Times New Roman"/>
        </w:rPr>
        <w:tab/>
        <w:t xml:space="preserve">navesti podatke o </w:t>
      </w:r>
      <w:proofErr w:type="spellStart"/>
      <w:r w:rsidRPr="00051BAC">
        <w:rPr>
          <w:rFonts w:cs="Times New Roman"/>
        </w:rPr>
        <w:t>podugovarateljima</w:t>
      </w:r>
      <w:proofErr w:type="spellEnd"/>
      <w:r w:rsidRPr="00051BAC">
        <w:rPr>
          <w:rFonts w:cs="Times New Roman"/>
        </w:rPr>
        <w:t xml:space="preserve"> (naziv ili tvrtka, sjedište, OIB ili nacionalni identifikacijski broj, broj računa, zakonski zastupnici </w:t>
      </w:r>
      <w:proofErr w:type="spellStart"/>
      <w:r w:rsidRPr="00051BAC">
        <w:rPr>
          <w:rFonts w:cs="Times New Roman"/>
        </w:rPr>
        <w:t>podugovaratelja</w:t>
      </w:r>
      <w:proofErr w:type="spellEnd"/>
      <w:r w:rsidRPr="00051BAC">
        <w:rPr>
          <w:rFonts w:cs="Times New Roman"/>
        </w:rPr>
        <w:t>),</w:t>
      </w:r>
    </w:p>
    <w:p w:rsidR="00205C63" w:rsidRPr="00051BAC" w:rsidRDefault="00205C63" w:rsidP="00CD71BC">
      <w:pPr>
        <w:numPr>
          <w:ilvl w:val="0"/>
          <w:numId w:val="1"/>
        </w:numPr>
        <w:tabs>
          <w:tab w:val="clear" w:pos="432"/>
          <w:tab w:val="num" w:pos="0"/>
          <w:tab w:val="left" w:pos="284"/>
        </w:tabs>
        <w:suppressAutoHyphens/>
        <w:spacing w:after="120" w:line="276" w:lineRule="auto"/>
        <w:ind w:left="0" w:firstLine="0"/>
        <w:jc w:val="both"/>
        <w:rPr>
          <w:rFonts w:cs="Times New Roman"/>
        </w:rPr>
      </w:pPr>
      <w:r w:rsidRPr="00051BAC">
        <w:rPr>
          <w:rFonts w:cs="Times New Roman"/>
        </w:rPr>
        <w:t>3.</w:t>
      </w:r>
      <w:r w:rsidRPr="00051BAC">
        <w:rPr>
          <w:rFonts w:cs="Times New Roman"/>
        </w:rPr>
        <w:tab/>
        <w:t xml:space="preserve">dostaviti europsku jedinstvenu dokumentaciju o nabavi za </w:t>
      </w:r>
      <w:proofErr w:type="spellStart"/>
      <w:r w:rsidRPr="00051BAC">
        <w:rPr>
          <w:rFonts w:cs="Times New Roman"/>
        </w:rPr>
        <w:t>podugovaratelja</w:t>
      </w:r>
      <w:proofErr w:type="spellEnd"/>
      <w:r w:rsidRPr="00051BAC">
        <w:rPr>
          <w:rFonts w:cs="Times New Roman"/>
        </w:rPr>
        <w:t xml:space="preserve"> – ESPD obrazac.</w:t>
      </w:r>
    </w:p>
    <w:p w:rsidR="00205C63" w:rsidRPr="00051BAC" w:rsidRDefault="00205C63" w:rsidP="00CD71BC">
      <w:pPr>
        <w:numPr>
          <w:ilvl w:val="0"/>
          <w:numId w:val="1"/>
        </w:numPr>
        <w:tabs>
          <w:tab w:val="clear" w:pos="432"/>
          <w:tab w:val="num" w:pos="0"/>
        </w:tabs>
        <w:suppressAutoHyphens/>
        <w:autoSpaceDE w:val="0"/>
        <w:autoSpaceDN w:val="0"/>
        <w:adjustRightInd w:val="0"/>
        <w:spacing w:after="120" w:line="276" w:lineRule="auto"/>
        <w:ind w:left="0" w:firstLine="0"/>
        <w:jc w:val="both"/>
        <w:rPr>
          <w:rFonts w:cs="Times New Roman"/>
        </w:rPr>
      </w:pPr>
      <w:r w:rsidRPr="00051BAC">
        <w:rPr>
          <w:rFonts w:cs="Times New Roman"/>
        </w:rPr>
        <w:t xml:space="preserve">Ako je gospodarski subjekt dio ugovora o javnoj nabavi dao u podugovor, podaci iz točke 1. i 2. </w:t>
      </w:r>
      <w:r w:rsidR="00F8591D" w:rsidRPr="00051BAC">
        <w:rPr>
          <w:rFonts w:cs="Times New Roman"/>
        </w:rPr>
        <w:t>ove točke</w:t>
      </w:r>
      <w:r w:rsidRPr="00051BAC">
        <w:rPr>
          <w:rFonts w:cs="Times New Roman"/>
        </w:rPr>
        <w:t xml:space="preserve"> biti će navedeni u ugovoru o javnoj nabavi.</w:t>
      </w:r>
    </w:p>
    <w:p w:rsidR="00205C63" w:rsidRPr="00051BAC" w:rsidRDefault="00205C63" w:rsidP="00CD71BC">
      <w:pPr>
        <w:numPr>
          <w:ilvl w:val="0"/>
          <w:numId w:val="1"/>
        </w:numPr>
        <w:tabs>
          <w:tab w:val="clear" w:pos="432"/>
          <w:tab w:val="num" w:pos="0"/>
        </w:tabs>
        <w:suppressAutoHyphens/>
        <w:autoSpaceDE w:val="0"/>
        <w:autoSpaceDN w:val="0"/>
        <w:adjustRightInd w:val="0"/>
        <w:spacing w:after="0" w:line="276" w:lineRule="auto"/>
        <w:ind w:left="0" w:firstLine="0"/>
        <w:jc w:val="both"/>
        <w:rPr>
          <w:rFonts w:cs="Times New Roman"/>
        </w:rPr>
      </w:pPr>
      <w:r w:rsidRPr="00051BAC">
        <w:rPr>
          <w:rFonts w:cs="Times New Roman"/>
        </w:rPr>
        <w:t xml:space="preserve">Ako se dio ugovora o javnoj nabavi daje u podugovor, Naručitelj je obavezan neposredno plaćati </w:t>
      </w:r>
      <w:proofErr w:type="spellStart"/>
      <w:r w:rsidRPr="00051BAC">
        <w:rPr>
          <w:rFonts w:cs="Times New Roman"/>
        </w:rPr>
        <w:t>podugovaratelju</w:t>
      </w:r>
      <w:proofErr w:type="spellEnd"/>
      <w:r w:rsidRPr="00051BAC">
        <w:rPr>
          <w:rFonts w:cs="Times New Roman"/>
        </w:rPr>
        <w:t xml:space="preserve"> za dio ugovora koji je isti izvršio, osim ako ugovaratelj dokaže da su obveze prema </w:t>
      </w:r>
      <w:proofErr w:type="spellStart"/>
      <w:r w:rsidRPr="00051BAC">
        <w:rPr>
          <w:rFonts w:cs="Times New Roman"/>
        </w:rPr>
        <w:t>podugovaratelju</w:t>
      </w:r>
      <w:proofErr w:type="spellEnd"/>
      <w:r w:rsidRPr="00051BAC">
        <w:rPr>
          <w:rFonts w:cs="Times New Roman"/>
        </w:rPr>
        <w:t xml:space="preserve"> za taj dio ugovora već podmirene. Ugovaratelj mora svom računu ili situaciji priložiti račune ili situacije svojih </w:t>
      </w:r>
      <w:proofErr w:type="spellStart"/>
      <w:r w:rsidRPr="00051BAC">
        <w:rPr>
          <w:rFonts w:cs="Times New Roman"/>
        </w:rPr>
        <w:t>podugovaratelja</w:t>
      </w:r>
      <w:proofErr w:type="spellEnd"/>
      <w:r w:rsidRPr="00051BAC">
        <w:rPr>
          <w:rFonts w:cs="Times New Roman"/>
        </w:rPr>
        <w:t xml:space="preserve"> koje je prethodno potvrdio.</w:t>
      </w:r>
    </w:p>
    <w:p w:rsidR="00205C63" w:rsidRPr="00051BAC" w:rsidRDefault="00205C63" w:rsidP="00CD71BC">
      <w:pPr>
        <w:numPr>
          <w:ilvl w:val="0"/>
          <w:numId w:val="1"/>
        </w:numPr>
        <w:suppressAutoHyphens/>
        <w:spacing w:after="120" w:line="276" w:lineRule="auto"/>
        <w:jc w:val="both"/>
        <w:rPr>
          <w:rFonts w:cs="Times New Roman"/>
        </w:rPr>
      </w:pPr>
      <w:r w:rsidRPr="00051BAC">
        <w:rPr>
          <w:rFonts w:cs="Times New Roman"/>
        </w:rPr>
        <w:t>Ugovaratelj može tijekom izvršenja ugovora o javnoj nabavi od Naručitelja zahtijevati:</w:t>
      </w:r>
    </w:p>
    <w:p w:rsidR="00205C63" w:rsidRPr="00051BAC" w:rsidRDefault="00205C63" w:rsidP="00CD71BC">
      <w:pPr>
        <w:numPr>
          <w:ilvl w:val="0"/>
          <w:numId w:val="1"/>
        </w:numPr>
        <w:suppressAutoHyphens/>
        <w:spacing w:after="0" w:line="276" w:lineRule="auto"/>
        <w:jc w:val="both"/>
        <w:rPr>
          <w:rFonts w:cs="Times New Roman"/>
        </w:rPr>
      </w:pPr>
      <w:r w:rsidRPr="00051BAC">
        <w:rPr>
          <w:rFonts w:cs="Times New Roman"/>
        </w:rPr>
        <w:t>a)</w:t>
      </w:r>
      <w:r w:rsidRPr="00051BAC">
        <w:rPr>
          <w:rFonts w:cs="Times New Roman"/>
        </w:rPr>
        <w:tab/>
        <w:t xml:space="preserve">promjenu </w:t>
      </w:r>
      <w:proofErr w:type="spellStart"/>
      <w:r w:rsidRPr="00051BAC">
        <w:rPr>
          <w:rFonts w:cs="Times New Roman"/>
        </w:rPr>
        <w:t>podugovaratelja</w:t>
      </w:r>
      <w:proofErr w:type="spellEnd"/>
      <w:r w:rsidRPr="00051BAC">
        <w:rPr>
          <w:rFonts w:cs="Times New Roman"/>
        </w:rPr>
        <w:t xml:space="preserve"> za onaj dio ugovora o javnoj nabavi koji je prethodno dao u podugovor,</w:t>
      </w:r>
    </w:p>
    <w:p w:rsidR="00205C63" w:rsidRPr="00051BAC" w:rsidRDefault="00205C63" w:rsidP="00CD71BC">
      <w:pPr>
        <w:numPr>
          <w:ilvl w:val="0"/>
          <w:numId w:val="1"/>
        </w:numPr>
        <w:suppressAutoHyphens/>
        <w:spacing w:after="0" w:line="276" w:lineRule="auto"/>
        <w:jc w:val="both"/>
        <w:rPr>
          <w:rFonts w:cs="Times New Roman"/>
        </w:rPr>
      </w:pPr>
      <w:r w:rsidRPr="00051BAC">
        <w:rPr>
          <w:rFonts w:cs="Times New Roman"/>
        </w:rPr>
        <w:t>b)</w:t>
      </w:r>
      <w:r w:rsidRPr="00051BAC">
        <w:rPr>
          <w:rFonts w:cs="Times New Roman"/>
        </w:rPr>
        <w:tab/>
        <w:t xml:space="preserve">uvođenje jednog ili više novih </w:t>
      </w:r>
      <w:proofErr w:type="spellStart"/>
      <w:r w:rsidRPr="00051BAC">
        <w:rPr>
          <w:rFonts w:cs="Times New Roman"/>
        </w:rPr>
        <w:t>podugovaratelja</w:t>
      </w:r>
      <w:proofErr w:type="spellEnd"/>
      <w:r w:rsidRPr="00051BAC">
        <w:rPr>
          <w:rFonts w:cs="Times New Roman"/>
        </w:rPr>
        <w:t xml:space="preserve"> čiji ukupni udio ne smije prijeći 30% vrijednosti ugovora o javnoj nabavi bez poreza na dodanu vrijednost, neovisno o tome je li prethodno dao dio ugovora o javnoj nabavi u podugovor ili nije,</w:t>
      </w:r>
    </w:p>
    <w:p w:rsidR="00205C63" w:rsidRPr="00051BAC" w:rsidRDefault="00205C63" w:rsidP="00CD71BC">
      <w:pPr>
        <w:numPr>
          <w:ilvl w:val="0"/>
          <w:numId w:val="1"/>
        </w:numPr>
        <w:suppressAutoHyphens/>
        <w:spacing w:after="120" w:line="276" w:lineRule="auto"/>
        <w:jc w:val="both"/>
        <w:rPr>
          <w:rFonts w:cs="Times New Roman"/>
        </w:rPr>
      </w:pPr>
      <w:r w:rsidRPr="00051BAC">
        <w:rPr>
          <w:rFonts w:cs="Times New Roman"/>
        </w:rPr>
        <w:t>c)</w:t>
      </w:r>
      <w:r w:rsidRPr="00051BAC">
        <w:rPr>
          <w:rFonts w:cs="Times New Roman"/>
        </w:rPr>
        <w:tab/>
        <w:t>preuzimanje izvršenja dijela ugovora o javnoj nabavi koji je prethodno dao u podugovor.</w:t>
      </w:r>
    </w:p>
    <w:p w:rsidR="00205C63" w:rsidRPr="00051BAC" w:rsidRDefault="00205C63" w:rsidP="00CD71BC">
      <w:pPr>
        <w:numPr>
          <w:ilvl w:val="0"/>
          <w:numId w:val="1"/>
        </w:numPr>
        <w:tabs>
          <w:tab w:val="clear" w:pos="432"/>
          <w:tab w:val="num" w:pos="0"/>
        </w:tabs>
        <w:suppressAutoHyphens/>
        <w:autoSpaceDE w:val="0"/>
        <w:autoSpaceDN w:val="0"/>
        <w:adjustRightInd w:val="0"/>
        <w:spacing w:after="120" w:line="276" w:lineRule="auto"/>
        <w:ind w:left="0" w:firstLine="0"/>
        <w:jc w:val="both"/>
        <w:rPr>
          <w:rFonts w:cs="Times New Roman"/>
        </w:rPr>
      </w:pPr>
      <w:r w:rsidRPr="00051BAC">
        <w:rPr>
          <w:rFonts w:cs="Times New Roman"/>
        </w:rPr>
        <w:t xml:space="preserve">Uz zahtjev iz točke a) i b) </w:t>
      </w:r>
      <w:r w:rsidR="00F8591D" w:rsidRPr="00051BAC">
        <w:rPr>
          <w:rFonts w:cs="Times New Roman"/>
        </w:rPr>
        <w:t xml:space="preserve">ove točke </w:t>
      </w:r>
      <w:r w:rsidRPr="00051BAC">
        <w:rPr>
          <w:rFonts w:cs="Times New Roman"/>
        </w:rPr>
        <w:t xml:space="preserve">ugovaratelj Naručitelju dostavlja podatke </w:t>
      </w:r>
      <w:r w:rsidR="00CE57E7" w:rsidRPr="00051BAC">
        <w:rPr>
          <w:rFonts w:cs="Times New Roman"/>
        </w:rPr>
        <w:t>i dokumente sukladno točci 1.- 3</w:t>
      </w:r>
      <w:r w:rsidRPr="00051BAC">
        <w:rPr>
          <w:rFonts w:cs="Times New Roman"/>
        </w:rPr>
        <w:t xml:space="preserve">. </w:t>
      </w:r>
      <w:r w:rsidR="00F8591D" w:rsidRPr="00051BAC">
        <w:rPr>
          <w:rFonts w:cs="Times New Roman"/>
        </w:rPr>
        <w:t xml:space="preserve">ove točke </w:t>
      </w:r>
      <w:r w:rsidRPr="00051BAC">
        <w:rPr>
          <w:rFonts w:cs="Times New Roman"/>
        </w:rPr>
        <w:t xml:space="preserve">za novog </w:t>
      </w:r>
      <w:proofErr w:type="spellStart"/>
      <w:r w:rsidRPr="00051BAC">
        <w:rPr>
          <w:rFonts w:cs="Times New Roman"/>
        </w:rPr>
        <w:t>podugovaratelja</w:t>
      </w:r>
      <w:proofErr w:type="spellEnd"/>
      <w:r w:rsidRPr="00051BAC">
        <w:rPr>
          <w:rFonts w:cs="Times New Roman"/>
        </w:rPr>
        <w:t>.</w:t>
      </w:r>
      <w:r w:rsidR="005E4975" w:rsidRPr="00051BAC">
        <w:rPr>
          <w:rFonts w:cs="Times New Roman"/>
        </w:rPr>
        <w:t xml:space="preserve"> </w:t>
      </w:r>
    </w:p>
    <w:p w:rsidR="00205C63" w:rsidRPr="00051BAC" w:rsidRDefault="00205C63" w:rsidP="00CD71BC">
      <w:pPr>
        <w:numPr>
          <w:ilvl w:val="0"/>
          <w:numId w:val="1"/>
        </w:numPr>
        <w:tabs>
          <w:tab w:val="clear" w:pos="432"/>
          <w:tab w:val="num" w:pos="0"/>
        </w:tabs>
        <w:suppressAutoHyphens/>
        <w:autoSpaceDE w:val="0"/>
        <w:autoSpaceDN w:val="0"/>
        <w:adjustRightInd w:val="0"/>
        <w:spacing w:after="0" w:line="276" w:lineRule="auto"/>
        <w:ind w:left="0" w:firstLine="0"/>
        <w:jc w:val="both"/>
        <w:rPr>
          <w:rFonts w:cs="Times New Roman"/>
        </w:rPr>
      </w:pPr>
      <w:r w:rsidRPr="00051BAC">
        <w:rPr>
          <w:rFonts w:cs="Times New Roman"/>
        </w:rPr>
        <w:t xml:space="preserve">Sudjelovanje </w:t>
      </w:r>
      <w:proofErr w:type="spellStart"/>
      <w:r w:rsidRPr="00051BAC">
        <w:rPr>
          <w:rFonts w:cs="Times New Roman"/>
        </w:rPr>
        <w:t>podugovaratelja</w:t>
      </w:r>
      <w:proofErr w:type="spellEnd"/>
      <w:r w:rsidRPr="00051BAC">
        <w:rPr>
          <w:rFonts w:cs="Times New Roman"/>
        </w:rPr>
        <w:t xml:space="preserve"> ne utječe na odgovornost ugovaratelja za izvršenje ugovora o javnoj nabavi. </w:t>
      </w:r>
    </w:p>
    <w:p w:rsidR="00205C63" w:rsidRPr="00051BAC" w:rsidRDefault="00205C63" w:rsidP="00CD71BC">
      <w:pPr>
        <w:numPr>
          <w:ilvl w:val="0"/>
          <w:numId w:val="1"/>
        </w:numPr>
        <w:tabs>
          <w:tab w:val="clear" w:pos="432"/>
          <w:tab w:val="num" w:pos="0"/>
        </w:tabs>
        <w:suppressAutoHyphens/>
        <w:autoSpaceDE w:val="0"/>
        <w:autoSpaceDN w:val="0"/>
        <w:adjustRightInd w:val="0"/>
        <w:spacing w:after="0" w:line="276" w:lineRule="auto"/>
        <w:ind w:left="0" w:firstLine="0"/>
        <w:jc w:val="both"/>
        <w:rPr>
          <w:rFonts w:cs="Times New Roman"/>
        </w:rPr>
      </w:pPr>
    </w:p>
    <w:bookmarkEnd w:id="36"/>
    <w:p w:rsidR="00205C63" w:rsidRPr="00051BAC" w:rsidRDefault="00435C72" w:rsidP="00CD71BC">
      <w:pPr>
        <w:numPr>
          <w:ilvl w:val="0"/>
          <w:numId w:val="1"/>
        </w:numPr>
        <w:suppressAutoHyphens/>
        <w:autoSpaceDE w:val="0"/>
        <w:autoSpaceDN w:val="0"/>
        <w:adjustRightInd w:val="0"/>
        <w:spacing w:after="120" w:line="276" w:lineRule="auto"/>
        <w:ind w:right="380"/>
        <w:jc w:val="both"/>
        <w:rPr>
          <w:rFonts w:cs="Times New Roman"/>
        </w:rPr>
      </w:pPr>
      <w:r>
        <w:rPr>
          <w:rFonts w:cs="Times New Roman"/>
          <w:b/>
        </w:rPr>
        <w:t>3</w:t>
      </w:r>
      <w:r w:rsidR="00A412C4">
        <w:rPr>
          <w:rFonts w:cs="Times New Roman"/>
          <w:b/>
        </w:rPr>
        <w:t>6</w:t>
      </w:r>
      <w:r w:rsidR="00205C63" w:rsidRPr="00051BAC">
        <w:rPr>
          <w:rFonts w:cs="Times New Roman"/>
          <w:b/>
        </w:rPr>
        <w:t>. Vrsta, sredstvo i uvjeti jamstva:</w:t>
      </w:r>
      <w:r w:rsidR="00205C63" w:rsidRPr="00051BAC">
        <w:rPr>
          <w:rFonts w:cs="Times New Roman"/>
          <w:b/>
          <w:color w:val="FF0000"/>
        </w:rPr>
        <w:t xml:space="preserve"> </w:t>
      </w:r>
    </w:p>
    <w:p w:rsidR="00051BAC" w:rsidRPr="00051BAC" w:rsidRDefault="00051BAC" w:rsidP="00051BAC">
      <w:pPr>
        <w:spacing w:after="0" w:line="276" w:lineRule="auto"/>
        <w:ind w:firstLine="432"/>
        <w:jc w:val="both"/>
        <w:rPr>
          <w:rFonts w:cs="Arial"/>
          <w:lang w:eastAsia="hr-HR"/>
        </w:rPr>
      </w:pPr>
      <w:r w:rsidRPr="00051BAC">
        <w:rPr>
          <w:rFonts w:cs="Arial"/>
          <w:b/>
        </w:rPr>
        <w:t>1. Jamstvo za ozbiljnost ponude</w:t>
      </w:r>
      <w:r w:rsidRPr="00051BAC">
        <w:rPr>
          <w:rFonts w:cs="Arial"/>
        </w:rPr>
        <w:t xml:space="preserve">, </w:t>
      </w:r>
      <w:r w:rsidRPr="00051BAC">
        <w:rPr>
          <w:rFonts w:cs="Arial"/>
          <w:lang w:eastAsia="hr-HR"/>
        </w:rPr>
        <w:t xml:space="preserve">ponuditelj je obavezan dostaviti u roku za dostavu ponuda, </w:t>
      </w:r>
      <w:r w:rsidR="00AE084B">
        <w:rPr>
          <w:rFonts w:cs="Arial"/>
          <w:lang w:eastAsia="hr-HR"/>
        </w:rPr>
        <w:t xml:space="preserve">ili </w:t>
      </w:r>
      <w:r w:rsidRPr="00051BAC">
        <w:rPr>
          <w:rFonts w:cs="Arial"/>
          <w:lang w:eastAsia="hr-HR"/>
        </w:rPr>
        <w:t>u obliku zadužnice</w:t>
      </w:r>
      <w:r w:rsidRPr="00051BAC">
        <w:rPr>
          <w:rFonts w:cs="Arial"/>
          <w:color w:val="FF0000"/>
          <w:lang w:eastAsia="hr-HR"/>
        </w:rPr>
        <w:t xml:space="preserve"> </w:t>
      </w:r>
      <w:r w:rsidRPr="00051BAC">
        <w:rPr>
          <w:rFonts w:cs="Arial"/>
          <w:lang w:eastAsia="hr-HR"/>
        </w:rPr>
        <w:t xml:space="preserve">ovjerene kod javnog bilježnika ili u obliku </w:t>
      </w:r>
      <w:proofErr w:type="spellStart"/>
      <w:r w:rsidRPr="00051BAC">
        <w:rPr>
          <w:rFonts w:cs="Arial"/>
          <w:lang w:eastAsia="hr-HR"/>
        </w:rPr>
        <w:t>solemnizirane</w:t>
      </w:r>
      <w:proofErr w:type="spellEnd"/>
      <w:r w:rsidRPr="00051BAC">
        <w:rPr>
          <w:rFonts w:cs="Arial"/>
          <w:lang w:eastAsia="hr-HR"/>
        </w:rPr>
        <w:t xml:space="preserve"> bjanko </w:t>
      </w:r>
      <w:r w:rsidRPr="00CD4FA4">
        <w:rPr>
          <w:rFonts w:cs="Arial"/>
          <w:lang w:eastAsia="hr-HR"/>
        </w:rPr>
        <w:t>zadužnice</w:t>
      </w:r>
      <w:r w:rsidR="00EC672A" w:rsidRPr="00CD4FA4">
        <w:rPr>
          <w:rFonts w:cs="Arial"/>
          <w:lang w:eastAsia="hr-HR"/>
        </w:rPr>
        <w:t xml:space="preserve"> ili </w:t>
      </w:r>
      <w:r w:rsidR="00AE084B" w:rsidRPr="00CD4FA4">
        <w:rPr>
          <w:rFonts w:cs="Arial"/>
          <w:lang w:eastAsia="hr-HR"/>
        </w:rPr>
        <w:t xml:space="preserve">u obliku </w:t>
      </w:r>
      <w:r w:rsidR="00EC672A" w:rsidRPr="00CD4FA4">
        <w:rPr>
          <w:rFonts w:cs="Arial"/>
          <w:lang w:eastAsia="hr-HR"/>
        </w:rPr>
        <w:t xml:space="preserve">bankovne garancije </w:t>
      </w:r>
      <w:r w:rsidR="00EC672A" w:rsidRPr="00CD4FA4">
        <w:rPr>
          <w:rFonts w:cs="Arial"/>
        </w:rPr>
        <w:t>„bez prigovora“, plative „na prvi poziv“ i „bezuvjetno“,</w:t>
      </w:r>
      <w:r w:rsidR="00EC672A" w:rsidRPr="00D748F0">
        <w:rPr>
          <w:rFonts w:ascii="Arial" w:hAnsi="Arial" w:cs="Arial"/>
          <w:bCs/>
        </w:rPr>
        <w:t xml:space="preserve"> </w:t>
      </w:r>
      <w:r w:rsidRPr="00051BAC">
        <w:rPr>
          <w:rFonts w:cs="Arial"/>
          <w:lang w:eastAsia="hr-HR"/>
        </w:rPr>
        <w:t>ili u obliku novčanog pologa na blagajni Naručitelja ili na IBAN</w:t>
      </w:r>
      <w:r w:rsidRPr="00051BAC">
        <w:rPr>
          <w:rFonts w:cs="Arial"/>
          <w:b/>
          <w:lang w:eastAsia="hr-HR"/>
        </w:rPr>
        <w:t xml:space="preserve"> </w:t>
      </w:r>
      <w:r w:rsidRPr="00051BAC">
        <w:rPr>
          <w:rFonts w:cs="Arial"/>
          <w:lang w:eastAsia="hr-HR"/>
        </w:rPr>
        <w:t>Naručitelja broj:</w:t>
      </w:r>
      <w:r w:rsidRPr="00051BAC">
        <w:rPr>
          <w:rFonts w:cs="Arial"/>
          <w:b/>
          <w:lang w:eastAsia="hr-HR"/>
        </w:rPr>
        <w:t xml:space="preserve"> </w:t>
      </w:r>
      <w:r w:rsidRPr="00051BAC">
        <w:rPr>
          <w:rFonts w:eastAsia="Calibri" w:cs="Arial"/>
        </w:rPr>
        <w:t xml:space="preserve">HR4723600001102709395, otvoren kod Zagrebačke banke d.d., model: HR00, </w:t>
      </w:r>
      <w:r w:rsidRPr="00051BAC">
        <w:rPr>
          <w:rFonts w:cs="Arial"/>
          <w:lang w:eastAsia="hr-HR"/>
        </w:rPr>
        <w:t xml:space="preserve"> poziv na broj: </w:t>
      </w:r>
      <w:r w:rsidR="005A561B">
        <w:rPr>
          <w:rFonts w:cs="Arial"/>
          <w:b/>
          <w:lang w:eastAsia="hr-HR"/>
        </w:rPr>
        <w:t>82</w:t>
      </w:r>
      <w:r w:rsidRPr="007D5809">
        <w:rPr>
          <w:rFonts w:cs="Arial"/>
          <w:b/>
          <w:lang w:eastAsia="hr-HR"/>
        </w:rPr>
        <w:t>-20</w:t>
      </w:r>
      <w:r w:rsidR="00B34BA8" w:rsidRPr="007D5809">
        <w:rPr>
          <w:rFonts w:cs="Arial"/>
          <w:b/>
          <w:lang w:eastAsia="hr-HR"/>
        </w:rPr>
        <w:t>2</w:t>
      </w:r>
      <w:r w:rsidR="007D5809">
        <w:rPr>
          <w:rFonts w:cs="Arial"/>
          <w:b/>
          <w:lang w:eastAsia="hr-HR"/>
        </w:rPr>
        <w:t>1</w:t>
      </w:r>
      <w:r w:rsidRPr="00051BAC">
        <w:rPr>
          <w:rFonts w:cs="Arial"/>
          <w:lang w:eastAsia="hr-HR"/>
        </w:rPr>
        <w:t>, naziv i sjedište Naručitelja: Opća bolnica Varaždin, Ivana Meštrovića 1, 42 000 Varaždin</w:t>
      </w:r>
      <w:r w:rsidRPr="00051BAC">
        <w:rPr>
          <w:rFonts w:cs="Arial"/>
          <w:b/>
          <w:lang w:eastAsia="hr-HR"/>
        </w:rPr>
        <w:t>,</w:t>
      </w:r>
      <w:r w:rsidRPr="00051BAC">
        <w:rPr>
          <w:rFonts w:cs="Arial"/>
          <w:lang w:eastAsia="hr-HR"/>
        </w:rPr>
        <w:t xml:space="preserve"> svrha uplate: jamstvo za ozbiljnost ponude, uz obaveznu naznaku na koju grupu predmeta nabave se jamstvo odnosi</w:t>
      </w:r>
      <w:r w:rsidRPr="00051BAC">
        <w:rPr>
          <w:rFonts w:cs="Arial"/>
          <w:b/>
          <w:lang w:eastAsia="hr-HR"/>
        </w:rPr>
        <w:t xml:space="preserve">, </w:t>
      </w:r>
      <w:r w:rsidRPr="00051BAC">
        <w:rPr>
          <w:rFonts w:cs="Arial"/>
          <w:lang w:eastAsia="hr-HR"/>
        </w:rPr>
        <w:t>a</w:t>
      </w:r>
      <w:r w:rsidRPr="00051BAC">
        <w:rPr>
          <w:rFonts w:cs="Arial"/>
          <w:b/>
          <w:lang w:eastAsia="hr-HR"/>
        </w:rPr>
        <w:t xml:space="preserve"> </w:t>
      </w:r>
      <w:r w:rsidRPr="00051BAC">
        <w:rPr>
          <w:rFonts w:cs="Arial"/>
          <w:lang w:eastAsia="hr-HR"/>
        </w:rPr>
        <w:t xml:space="preserve">koje će Naručitelj naplatiti, u slijedećim slučajevima: </w:t>
      </w:r>
    </w:p>
    <w:p w:rsidR="00051BAC" w:rsidRPr="00051BAC" w:rsidRDefault="00051BAC" w:rsidP="00051BAC">
      <w:pPr>
        <w:spacing w:after="0" w:line="276" w:lineRule="auto"/>
        <w:ind w:firstLine="432"/>
        <w:jc w:val="both"/>
        <w:rPr>
          <w:rFonts w:cs="Arial"/>
          <w:lang w:eastAsia="hr-HR"/>
        </w:rPr>
      </w:pPr>
      <w:r w:rsidRPr="00051BAC">
        <w:rPr>
          <w:rFonts w:cs="Arial"/>
          <w:lang w:eastAsia="hr-HR"/>
        </w:rPr>
        <w:lastRenderedPageBreak/>
        <w:t xml:space="preserve">- odustajanja ponuditelja od svoje ponude u roku njezine valjanosti, </w:t>
      </w:r>
    </w:p>
    <w:p w:rsidR="00051BAC" w:rsidRPr="00051BAC" w:rsidRDefault="00051BAC" w:rsidP="00051BAC">
      <w:pPr>
        <w:spacing w:after="0" w:line="276" w:lineRule="auto"/>
        <w:ind w:left="432"/>
        <w:jc w:val="both"/>
        <w:rPr>
          <w:rFonts w:cs="Arial"/>
          <w:lang w:eastAsia="hr-HR"/>
        </w:rPr>
      </w:pPr>
      <w:r w:rsidRPr="00051BAC">
        <w:rPr>
          <w:rFonts w:cs="Arial"/>
          <w:lang w:eastAsia="hr-HR"/>
        </w:rPr>
        <w:t xml:space="preserve">- nedostavljanja ažuriranih popratnih dokumenata sukladno članku 263. ZJN 2016, </w:t>
      </w:r>
    </w:p>
    <w:p w:rsidR="00051BAC" w:rsidRPr="00051BAC" w:rsidRDefault="00051BAC" w:rsidP="00051BAC">
      <w:pPr>
        <w:spacing w:after="0" w:line="276" w:lineRule="auto"/>
        <w:ind w:left="432"/>
        <w:jc w:val="both"/>
        <w:rPr>
          <w:rFonts w:cs="Arial"/>
          <w:lang w:eastAsia="hr-HR"/>
        </w:rPr>
      </w:pPr>
      <w:r w:rsidRPr="00051BAC">
        <w:rPr>
          <w:rFonts w:cs="Arial"/>
          <w:lang w:eastAsia="hr-HR"/>
        </w:rPr>
        <w:t xml:space="preserve">- neprihvaćanja ispravka računske greške,  </w:t>
      </w:r>
    </w:p>
    <w:p w:rsidR="00051BAC" w:rsidRPr="00051BAC" w:rsidRDefault="00051BAC" w:rsidP="00051BAC">
      <w:pPr>
        <w:spacing w:after="0" w:line="276" w:lineRule="auto"/>
        <w:ind w:left="432"/>
        <w:jc w:val="both"/>
        <w:rPr>
          <w:rFonts w:cs="Arial"/>
          <w:lang w:eastAsia="hr-HR"/>
        </w:rPr>
      </w:pPr>
      <w:r w:rsidRPr="00051BAC">
        <w:rPr>
          <w:rFonts w:cs="Arial"/>
          <w:lang w:eastAsia="hr-HR"/>
        </w:rPr>
        <w:t>- odbijanja potpisivanja ugovora o javnoj nabavi,</w:t>
      </w:r>
    </w:p>
    <w:p w:rsidR="00051BAC" w:rsidRPr="00051BAC" w:rsidRDefault="00051BAC" w:rsidP="00051BAC">
      <w:pPr>
        <w:spacing w:line="276" w:lineRule="auto"/>
        <w:ind w:left="432"/>
        <w:jc w:val="both"/>
        <w:rPr>
          <w:rFonts w:cs="Arial"/>
          <w:lang w:eastAsia="hr-HR"/>
        </w:rPr>
      </w:pPr>
      <w:r w:rsidRPr="00051BAC">
        <w:rPr>
          <w:rFonts w:cs="Arial"/>
          <w:lang w:eastAsia="hr-HR"/>
        </w:rPr>
        <w:t xml:space="preserve">- nedostavljanja jamstva za uredno ispunjenje ugovora o javnoj nabavi. </w:t>
      </w:r>
    </w:p>
    <w:p w:rsidR="00051BAC" w:rsidRPr="00051BAC" w:rsidRDefault="00051BAC" w:rsidP="00051BAC">
      <w:pPr>
        <w:spacing w:line="276" w:lineRule="auto"/>
        <w:jc w:val="both"/>
        <w:rPr>
          <w:rFonts w:cs="Arial"/>
          <w:lang w:eastAsia="hr-HR"/>
        </w:rPr>
      </w:pPr>
      <w:r w:rsidRPr="00051BAC">
        <w:rPr>
          <w:rFonts w:cs="Arial"/>
          <w:lang w:eastAsia="hr-HR"/>
        </w:rPr>
        <w:t>Jamstvo za ozbiljnost ponude dostavlja se u visini iznosa koji pokriva iznos jamstva predmetne grupe, kako je dolje određeno:</w:t>
      </w:r>
    </w:p>
    <w:p w:rsidR="009A7815" w:rsidRPr="009A7815" w:rsidRDefault="009A7815" w:rsidP="009A7815">
      <w:pPr>
        <w:suppressAutoHyphens/>
        <w:spacing w:after="0" w:line="276" w:lineRule="auto"/>
        <w:ind w:left="708"/>
        <w:rPr>
          <w:rFonts w:eastAsia="Times New Roman" w:cs="Times New Roman"/>
          <w:lang w:eastAsia="ar-SA"/>
        </w:rPr>
      </w:pPr>
      <w:r w:rsidRPr="009A7815">
        <w:rPr>
          <w:rFonts w:eastAsia="Times New Roman" w:cs="Times New Roman"/>
          <w:lang w:eastAsia="ar-SA"/>
        </w:rPr>
        <w:t xml:space="preserve">Grupa 1. Totalna </w:t>
      </w:r>
      <w:proofErr w:type="spellStart"/>
      <w:r w:rsidRPr="009A7815">
        <w:rPr>
          <w:rFonts w:eastAsia="Times New Roman" w:cs="Times New Roman"/>
          <w:lang w:eastAsia="ar-SA"/>
        </w:rPr>
        <w:t>endoproteza</w:t>
      </w:r>
      <w:proofErr w:type="spellEnd"/>
      <w:r w:rsidRPr="009A7815">
        <w:rPr>
          <w:rFonts w:eastAsia="Times New Roman" w:cs="Times New Roman"/>
          <w:lang w:eastAsia="ar-SA"/>
        </w:rPr>
        <w:t xml:space="preserve"> kuka </w:t>
      </w:r>
      <w:r w:rsidRPr="002C48DC">
        <w:rPr>
          <w:rFonts w:eastAsia="Times New Roman" w:cs="Times New Roman"/>
          <w:lang w:eastAsia="ar-SA"/>
        </w:rPr>
        <w:t>=</w:t>
      </w:r>
      <w:r w:rsidR="002C48DC" w:rsidRPr="002C48DC">
        <w:rPr>
          <w:rFonts w:eastAsia="Times New Roman" w:cs="Times New Roman"/>
          <w:lang w:eastAsia="ar-SA"/>
        </w:rPr>
        <w:t xml:space="preserve"> </w:t>
      </w:r>
      <w:r w:rsidR="00053B17">
        <w:rPr>
          <w:rFonts w:eastAsia="Times New Roman" w:cs="Times New Roman"/>
          <w:lang w:eastAsia="ar-SA"/>
        </w:rPr>
        <w:t>7</w:t>
      </w:r>
      <w:r w:rsidR="002C48DC" w:rsidRPr="002C48DC">
        <w:rPr>
          <w:rFonts w:eastAsia="Times New Roman" w:cs="Times New Roman"/>
          <w:lang w:eastAsia="ar-SA"/>
        </w:rPr>
        <w:t>.</w:t>
      </w:r>
      <w:r w:rsidR="00053B17">
        <w:rPr>
          <w:rFonts w:eastAsia="Times New Roman" w:cs="Times New Roman"/>
          <w:lang w:eastAsia="ar-SA"/>
        </w:rPr>
        <w:t>86</w:t>
      </w:r>
      <w:r w:rsidR="002C48DC" w:rsidRPr="002C48DC">
        <w:rPr>
          <w:rFonts w:eastAsia="Times New Roman" w:cs="Times New Roman"/>
          <w:lang w:eastAsia="ar-SA"/>
        </w:rPr>
        <w:t>0</w:t>
      </w:r>
      <w:r w:rsidRPr="002C48DC">
        <w:rPr>
          <w:rFonts w:eastAsia="Times New Roman" w:cs="Times New Roman"/>
          <w:lang w:eastAsia="ar-SA"/>
        </w:rPr>
        <w:t>,00</w:t>
      </w:r>
      <w:r w:rsidRPr="009A7815">
        <w:rPr>
          <w:rFonts w:eastAsia="Times New Roman" w:cs="Times New Roman"/>
          <w:lang w:eastAsia="ar-SA"/>
        </w:rPr>
        <w:t xml:space="preserve"> kuna, bez PDV-a</w:t>
      </w:r>
    </w:p>
    <w:p w:rsidR="009A7815" w:rsidRPr="009A7815" w:rsidRDefault="009A7815" w:rsidP="009A7815">
      <w:pPr>
        <w:suppressAutoHyphens/>
        <w:spacing w:after="0" w:line="276" w:lineRule="auto"/>
        <w:ind w:left="708"/>
        <w:rPr>
          <w:rFonts w:eastAsia="Times New Roman" w:cs="Times New Roman"/>
          <w:lang w:eastAsia="ar-SA"/>
        </w:rPr>
      </w:pPr>
      <w:r w:rsidRPr="009A7815">
        <w:rPr>
          <w:rFonts w:eastAsia="Times New Roman" w:cs="Times New Roman"/>
          <w:lang w:eastAsia="ar-SA"/>
        </w:rPr>
        <w:t xml:space="preserve">Grupa 2. Totalna </w:t>
      </w:r>
      <w:proofErr w:type="spellStart"/>
      <w:r w:rsidRPr="009A7815">
        <w:rPr>
          <w:rFonts w:eastAsia="Times New Roman" w:cs="Times New Roman"/>
          <w:lang w:eastAsia="ar-SA"/>
        </w:rPr>
        <w:t>endoproteza</w:t>
      </w:r>
      <w:proofErr w:type="spellEnd"/>
      <w:r w:rsidRPr="009A7815">
        <w:rPr>
          <w:rFonts w:eastAsia="Times New Roman" w:cs="Times New Roman"/>
          <w:lang w:eastAsia="ar-SA"/>
        </w:rPr>
        <w:t xml:space="preserve"> koljena </w:t>
      </w:r>
      <w:r w:rsidRPr="002C48DC">
        <w:rPr>
          <w:rFonts w:eastAsia="Times New Roman" w:cs="Times New Roman"/>
          <w:lang w:eastAsia="ar-SA"/>
        </w:rPr>
        <w:t>=</w:t>
      </w:r>
      <w:r w:rsidR="002C48DC">
        <w:rPr>
          <w:rFonts w:eastAsia="Times New Roman" w:cs="Times New Roman"/>
          <w:lang w:eastAsia="ar-SA"/>
        </w:rPr>
        <w:t xml:space="preserve"> </w:t>
      </w:r>
      <w:r w:rsidR="00053B17">
        <w:rPr>
          <w:rFonts w:eastAsia="Times New Roman" w:cs="Times New Roman"/>
          <w:lang w:eastAsia="ar-SA"/>
        </w:rPr>
        <w:t>7</w:t>
      </w:r>
      <w:r w:rsidR="002C48DC">
        <w:rPr>
          <w:rFonts w:eastAsia="Times New Roman" w:cs="Times New Roman"/>
          <w:lang w:eastAsia="ar-SA"/>
        </w:rPr>
        <w:t>.</w:t>
      </w:r>
      <w:r w:rsidR="00053B17">
        <w:rPr>
          <w:rFonts w:eastAsia="Times New Roman" w:cs="Times New Roman"/>
          <w:lang w:eastAsia="ar-SA"/>
        </w:rPr>
        <w:t>86</w:t>
      </w:r>
      <w:r w:rsidR="002C48DC">
        <w:rPr>
          <w:rFonts w:eastAsia="Times New Roman" w:cs="Times New Roman"/>
          <w:lang w:eastAsia="ar-SA"/>
        </w:rPr>
        <w:t>0</w:t>
      </w:r>
      <w:r w:rsidRPr="002C48DC">
        <w:rPr>
          <w:rFonts w:eastAsia="Times New Roman" w:cs="Times New Roman"/>
          <w:lang w:eastAsia="ar-SA"/>
        </w:rPr>
        <w:t>,00</w:t>
      </w:r>
      <w:r w:rsidR="00D6232A">
        <w:rPr>
          <w:rFonts w:eastAsia="Times New Roman" w:cs="Times New Roman"/>
          <w:lang w:eastAsia="ar-SA"/>
        </w:rPr>
        <w:t xml:space="preserve"> kuna</w:t>
      </w:r>
      <w:r w:rsidRPr="009A7815">
        <w:rPr>
          <w:rFonts w:eastAsia="Times New Roman" w:cs="Times New Roman"/>
          <w:lang w:eastAsia="ar-SA"/>
        </w:rPr>
        <w:t>, bez PDV-a</w:t>
      </w:r>
    </w:p>
    <w:p w:rsidR="009A7815" w:rsidRDefault="009A7815" w:rsidP="009A7815">
      <w:pPr>
        <w:suppressAutoHyphens/>
        <w:spacing w:after="0" w:line="276" w:lineRule="auto"/>
        <w:ind w:left="708"/>
        <w:rPr>
          <w:rFonts w:eastAsia="Times New Roman" w:cs="Times New Roman"/>
          <w:lang w:eastAsia="ar-SA"/>
        </w:rPr>
      </w:pPr>
      <w:r w:rsidRPr="009A7815">
        <w:rPr>
          <w:rFonts w:eastAsia="Times New Roman" w:cs="Times New Roman"/>
          <w:lang w:eastAsia="ar-SA"/>
        </w:rPr>
        <w:t xml:space="preserve">Grupa 3. Totalna proteza koljena primarna- za osobe sa potrebom pojačane tjelesne aktivnosti </w:t>
      </w:r>
      <w:r w:rsidRPr="002C48DC">
        <w:rPr>
          <w:rFonts w:eastAsia="Times New Roman" w:cs="Times New Roman"/>
          <w:lang w:eastAsia="ar-SA"/>
        </w:rPr>
        <w:t>=</w:t>
      </w:r>
      <w:r w:rsidR="002C48DC">
        <w:rPr>
          <w:rFonts w:eastAsia="Times New Roman" w:cs="Times New Roman"/>
          <w:lang w:eastAsia="ar-SA"/>
        </w:rPr>
        <w:t xml:space="preserve"> </w:t>
      </w:r>
      <w:r w:rsidR="00053B17">
        <w:rPr>
          <w:rFonts w:eastAsia="Times New Roman" w:cs="Times New Roman"/>
          <w:lang w:eastAsia="ar-SA"/>
        </w:rPr>
        <w:t>6</w:t>
      </w:r>
      <w:r w:rsidR="002C48DC">
        <w:rPr>
          <w:rFonts w:eastAsia="Times New Roman" w:cs="Times New Roman"/>
          <w:lang w:eastAsia="ar-SA"/>
        </w:rPr>
        <w:t>.</w:t>
      </w:r>
      <w:r w:rsidR="00053B17">
        <w:rPr>
          <w:rFonts w:eastAsia="Times New Roman" w:cs="Times New Roman"/>
          <w:lang w:eastAsia="ar-SA"/>
        </w:rPr>
        <w:t>73</w:t>
      </w:r>
      <w:r w:rsidR="002C48DC">
        <w:rPr>
          <w:rFonts w:eastAsia="Times New Roman" w:cs="Times New Roman"/>
          <w:lang w:eastAsia="ar-SA"/>
        </w:rPr>
        <w:t>0</w:t>
      </w:r>
      <w:r w:rsidRPr="002C48DC">
        <w:rPr>
          <w:rFonts w:eastAsia="Times New Roman" w:cs="Times New Roman"/>
          <w:lang w:eastAsia="ar-SA"/>
        </w:rPr>
        <w:t>,00</w:t>
      </w:r>
      <w:r w:rsidR="00D6232A">
        <w:rPr>
          <w:rFonts w:eastAsia="Times New Roman" w:cs="Times New Roman"/>
          <w:lang w:eastAsia="ar-SA"/>
        </w:rPr>
        <w:t xml:space="preserve"> kuna</w:t>
      </w:r>
      <w:r w:rsidRPr="009A7815">
        <w:rPr>
          <w:rFonts w:eastAsia="Times New Roman" w:cs="Times New Roman"/>
          <w:lang w:eastAsia="ar-SA"/>
        </w:rPr>
        <w:t>, bez PDV-a</w:t>
      </w:r>
    </w:p>
    <w:p w:rsidR="00D6232A" w:rsidRDefault="00D6232A" w:rsidP="009A7815">
      <w:pPr>
        <w:suppressAutoHyphens/>
        <w:spacing w:after="0" w:line="276" w:lineRule="auto"/>
        <w:ind w:left="708"/>
        <w:rPr>
          <w:rFonts w:eastAsia="Times New Roman" w:cs="Times New Roman"/>
          <w:lang w:eastAsia="ar-SA"/>
        </w:rPr>
      </w:pPr>
      <w:r w:rsidRPr="00D6232A">
        <w:rPr>
          <w:rFonts w:eastAsia="Times New Roman" w:cs="Times New Roman"/>
          <w:lang w:eastAsia="ar-SA"/>
        </w:rPr>
        <w:t xml:space="preserve">Grupa 4. Sustav proteze ramena = </w:t>
      </w:r>
      <w:r>
        <w:rPr>
          <w:rFonts w:eastAsia="Times New Roman" w:cs="Times New Roman"/>
          <w:lang w:eastAsia="ar-SA"/>
        </w:rPr>
        <w:t>1.400,00 kuna</w:t>
      </w:r>
      <w:r w:rsidRPr="00D6232A">
        <w:rPr>
          <w:rFonts w:eastAsia="Times New Roman" w:cs="Times New Roman"/>
          <w:lang w:eastAsia="ar-SA"/>
        </w:rPr>
        <w:t xml:space="preserve">, bez PDV-a </w:t>
      </w:r>
    </w:p>
    <w:p w:rsidR="009A7815" w:rsidRPr="009A7815" w:rsidRDefault="009A7815" w:rsidP="009A7815">
      <w:pPr>
        <w:suppressAutoHyphens/>
        <w:spacing w:after="0" w:line="276" w:lineRule="auto"/>
        <w:ind w:left="708"/>
        <w:rPr>
          <w:rFonts w:eastAsia="Times New Roman" w:cs="Times New Roman"/>
          <w:lang w:eastAsia="ar-SA"/>
        </w:rPr>
      </w:pPr>
      <w:r w:rsidRPr="009A7815">
        <w:rPr>
          <w:rFonts w:eastAsia="Times New Roman" w:cs="Times New Roman"/>
          <w:lang w:eastAsia="ar-SA"/>
        </w:rPr>
        <w:t xml:space="preserve">Grupa 5. Sustav modularnih </w:t>
      </w:r>
      <w:proofErr w:type="spellStart"/>
      <w:r w:rsidRPr="009A7815">
        <w:rPr>
          <w:rFonts w:eastAsia="Times New Roman" w:cs="Times New Roman"/>
          <w:lang w:eastAsia="ar-SA"/>
        </w:rPr>
        <w:t>endoproteza</w:t>
      </w:r>
      <w:proofErr w:type="spellEnd"/>
      <w:r w:rsidRPr="009A7815">
        <w:rPr>
          <w:rFonts w:eastAsia="Times New Roman" w:cs="Times New Roman"/>
          <w:lang w:eastAsia="ar-SA"/>
        </w:rPr>
        <w:t xml:space="preserve"> za displaziju i reviziju </w:t>
      </w:r>
      <w:r w:rsidRPr="002C48DC">
        <w:rPr>
          <w:rFonts w:eastAsia="Times New Roman" w:cs="Times New Roman"/>
          <w:lang w:eastAsia="ar-SA"/>
        </w:rPr>
        <w:t>kuka =</w:t>
      </w:r>
      <w:r w:rsidR="00D6232A">
        <w:rPr>
          <w:rFonts w:eastAsia="Times New Roman" w:cs="Times New Roman"/>
          <w:lang w:eastAsia="ar-SA"/>
        </w:rPr>
        <w:t xml:space="preserve"> 7</w:t>
      </w:r>
      <w:r w:rsidR="002C48DC">
        <w:rPr>
          <w:rFonts w:eastAsia="Times New Roman" w:cs="Times New Roman"/>
          <w:lang w:eastAsia="ar-SA"/>
        </w:rPr>
        <w:t>.</w:t>
      </w:r>
      <w:r w:rsidR="00D6232A">
        <w:rPr>
          <w:rFonts w:eastAsia="Times New Roman" w:cs="Times New Roman"/>
          <w:lang w:eastAsia="ar-SA"/>
        </w:rPr>
        <w:t>86</w:t>
      </w:r>
      <w:r w:rsidR="002C48DC">
        <w:rPr>
          <w:rFonts w:eastAsia="Times New Roman" w:cs="Times New Roman"/>
          <w:lang w:eastAsia="ar-SA"/>
        </w:rPr>
        <w:t>0</w:t>
      </w:r>
      <w:r w:rsidRPr="002C48DC">
        <w:rPr>
          <w:rFonts w:eastAsia="Times New Roman" w:cs="Times New Roman"/>
          <w:lang w:eastAsia="ar-SA"/>
        </w:rPr>
        <w:t>,00</w:t>
      </w:r>
      <w:r w:rsidR="00D6232A">
        <w:rPr>
          <w:rFonts w:eastAsia="Times New Roman" w:cs="Times New Roman"/>
          <w:lang w:eastAsia="ar-SA"/>
        </w:rPr>
        <w:t xml:space="preserve"> kuna</w:t>
      </w:r>
      <w:r w:rsidRPr="009A7815">
        <w:rPr>
          <w:rFonts w:eastAsia="Times New Roman" w:cs="Times New Roman"/>
          <w:lang w:eastAsia="ar-SA"/>
        </w:rPr>
        <w:t>, bez PDV-a</w:t>
      </w:r>
    </w:p>
    <w:p w:rsidR="009A7815" w:rsidRPr="009A7815" w:rsidRDefault="009A7815" w:rsidP="009A7815">
      <w:pPr>
        <w:suppressAutoHyphens/>
        <w:spacing w:after="0" w:line="276" w:lineRule="auto"/>
        <w:ind w:left="708"/>
        <w:rPr>
          <w:rFonts w:eastAsia="Times New Roman" w:cs="Times New Roman"/>
          <w:lang w:eastAsia="ar-SA"/>
        </w:rPr>
      </w:pPr>
      <w:r w:rsidRPr="009A7815">
        <w:rPr>
          <w:rFonts w:eastAsia="Times New Roman" w:cs="Times New Roman"/>
          <w:lang w:eastAsia="ar-SA"/>
        </w:rPr>
        <w:t xml:space="preserve">Grupa 6. Parcijalna proteza kuka </w:t>
      </w:r>
      <w:r w:rsidRPr="002C48DC">
        <w:rPr>
          <w:rFonts w:eastAsia="Times New Roman" w:cs="Times New Roman"/>
          <w:lang w:eastAsia="ar-SA"/>
        </w:rPr>
        <w:t>=</w:t>
      </w:r>
      <w:r w:rsidR="002C48DC">
        <w:rPr>
          <w:rFonts w:eastAsia="Times New Roman" w:cs="Times New Roman"/>
          <w:lang w:eastAsia="ar-SA"/>
        </w:rPr>
        <w:t xml:space="preserve"> </w:t>
      </w:r>
      <w:r w:rsidR="00D6232A">
        <w:rPr>
          <w:rFonts w:eastAsia="Times New Roman" w:cs="Times New Roman"/>
          <w:lang w:eastAsia="ar-SA"/>
        </w:rPr>
        <w:t>5.6</w:t>
      </w:r>
      <w:r w:rsidR="007D5809">
        <w:rPr>
          <w:rFonts w:eastAsia="Times New Roman" w:cs="Times New Roman"/>
          <w:lang w:eastAsia="ar-SA"/>
        </w:rPr>
        <w:t>0</w:t>
      </w:r>
      <w:r w:rsidR="002C48DC">
        <w:rPr>
          <w:rFonts w:eastAsia="Times New Roman" w:cs="Times New Roman"/>
          <w:lang w:eastAsia="ar-SA"/>
        </w:rPr>
        <w:t>0</w:t>
      </w:r>
      <w:r w:rsidRPr="002C48DC">
        <w:rPr>
          <w:rFonts w:eastAsia="Times New Roman" w:cs="Times New Roman"/>
          <w:lang w:eastAsia="ar-SA"/>
        </w:rPr>
        <w:t>,00</w:t>
      </w:r>
      <w:r w:rsidR="00D6232A">
        <w:rPr>
          <w:rFonts w:eastAsia="Times New Roman" w:cs="Times New Roman"/>
          <w:lang w:eastAsia="ar-SA"/>
        </w:rPr>
        <w:t xml:space="preserve"> kuna</w:t>
      </w:r>
      <w:r w:rsidRPr="009A7815">
        <w:rPr>
          <w:rFonts w:eastAsia="Times New Roman" w:cs="Times New Roman"/>
          <w:lang w:eastAsia="ar-SA"/>
        </w:rPr>
        <w:t>, bez PDV-a</w:t>
      </w:r>
    </w:p>
    <w:p w:rsidR="009A7815" w:rsidRPr="009A7815" w:rsidRDefault="009A7815" w:rsidP="009A7815">
      <w:pPr>
        <w:suppressAutoHyphens/>
        <w:spacing w:after="0" w:line="276" w:lineRule="auto"/>
        <w:ind w:left="708"/>
        <w:rPr>
          <w:rFonts w:eastAsia="Times New Roman" w:cs="Times New Roman"/>
          <w:lang w:eastAsia="ar-SA"/>
        </w:rPr>
      </w:pPr>
      <w:r w:rsidRPr="009A7815">
        <w:rPr>
          <w:rFonts w:eastAsia="Times New Roman" w:cs="Times New Roman"/>
          <w:lang w:eastAsia="ar-SA"/>
        </w:rPr>
        <w:t xml:space="preserve">Grupa 7. Djelomična </w:t>
      </w:r>
      <w:proofErr w:type="spellStart"/>
      <w:r w:rsidRPr="009A7815">
        <w:rPr>
          <w:rFonts w:eastAsia="Times New Roman" w:cs="Times New Roman"/>
          <w:lang w:eastAsia="ar-SA"/>
        </w:rPr>
        <w:t>jednokondilarna</w:t>
      </w:r>
      <w:proofErr w:type="spellEnd"/>
      <w:r w:rsidRPr="009A7815">
        <w:rPr>
          <w:rFonts w:eastAsia="Times New Roman" w:cs="Times New Roman"/>
          <w:lang w:eastAsia="ar-SA"/>
        </w:rPr>
        <w:t xml:space="preserve"> </w:t>
      </w:r>
      <w:proofErr w:type="spellStart"/>
      <w:r w:rsidRPr="009A7815">
        <w:rPr>
          <w:rFonts w:eastAsia="Times New Roman" w:cs="Times New Roman"/>
          <w:lang w:eastAsia="ar-SA"/>
        </w:rPr>
        <w:t>endoproteza</w:t>
      </w:r>
      <w:proofErr w:type="spellEnd"/>
      <w:r w:rsidRPr="009A7815">
        <w:rPr>
          <w:rFonts w:eastAsia="Times New Roman" w:cs="Times New Roman"/>
          <w:lang w:eastAsia="ar-SA"/>
        </w:rPr>
        <w:t xml:space="preserve"> koljena </w:t>
      </w:r>
      <w:r w:rsidRPr="002C48DC">
        <w:rPr>
          <w:rFonts w:eastAsia="Times New Roman" w:cs="Times New Roman"/>
          <w:lang w:eastAsia="ar-SA"/>
        </w:rPr>
        <w:t>=</w:t>
      </w:r>
      <w:r w:rsidR="002C48DC">
        <w:rPr>
          <w:rFonts w:eastAsia="Times New Roman" w:cs="Times New Roman"/>
          <w:lang w:eastAsia="ar-SA"/>
        </w:rPr>
        <w:t xml:space="preserve"> </w:t>
      </w:r>
      <w:r w:rsidR="00D6232A">
        <w:rPr>
          <w:rFonts w:eastAsia="Times New Roman" w:cs="Times New Roman"/>
          <w:lang w:eastAsia="ar-SA"/>
        </w:rPr>
        <w:t>3.8</w:t>
      </w:r>
      <w:r w:rsidR="007D5809">
        <w:rPr>
          <w:rFonts w:eastAsia="Times New Roman" w:cs="Times New Roman"/>
          <w:lang w:eastAsia="ar-SA"/>
        </w:rPr>
        <w:t>0</w:t>
      </w:r>
      <w:r w:rsidR="00D6232A">
        <w:rPr>
          <w:rFonts w:eastAsia="Times New Roman" w:cs="Times New Roman"/>
          <w:lang w:eastAsia="ar-SA"/>
        </w:rPr>
        <w:t>0</w:t>
      </w:r>
      <w:r w:rsidRPr="002C48DC">
        <w:rPr>
          <w:rFonts w:eastAsia="Times New Roman" w:cs="Times New Roman"/>
          <w:lang w:eastAsia="ar-SA"/>
        </w:rPr>
        <w:t>,00</w:t>
      </w:r>
      <w:r w:rsidRPr="009A7815">
        <w:rPr>
          <w:rFonts w:eastAsia="Times New Roman" w:cs="Times New Roman"/>
          <w:lang w:eastAsia="ar-SA"/>
        </w:rPr>
        <w:t xml:space="preserve"> kun</w:t>
      </w:r>
      <w:r w:rsidR="00D6232A">
        <w:rPr>
          <w:rFonts w:eastAsia="Times New Roman" w:cs="Times New Roman"/>
          <w:lang w:eastAsia="ar-SA"/>
        </w:rPr>
        <w:t>a</w:t>
      </w:r>
      <w:r w:rsidRPr="009A7815">
        <w:rPr>
          <w:rFonts w:eastAsia="Times New Roman" w:cs="Times New Roman"/>
          <w:lang w:eastAsia="ar-SA"/>
        </w:rPr>
        <w:t>, bez PDV-a</w:t>
      </w:r>
    </w:p>
    <w:p w:rsidR="009A7815" w:rsidRPr="009A7815" w:rsidRDefault="009A7815" w:rsidP="009A7815">
      <w:pPr>
        <w:suppressAutoHyphens/>
        <w:spacing w:after="0" w:line="276" w:lineRule="auto"/>
        <w:ind w:left="708"/>
        <w:rPr>
          <w:rFonts w:eastAsia="Times New Roman" w:cs="Times New Roman"/>
          <w:lang w:eastAsia="ar-SA"/>
        </w:rPr>
      </w:pPr>
      <w:r w:rsidRPr="009A7815">
        <w:rPr>
          <w:rFonts w:eastAsia="Times New Roman" w:cs="Times New Roman"/>
          <w:lang w:eastAsia="ar-SA"/>
        </w:rPr>
        <w:t xml:space="preserve">Grupa 8. Cjeloviti sustav </w:t>
      </w:r>
      <w:proofErr w:type="spellStart"/>
      <w:r w:rsidRPr="009A7815">
        <w:rPr>
          <w:rFonts w:eastAsia="Times New Roman" w:cs="Times New Roman"/>
          <w:lang w:eastAsia="ar-SA"/>
        </w:rPr>
        <w:t>endoproteze</w:t>
      </w:r>
      <w:proofErr w:type="spellEnd"/>
      <w:r w:rsidRPr="009A7815">
        <w:rPr>
          <w:rFonts w:eastAsia="Times New Roman" w:cs="Times New Roman"/>
          <w:lang w:eastAsia="ar-SA"/>
        </w:rPr>
        <w:t xml:space="preserve"> koljena i kuka standardnim pristupom </w:t>
      </w:r>
      <w:r w:rsidRPr="002C48DC">
        <w:rPr>
          <w:rFonts w:eastAsia="Times New Roman" w:cs="Times New Roman"/>
          <w:lang w:eastAsia="ar-SA"/>
        </w:rPr>
        <w:t>=</w:t>
      </w:r>
      <w:r w:rsidR="002C48DC">
        <w:rPr>
          <w:rFonts w:eastAsia="Times New Roman" w:cs="Times New Roman"/>
          <w:lang w:eastAsia="ar-SA"/>
        </w:rPr>
        <w:t xml:space="preserve"> </w:t>
      </w:r>
      <w:r w:rsidR="00D6232A">
        <w:rPr>
          <w:rFonts w:eastAsia="Times New Roman" w:cs="Times New Roman"/>
          <w:lang w:eastAsia="ar-SA"/>
        </w:rPr>
        <w:t>55</w:t>
      </w:r>
      <w:r w:rsidR="002C48DC">
        <w:rPr>
          <w:rFonts w:eastAsia="Times New Roman" w:cs="Times New Roman"/>
          <w:lang w:eastAsia="ar-SA"/>
        </w:rPr>
        <w:t>.</w:t>
      </w:r>
      <w:r w:rsidR="00D6232A">
        <w:rPr>
          <w:rFonts w:eastAsia="Times New Roman" w:cs="Times New Roman"/>
          <w:lang w:eastAsia="ar-SA"/>
        </w:rPr>
        <w:t>7</w:t>
      </w:r>
      <w:r w:rsidR="007D5809">
        <w:rPr>
          <w:rFonts w:eastAsia="Times New Roman" w:cs="Times New Roman"/>
          <w:lang w:eastAsia="ar-SA"/>
        </w:rPr>
        <w:t>0</w:t>
      </w:r>
      <w:r w:rsidR="00D6232A">
        <w:rPr>
          <w:rFonts w:eastAsia="Times New Roman" w:cs="Times New Roman"/>
          <w:lang w:eastAsia="ar-SA"/>
        </w:rPr>
        <w:t>0</w:t>
      </w:r>
      <w:r w:rsidRPr="002C48DC">
        <w:rPr>
          <w:rFonts w:eastAsia="Times New Roman" w:cs="Times New Roman"/>
          <w:lang w:eastAsia="ar-SA"/>
        </w:rPr>
        <w:t>,00</w:t>
      </w:r>
      <w:r w:rsidR="00D6232A">
        <w:rPr>
          <w:rFonts w:eastAsia="Times New Roman" w:cs="Times New Roman"/>
          <w:lang w:eastAsia="ar-SA"/>
        </w:rPr>
        <w:t xml:space="preserve"> kuna</w:t>
      </w:r>
      <w:r w:rsidRPr="009A7815">
        <w:rPr>
          <w:rFonts w:eastAsia="Times New Roman" w:cs="Times New Roman"/>
          <w:lang w:eastAsia="ar-SA"/>
        </w:rPr>
        <w:t>, bez PDV-a</w:t>
      </w:r>
    </w:p>
    <w:p w:rsidR="00051BAC" w:rsidRDefault="009A7815" w:rsidP="009A7815">
      <w:pPr>
        <w:suppressAutoHyphens/>
        <w:spacing w:after="0" w:line="276" w:lineRule="auto"/>
        <w:ind w:left="708"/>
        <w:rPr>
          <w:rFonts w:eastAsia="Times New Roman" w:cs="Times New Roman"/>
          <w:lang w:eastAsia="ar-SA"/>
        </w:rPr>
      </w:pPr>
      <w:r w:rsidRPr="009A7815">
        <w:rPr>
          <w:rFonts w:eastAsia="Times New Roman" w:cs="Times New Roman"/>
          <w:lang w:eastAsia="ar-SA"/>
        </w:rPr>
        <w:t xml:space="preserve">Grupa 9. Cjeloviti sustav </w:t>
      </w:r>
      <w:proofErr w:type="spellStart"/>
      <w:r w:rsidRPr="009A7815">
        <w:rPr>
          <w:rFonts w:eastAsia="Times New Roman" w:cs="Times New Roman"/>
          <w:lang w:eastAsia="ar-SA"/>
        </w:rPr>
        <w:t>endoproteze</w:t>
      </w:r>
      <w:proofErr w:type="spellEnd"/>
      <w:r w:rsidRPr="009A7815">
        <w:rPr>
          <w:rFonts w:eastAsia="Times New Roman" w:cs="Times New Roman"/>
          <w:lang w:eastAsia="ar-SA"/>
        </w:rPr>
        <w:t xml:space="preserve"> koljena, kuka – minimalno invazivni </w:t>
      </w:r>
      <w:r w:rsidRPr="002C48DC">
        <w:rPr>
          <w:rFonts w:eastAsia="Times New Roman" w:cs="Times New Roman"/>
          <w:lang w:eastAsia="ar-SA"/>
        </w:rPr>
        <w:t>=</w:t>
      </w:r>
      <w:r w:rsidR="009E1978">
        <w:rPr>
          <w:rFonts w:eastAsia="Times New Roman" w:cs="Times New Roman"/>
          <w:lang w:eastAsia="ar-SA"/>
        </w:rPr>
        <w:t xml:space="preserve"> </w:t>
      </w:r>
      <w:r w:rsidR="00D6232A">
        <w:rPr>
          <w:rFonts w:eastAsia="Times New Roman" w:cs="Times New Roman"/>
          <w:lang w:eastAsia="ar-SA"/>
        </w:rPr>
        <w:t>20.23</w:t>
      </w:r>
      <w:r w:rsidR="002C48DC">
        <w:rPr>
          <w:rFonts w:eastAsia="Times New Roman" w:cs="Times New Roman"/>
          <w:lang w:eastAsia="ar-SA"/>
        </w:rPr>
        <w:t>0</w:t>
      </w:r>
      <w:r w:rsidRPr="002C48DC">
        <w:rPr>
          <w:rFonts w:eastAsia="Times New Roman" w:cs="Times New Roman"/>
          <w:lang w:eastAsia="ar-SA"/>
        </w:rPr>
        <w:t>,00</w:t>
      </w:r>
      <w:r w:rsidR="00D6232A">
        <w:rPr>
          <w:rFonts w:eastAsia="Times New Roman" w:cs="Times New Roman"/>
          <w:lang w:eastAsia="ar-SA"/>
        </w:rPr>
        <w:t xml:space="preserve"> kuna</w:t>
      </w:r>
      <w:r w:rsidRPr="009A7815">
        <w:rPr>
          <w:rFonts w:eastAsia="Times New Roman" w:cs="Times New Roman"/>
          <w:lang w:eastAsia="ar-SA"/>
        </w:rPr>
        <w:t>, bez PDV-a</w:t>
      </w:r>
    </w:p>
    <w:p w:rsidR="00051BAC" w:rsidRPr="00051BAC" w:rsidRDefault="00051BAC" w:rsidP="00051BAC">
      <w:pPr>
        <w:suppressAutoHyphens/>
        <w:spacing w:after="0" w:line="276" w:lineRule="auto"/>
        <w:ind w:left="708"/>
        <w:rPr>
          <w:rFonts w:eastAsia="Times New Roman" w:cs="Times New Roman"/>
          <w:lang w:eastAsia="ar-SA"/>
        </w:rPr>
      </w:pPr>
    </w:p>
    <w:p w:rsidR="00051BAC" w:rsidRDefault="00051BAC" w:rsidP="00051BAC">
      <w:pPr>
        <w:spacing w:line="276" w:lineRule="auto"/>
        <w:jc w:val="both"/>
        <w:rPr>
          <w:rFonts w:cs="Arial"/>
        </w:rPr>
      </w:pPr>
      <w:r w:rsidRPr="00051BAC">
        <w:rPr>
          <w:rFonts w:cs="Arial"/>
        </w:rPr>
        <w:t xml:space="preserve">Sukladno članku 215. stavku 2. ZJN 2016,  jamstvo za ozbiljnost ponude određuje se u apsolutnom iznosu koji ne smije biti viši od 3% procijenjene vrijednosti predmeta nabave odnosno grupe predmeta nabave, ako je predmet podijeljen na grupe. </w:t>
      </w:r>
    </w:p>
    <w:p w:rsidR="00053B17" w:rsidRPr="00051BAC" w:rsidRDefault="00053B17" w:rsidP="00051BAC">
      <w:pPr>
        <w:spacing w:line="276" w:lineRule="auto"/>
        <w:jc w:val="both"/>
        <w:rPr>
          <w:rFonts w:cs="Arial"/>
          <w:lang w:eastAsia="hr-HR"/>
        </w:rPr>
      </w:pPr>
      <w:r w:rsidRPr="00053B17">
        <w:rPr>
          <w:rFonts w:cs="Arial"/>
          <w:lang w:eastAsia="hr-HR"/>
        </w:rPr>
        <w:t xml:space="preserve">U slučaju nuđenja više grupa predmeta nabave </w:t>
      </w:r>
      <w:r w:rsidRPr="00D6232A">
        <w:rPr>
          <w:rFonts w:cs="Arial"/>
          <w:u w:val="single"/>
          <w:lang w:eastAsia="hr-HR"/>
        </w:rPr>
        <w:t>može se dostaviti jedno jamstvo na iznos koji čini zbroj pojedinačnih jamstava za te grupe</w:t>
      </w:r>
      <w:r w:rsidRPr="00053B17">
        <w:rPr>
          <w:rFonts w:cs="Arial"/>
          <w:lang w:eastAsia="hr-HR"/>
        </w:rPr>
        <w:t>.</w:t>
      </w:r>
    </w:p>
    <w:p w:rsidR="00051BAC" w:rsidRPr="00051BAC" w:rsidRDefault="00051BAC" w:rsidP="00051BAC">
      <w:pPr>
        <w:pStyle w:val="Odlomakpopisa"/>
        <w:tabs>
          <w:tab w:val="num" w:pos="0"/>
        </w:tabs>
        <w:spacing w:after="0" w:line="276" w:lineRule="auto"/>
        <w:ind w:left="0"/>
        <w:jc w:val="both"/>
        <w:rPr>
          <w:rFonts w:cs="Arial"/>
        </w:rPr>
      </w:pPr>
      <w:r w:rsidRPr="00051BAC">
        <w:rPr>
          <w:rFonts w:cs="Arial"/>
          <w:lang w:eastAsia="hr-HR"/>
        </w:rPr>
        <w:tab/>
        <w:t xml:space="preserve">Ukoliko ponuditelj dostavlja jamstvo za ozbiljnost ponude </w:t>
      </w:r>
      <w:r w:rsidR="00AE084B">
        <w:rPr>
          <w:rFonts w:cs="Arial"/>
          <w:lang w:eastAsia="hr-HR"/>
        </w:rPr>
        <w:t xml:space="preserve">ili </w:t>
      </w:r>
      <w:r w:rsidRPr="00051BAC">
        <w:rPr>
          <w:rFonts w:cs="Arial"/>
          <w:lang w:eastAsia="hr-HR"/>
        </w:rPr>
        <w:t xml:space="preserve">u obliku zadužnice ovjerene kod javnog bilježnika ili u obliku </w:t>
      </w:r>
      <w:proofErr w:type="spellStart"/>
      <w:r w:rsidRPr="00051BAC">
        <w:rPr>
          <w:rFonts w:cs="Arial"/>
          <w:lang w:eastAsia="hr-HR"/>
        </w:rPr>
        <w:t>solemnizirane</w:t>
      </w:r>
      <w:proofErr w:type="spellEnd"/>
      <w:r w:rsidRPr="00051BAC">
        <w:rPr>
          <w:rFonts w:cs="Arial"/>
          <w:lang w:eastAsia="hr-HR"/>
        </w:rPr>
        <w:t xml:space="preserve"> bjanko zadužnice, </w:t>
      </w:r>
      <w:r w:rsidR="00AE084B">
        <w:rPr>
          <w:rFonts w:cs="Arial"/>
          <w:lang w:eastAsia="hr-HR"/>
        </w:rPr>
        <w:t xml:space="preserve">ili u obliku bankovne garancije </w:t>
      </w:r>
      <w:r w:rsidR="00CD4FA4" w:rsidRPr="00CD4FA4">
        <w:rPr>
          <w:rFonts w:cs="Arial"/>
        </w:rPr>
        <w:t>„bez prigovora“, plative „na prvi poziv“ i „bezuvjetno“</w:t>
      </w:r>
      <w:r w:rsidR="00CD4FA4">
        <w:rPr>
          <w:rFonts w:cs="Arial"/>
        </w:rPr>
        <w:t xml:space="preserve"> </w:t>
      </w:r>
      <w:r w:rsidRPr="00051BAC">
        <w:rPr>
          <w:rFonts w:cs="Arial"/>
          <w:lang w:eastAsia="hr-HR"/>
        </w:rPr>
        <w:t>isto se dostavlja u dva primjerka, i to na slijedeći način:</w:t>
      </w:r>
    </w:p>
    <w:p w:rsidR="00051BAC" w:rsidRPr="00051BAC" w:rsidRDefault="00051BAC" w:rsidP="00051BAC">
      <w:pPr>
        <w:spacing w:after="0" w:line="276" w:lineRule="auto"/>
        <w:jc w:val="both"/>
        <w:rPr>
          <w:rFonts w:cs="Arial"/>
          <w:lang w:eastAsia="hr-HR"/>
        </w:rPr>
      </w:pPr>
      <w:r w:rsidRPr="00051BAC">
        <w:rPr>
          <w:rFonts w:cs="Arial"/>
          <w:lang w:eastAsia="hr-HR"/>
        </w:rPr>
        <w:t xml:space="preserve">       - </w:t>
      </w:r>
      <w:r w:rsidRPr="00051BAC">
        <w:rPr>
          <w:rFonts w:cs="Arial"/>
          <w:b/>
          <w:lang w:eastAsia="hr-HR"/>
        </w:rPr>
        <w:t>jedan u izvorniku</w:t>
      </w:r>
      <w:r w:rsidRPr="00051BAC">
        <w:rPr>
          <w:rFonts w:cs="Arial"/>
          <w:lang w:eastAsia="hr-HR"/>
        </w:rPr>
        <w:t xml:space="preserve">, na </w:t>
      </w:r>
      <w:r w:rsidRPr="00051BAC">
        <w:rPr>
          <w:rFonts w:cs="Arial"/>
        </w:rPr>
        <w:t>način da čini cjelinu npr.</w:t>
      </w:r>
      <w:r w:rsidRPr="00051BAC">
        <w:rPr>
          <w:rFonts w:cs="Arial"/>
          <w:lang w:eastAsia="hr-HR"/>
        </w:rPr>
        <w:t xml:space="preserve"> da se neoštećeno stavi u plastičnu foliju </w:t>
      </w:r>
      <w:r w:rsidRPr="00051BAC">
        <w:rPr>
          <w:rFonts w:cs="Arial"/>
        </w:rPr>
        <w:t xml:space="preserve">te ga ponuditelj dostavlja u zatvorenoj omotnici s </w:t>
      </w:r>
      <w:r w:rsidRPr="00051BAC">
        <w:rPr>
          <w:rFonts w:cs="Arial"/>
          <w:bCs/>
        </w:rPr>
        <w:t xml:space="preserve">nazivom i adresom naručitelja, nazivom i adresom ponuditelja, OIB-om ponuditelja, evidencijskim brojem nabave </w:t>
      </w:r>
      <w:r w:rsidRPr="004B442E">
        <w:rPr>
          <w:rFonts w:cs="Arial"/>
          <w:bCs/>
        </w:rPr>
        <w:t>(</w:t>
      </w:r>
      <w:r w:rsidR="009A7815">
        <w:rPr>
          <w:rFonts w:eastAsia="Times New Roman" w:cs="Times New Roman"/>
          <w:lang w:eastAsia="ar-SA"/>
        </w:rPr>
        <w:t>3.23</w:t>
      </w:r>
      <w:r w:rsidR="004B442E" w:rsidRPr="004B442E">
        <w:rPr>
          <w:rFonts w:eastAsia="Times New Roman" w:cs="Times New Roman"/>
          <w:lang w:eastAsia="ar-SA"/>
        </w:rPr>
        <w:t>.-</w:t>
      </w:r>
      <w:r w:rsidR="00D6232A">
        <w:rPr>
          <w:rFonts w:eastAsia="Times New Roman" w:cs="Times New Roman"/>
          <w:lang w:eastAsia="ar-SA"/>
        </w:rPr>
        <w:t>2</w:t>
      </w:r>
      <w:r w:rsidR="007D5809">
        <w:rPr>
          <w:rFonts w:eastAsia="Times New Roman" w:cs="Times New Roman"/>
          <w:lang w:eastAsia="ar-SA"/>
        </w:rPr>
        <w:t>1</w:t>
      </w:r>
      <w:r w:rsidR="004B442E" w:rsidRPr="004B442E">
        <w:rPr>
          <w:rFonts w:eastAsia="Times New Roman" w:cs="Times New Roman"/>
          <w:lang w:eastAsia="ar-SA"/>
        </w:rPr>
        <w:t>-VV-</w:t>
      </w:r>
      <w:r w:rsidR="005A561B">
        <w:rPr>
          <w:rFonts w:eastAsia="Times New Roman" w:cs="Times New Roman"/>
          <w:lang w:eastAsia="ar-SA"/>
        </w:rPr>
        <w:t>82</w:t>
      </w:r>
      <w:r w:rsidRPr="004B442E">
        <w:rPr>
          <w:rFonts w:cs="Arial"/>
          <w:bCs/>
        </w:rPr>
        <w:t>), nazivom</w:t>
      </w:r>
      <w:r w:rsidRPr="00051BAC">
        <w:rPr>
          <w:rFonts w:cs="Arial"/>
          <w:bCs/>
        </w:rPr>
        <w:t xml:space="preserve"> predmeta odnosno grupe predmeta nabave na koji</w:t>
      </w:r>
      <w:r w:rsidRPr="00051BAC">
        <w:rPr>
          <w:rFonts w:cs="Arial"/>
        </w:rPr>
        <w:t xml:space="preserve"> se ponuda odnosi,</w:t>
      </w:r>
      <w:r w:rsidRPr="00051BAC">
        <w:rPr>
          <w:rFonts w:cs="Arial"/>
          <w:bCs/>
        </w:rPr>
        <w:t xml:space="preserve"> naznakom </w:t>
      </w:r>
      <w:r w:rsidRPr="00051BAC">
        <w:rPr>
          <w:rFonts w:cs="Arial"/>
        </w:rPr>
        <w:t>''dio ponude koji se dostavlja odvojeno“ te naznakom</w:t>
      </w:r>
      <w:r w:rsidRPr="00051BAC">
        <w:rPr>
          <w:rFonts w:cs="Arial"/>
          <w:bCs/>
        </w:rPr>
        <w:t xml:space="preserve"> «ne otvaraj»</w:t>
      </w:r>
      <w:r w:rsidRPr="00051BAC">
        <w:rPr>
          <w:rFonts w:cs="Arial"/>
          <w:lang w:eastAsia="hr-HR"/>
        </w:rPr>
        <w:t xml:space="preserve"> poštom na adresu Naručitelja: Opća bolnica Varaždin, Ivana Meštrovića 1, 42 000 Varaždin</w:t>
      </w:r>
      <w:r w:rsidRPr="00051BAC">
        <w:rPr>
          <w:rFonts w:cs="Arial"/>
          <w:bCs/>
          <w:color w:val="FF0000"/>
        </w:rPr>
        <w:t xml:space="preserve"> </w:t>
      </w:r>
      <w:r w:rsidRPr="00051BAC">
        <w:rPr>
          <w:rFonts w:cs="Arial"/>
          <w:bCs/>
        </w:rPr>
        <w:t>ili predaje neposredno u Pisarnicu Opće bolnice Varaždin.</w:t>
      </w:r>
    </w:p>
    <w:p w:rsidR="00051BAC" w:rsidRPr="00051BAC" w:rsidRDefault="00051BAC" w:rsidP="00051BAC">
      <w:pPr>
        <w:spacing w:line="276" w:lineRule="auto"/>
        <w:jc w:val="both"/>
        <w:rPr>
          <w:rFonts w:cs="Arial"/>
          <w:lang w:eastAsia="hr-HR"/>
        </w:rPr>
      </w:pPr>
      <w:r w:rsidRPr="00051BAC">
        <w:rPr>
          <w:rFonts w:cs="Arial"/>
          <w:lang w:eastAsia="hr-HR"/>
        </w:rPr>
        <w:t xml:space="preserve">     - </w:t>
      </w:r>
      <w:r w:rsidRPr="00051BAC">
        <w:rPr>
          <w:rFonts w:cs="Arial"/>
          <w:b/>
          <w:lang w:eastAsia="hr-HR"/>
        </w:rPr>
        <w:t>jedan u preslici</w:t>
      </w:r>
      <w:r w:rsidRPr="00051BAC">
        <w:rPr>
          <w:rFonts w:cs="Arial"/>
          <w:lang w:eastAsia="hr-HR"/>
        </w:rPr>
        <w:t xml:space="preserve">, u sklopu ponude dostavljene elektroničkim sredstvima komunikacije. </w:t>
      </w:r>
    </w:p>
    <w:p w:rsidR="00051BAC" w:rsidRPr="00051BAC" w:rsidRDefault="00051BAC" w:rsidP="00051BAC">
      <w:pPr>
        <w:spacing w:after="0" w:line="276" w:lineRule="auto"/>
        <w:jc w:val="both"/>
        <w:rPr>
          <w:rFonts w:cs="Arial"/>
          <w:bCs/>
          <w:lang w:eastAsia="ar-SA"/>
        </w:rPr>
      </w:pPr>
      <w:r w:rsidRPr="00051BAC">
        <w:rPr>
          <w:rFonts w:cs="Arial"/>
          <w:bCs/>
          <w:lang w:eastAsia="ar-SA"/>
        </w:rPr>
        <w:tab/>
        <w:t xml:space="preserve">Ponuditelj sam određuje način dostave dijela/dijelova ponude koji se dostavljaju odvojeno i sam snosi rizik eventualnog gubitka, odnosno nepravovremene dostave njegovog dijela/dijelova ponude koji se dostavljaju odvojeno. </w:t>
      </w:r>
    </w:p>
    <w:p w:rsidR="00051BAC" w:rsidRPr="00051BAC" w:rsidRDefault="00051BAC" w:rsidP="00051BAC">
      <w:pPr>
        <w:spacing w:after="0" w:line="276" w:lineRule="auto"/>
        <w:jc w:val="both"/>
        <w:rPr>
          <w:rFonts w:cs="Arial"/>
          <w:lang w:eastAsia="hr-HR"/>
        </w:rPr>
      </w:pPr>
      <w:r w:rsidRPr="00051BAC">
        <w:rPr>
          <w:rFonts w:cs="Arial"/>
          <w:lang w:eastAsia="hr-HR"/>
        </w:rPr>
        <w:lastRenderedPageBreak/>
        <w:tab/>
        <w:t>U slučaju dostavljanja jamstva za ozbiljnost ponude u gore navedenom obliku, Naručitelj ne može primijeniti elektronička sredstva komunikacije, jer se izvornici dokumenata ne mogu dostaviti elektroničkim sredstvima komunikacije.</w:t>
      </w:r>
    </w:p>
    <w:p w:rsidR="00051BAC" w:rsidRPr="00051BAC" w:rsidRDefault="00051BAC" w:rsidP="00051BAC">
      <w:pPr>
        <w:spacing w:after="0" w:line="276" w:lineRule="auto"/>
        <w:ind w:firstLine="708"/>
        <w:jc w:val="both"/>
        <w:rPr>
          <w:rFonts w:cs="Arial"/>
          <w:lang w:eastAsia="hr-HR"/>
        </w:rPr>
      </w:pPr>
      <w:r w:rsidRPr="00051BAC">
        <w:rPr>
          <w:rFonts w:cs="Arial"/>
        </w:rPr>
        <w:t xml:space="preserve">Ukoliko ponuditelj dostavlja jamstvo za ozbiljnost ponude u obliku novčanog pologa, obavezan je presliku dokumenta, kojim se dokazuje </w:t>
      </w:r>
      <w:r w:rsidRPr="00051BAC">
        <w:rPr>
          <w:rFonts w:cs="Arial"/>
          <w:b/>
        </w:rPr>
        <w:t>da je novac položen na blagajnu ili račun Naručitelja</w:t>
      </w:r>
      <w:r w:rsidRPr="00051BAC">
        <w:rPr>
          <w:rFonts w:cs="Arial"/>
        </w:rPr>
        <w:t xml:space="preserve"> </w:t>
      </w:r>
      <w:r w:rsidRPr="00051BAC">
        <w:rPr>
          <w:rFonts w:cs="Arial"/>
          <w:b/>
        </w:rPr>
        <w:t>odnosno da je transakcija izvršena,</w:t>
      </w:r>
      <w:r w:rsidRPr="00051BAC">
        <w:rPr>
          <w:rFonts w:cs="Arial"/>
        </w:rPr>
        <w:t xml:space="preserve"> dostaviti u sklopu </w:t>
      </w:r>
      <w:r w:rsidRPr="00051BAC">
        <w:rPr>
          <w:rFonts w:cs="Arial"/>
          <w:lang w:eastAsia="hr-HR"/>
        </w:rPr>
        <w:t xml:space="preserve">ponude dostavljene elektroničkim sredstvima komunikacije. </w:t>
      </w:r>
    </w:p>
    <w:p w:rsidR="00051BAC" w:rsidRPr="00051BAC" w:rsidRDefault="00051BAC" w:rsidP="00051BAC">
      <w:pPr>
        <w:spacing w:after="0" w:line="276" w:lineRule="auto"/>
        <w:ind w:firstLine="708"/>
        <w:jc w:val="both"/>
        <w:rPr>
          <w:rFonts w:cs="Arial"/>
        </w:rPr>
      </w:pPr>
      <w:r w:rsidRPr="00051BAC">
        <w:rPr>
          <w:rFonts w:cs="Arial"/>
        </w:rPr>
        <w:t>Rok valjanosti jamstva za ozbiljnost ponude jednak je roku valjanost</w:t>
      </w:r>
      <w:r w:rsidR="007D5809">
        <w:rPr>
          <w:rFonts w:cs="Arial"/>
        </w:rPr>
        <w:t>i ponude, koji traje minimalno 8</w:t>
      </w:r>
      <w:r w:rsidR="004B442E">
        <w:rPr>
          <w:rFonts w:cs="Arial"/>
        </w:rPr>
        <w:t xml:space="preserve"> mjesec</w:t>
      </w:r>
      <w:r w:rsidR="007D5809">
        <w:rPr>
          <w:rFonts w:cs="Arial"/>
        </w:rPr>
        <w:t>i</w:t>
      </w:r>
      <w:r w:rsidRPr="00051BAC">
        <w:rPr>
          <w:rFonts w:cs="Arial"/>
        </w:rPr>
        <w:t xml:space="preserve"> od isteka roka za dostavu ponuda, a gospodarski subjekt može dostaviti jamstvo koje je duže od roka valjanosti ponude.</w:t>
      </w:r>
    </w:p>
    <w:p w:rsidR="00051BAC" w:rsidRPr="00051BAC" w:rsidRDefault="00051BAC" w:rsidP="00051BAC">
      <w:pPr>
        <w:spacing w:after="0" w:line="276" w:lineRule="auto"/>
        <w:ind w:firstLine="708"/>
        <w:jc w:val="both"/>
        <w:rPr>
          <w:rFonts w:cs="Times New Roman"/>
        </w:rPr>
      </w:pPr>
      <w:r w:rsidRPr="00051BAC">
        <w:rPr>
          <w:rFonts w:cs="Times New Roman"/>
        </w:rPr>
        <w:t xml:space="preserve">U slučaju da ponudu podnosi zajednica gospodarskih subjekata Jamstvo za ozbiljnost ponude koje se dostavlja u obliku </w:t>
      </w:r>
      <w:r w:rsidRPr="00051BAC">
        <w:rPr>
          <w:rFonts w:cs="Times New Roman"/>
          <w:lang w:eastAsia="hr-HR"/>
        </w:rPr>
        <w:t xml:space="preserve">zadužnice ovjerene kod javnog bilježnika ili </w:t>
      </w:r>
      <w:proofErr w:type="spellStart"/>
      <w:r w:rsidRPr="00051BAC">
        <w:rPr>
          <w:rFonts w:cs="Times New Roman"/>
          <w:lang w:eastAsia="hr-HR"/>
        </w:rPr>
        <w:t>solemnizirane</w:t>
      </w:r>
      <w:proofErr w:type="spellEnd"/>
      <w:r w:rsidRPr="00051BAC">
        <w:rPr>
          <w:rFonts w:cs="Times New Roman"/>
          <w:lang w:eastAsia="hr-HR"/>
        </w:rPr>
        <w:t xml:space="preserve"> bjanko zadužnice</w:t>
      </w:r>
      <w:r w:rsidRPr="00051BAC">
        <w:rPr>
          <w:rFonts w:cs="Times New Roman"/>
        </w:rPr>
        <w:t>, dostavlja se na način, da svaki član zajednice gospodarskih subjekata dostavlja Jamstvo za ozbiljnost ponude za svoj dio jamstva.</w:t>
      </w:r>
    </w:p>
    <w:p w:rsidR="00051BAC" w:rsidRPr="00051BAC" w:rsidRDefault="00051BAC" w:rsidP="00051BAC">
      <w:pPr>
        <w:spacing w:after="0" w:line="276" w:lineRule="auto"/>
        <w:ind w:firstLine="708"/>
        <w:jc w:val="both"/>
        <w:rPr>
          <w:rFonts w:cs="Times New Roman"/>
        </w:rPr>
      </w:pPr>
      <w:r w:rsidRPr="00051BAC">
        <w:rPr>
          <w:rFonts w:cs="Times New Roman"/>
        </w:rPr>
        <w:t>U slučaju da ponudu podnosi zajednica gospodarskih subjekata Jamstvo za ozbilj</w:t>
      </w:r>
      <w:r w:rsidR="00CD4FA4">
        <w:rPr>
          <w:rFonts w:cs="Times New Roman"/>
        </w:rPr>
        <w:t>nost ponude koje se dostavlja ili u</w:t>
      </w:r>
      <w:r w:rsidR="00CD4FA4" w:rsidRPr="00CD4FA4">
        <w:rPr>
          <w:rFonts w:cs="Arial"/>
          <w:lang w:eastAsia="hr-HR"/>
        </w:rPr>
        <w:t xml:space="preserve"> obliku bankovne garancije </w:t>
      </w:r>
      <w:r w:rsidR="00CD4FA4" w:rsidRPr="00CD4FA4">
        <w:rPr>
          <w:rFonts w:cs="Arial"/>
        </w:rPr>
        <w:t>„bez prigovora“, plative „na prvi poziv“ i „bezuvjetno“,</w:t>
      </w:r>
      <w:r w:rsidR="00CD4FA4">
        <w:rPr>
          <w:rFonts w:cs="Arial"/>
        </w:rPr>
        <w:t xml:space="preserve"> ili u </w:t>
      </w:r>
      <w:r w:rsidRPr="00051BAC">
        <w:rPr>
          <w:rFonts w:cs="Times New Roman"/>
        </w:rPr>
        <w:t xml:space="preserve">obliku novčanog pologa, mora glasiti na sve članove zajednice, a ne samo na jednog člana te jamstvo mora sadržavati navod o tome da je riječ o zajednici gospodarskih subjekata. </w:t>
      </w:r>
    </w:p>
    <w:p w:rsidR="00051BAC" w:rsidRPr="00051BAC" w:rsidRDefault="00051BAC" w:rsidP="00051BAC">
      <w:pPr>
        <w:spacing w:after="0" w:line="276" w:lineRule="auto"/>
        <w:ind w:firstLine="708"/>
        <w:jc w:val="both"/>
        <w:rPr>
          <w:rFonts w:eastAsia="DengXian" w:cs="Times New Roman"/>
          <w:lang w:eastAsia="zh-CN"/>
        </w:rPr>
      </w:pPr>
      <w:r w:rsidRPr="00051BAC">
        <w:rPr>
          <w:rFonts w:eastAsia="DengXian" w:cs="Times New Roman"/>
          <w:lang w:eastAsia="zh-CN"/>
        </w:rPr>
        <w:t>Ako tijekom postupka javne nabave istekne rok valjanosti ponude i jamstva za ozbiljnost ponude, Naručitelj će prije odabira zatražiti produženje roka valjanosti ponude i jamstva od ponuditelja koji je podnio ekonomski najpovoljniju ponudu u primjerenom roku ne kraćem od 5 dana.</w:t>
      </w:r>
    </w:p>
    <w:p w:rsidR="004B442E" w:rsidRPr="000C4D7B" w:rsidRDefault="00205C63" w:rsidP="004B442E">
      <w:pPr>
        <w:spacing w:after="0" w:line="276" w:lineRule="auto"/>
        <w:jc w:val="both"/>
        <w:rPr>
          <w:rFonts w:cs="Arial"/>
          <w:lang w:eastAsia="hr-HR"/>
        </w:rPr>
      </w:pPr>
      <w:r w:rsidRPr="00051BAC">
        <w:rPr>
          <w:rFonts w:cs="Times New Roman"/>
          <w:b/>
        </w:rPr>
        <w:tab/>
      </w:r>
      <w:r w:rsidR="004B442E" w:rsidRPr="000C4D7B">
        <w:rPr>
          <w:rFonts w:cs="Arial"/>
          <w:b/>
        </w:rPr>
        <w:t xml:space="preserve">2. Jamstvo za uredno ispunjenje ugovora o javnoj nabavi </w:t>
      </w:r>
      <w:r w:rsidR="004B442E" w:rsidRPr="000C4D7B">
        <w:rPr>
          <w:rFonts w:cs="Arial"/>
          <w:bCs/>
        </w:rPr>
        <w:t>u visini od 10 % vrijednosti ugovora bez poreza na dodanu vrijednost, odabrani ponuditelj, dužan je dostaviti</w:t>
      </w:r>
      <w:r w:rsidR="004B442E" w:rsidRPr="000C4D7B">
        <w:rPr>
          <w:rFonts w:eastAsia="Calibri" w:cs="Arial"/>
          <w:bCs/>
        </w:rPr>
        <w:t xml:space="preserve"> </w:t>
      </w:r>
      <w:r w:rsidR="002810F3" w:rsidRPr="00CD4FA4">
        <w:rPr>
          <w:rFonts w:cs="Arial"/>
          <w:lang w:eastAsia="hr-HR"/>
        </w:rPr>
        <w:t xml:space="preserve">ili u obliku </w:t>
      </w:r>
      <w:r w:rsidR="00C97BBD" w:rsidRPr="00C97BBD">
        <w:rPr>
          <w:rFonts w:cs="Arial"/>
          <w:lang w:eastAsia="hr-HR"/>
        </w:rPr>
        <w:t xml:space="preserve">zadužnice ovjerene kod javnog bilježnika ili u obliku </w:t>
      </w:r>
      <w:proofErr w:type="spellStart"/>
      <w:r w:rsidR="00C97BBD" w:rsidRPr="00C97BBD">
        <w:rPr>
          <w:rFonts w:cs="Arial"/>
          <w:lang w:eastAsia="hr-HR"/>
        </w:rPr>
        <w:t>solemnizirane</w:t>
      </w:r>
      <w:proofErr w:type="spellEnd"/>
      <w:r w:rsidR="00C97BBD" w:rsidRPr="00C97BBD">
        <w:rPr>
          <w:rFonts w:cs="Arial"/>
          <w:lang w:eastAsia="hr-HR"/>
        </w:rPr>
        <w:t xml:space="preserve"> bjanko zadužnice </w:t>
      </w:r>
      <w:r w:rsidR="00C97BBD">
        <w:rPr>
          <w:rFonts w:cs="Arial"/>
          <w:lang w:eastAsia="hr-HR"/>
        </w:rPr>
        <w:t xml:space="preserve">ili u obliku </w:t>
      </w:r>
      <w:r w:rsidR="002810F3" w:rsidRPr="00CD4FA4">
        <w:rPr>
          <w:rFonts w:cs="Arial"/>
          <w:lang w:eastAsia="hr-HR"/>
        </w:rPr>
        <w:t xml:space="preserve">bankovne garancije </w:t>
      </w:r>
      <w:r w:rsidR="002810F3" w:rsidRPr="00CD4FA4">
        <w:rPr>
          <w:rFonts w:cs="Arial"/>
        </w:rPr>
        <w:t>„bez prigovora“, plative „na prvi poziv“ i „bezuvjetno“,</w:t>
      </w:r>
      <w:r w:rsidR="004B442E" w:rsidRPr="000C4D7B">
        <w:rPr>
          <w:rFonts w:eastAsia="Calibri" w:cs="Arial"/>
        </w:rPr>
        <w:t xml:space="preserve"> ili u obliku novčanog pologa na blagajni Naručitelja ili na IBAN</w:t>
      </w:r>
      <w:r w:rsidR="004B442E" w:rsidRPr="000C4D7B">
        <w:rPr>
          <w:rFonts w:eastAsia="Calibri" w:cs="Arial"/>
          <w:b/>
        </w:rPr>
        <w:t xml:space="preserve"> </w:t>
      </w:r>
      <w:r w:rsidR="004B442E" w:rsidRPr="000C4D7B">
        <w:rPr>
          <w:rFonts w:eastAsia="Calibri" w:cs="Arial"/>
        </w:rPr>
        <w:t xml:space="preserve">Naručitelja broj HR4723600001102709395, otvoren kod Zagrebačke banke d.d., model: HR00, poziv na broj: </w:t>
      </w:r>
      <w:r w:rsidR="005A561B">
        <w:rPr>
          <w:rFonts w:eastAsia="Calibri" w:cs="Arial"/>
          <w:b/>
        </w:rPr>
        <w:t>82</w:t>
      </w:r>
      <w:r w:rsidR="004B442E" w:rsidRPr="00C97BBD">
        <w:rPr>
          <w:rFonts w:eastAsia="Calibri" w:cs="Arial"/>
          <w:b/>
        </w:rPr>
        <w:t>-</w:t>
      </w:r>
      <w:r w:rsidR="00C97BBD">
        <w:rPr>
          <w:rFonts w:eastAsia="Calibri" w:cs="Arial"/>
          <w:b/>
        </w:rPr>
        <w:t>1-</w:t>
      </w:r>
      <w:r w:rsidR="004B442E" w:rsidRPr="00C97BBD">
        <w:rPr>
          <w:rFonts w:eastAsia="Calibri" w:cs="Arial"/>
          <w:b/>
        </w:rPr>
        <w:t>20</w:t>
      </w:r>
      <w:r w:rsidR="00D6232A" w:rsidRPr="00C97BBD">
        <w:rPr>
          <w:rFonts w:eastAsia="Calibri" w:cs="Arial"/>
          <w:b/>
        </w:rPr>
        <w:t>2</w:t>
      </w:r>
      <w:r w:rsidR="00C97BBD">
        <w:rPr>
          <w:rFonts w:eastAsia="Calibri" w:cs="Arial"/>
          <w:b/>
        </w:rPr>
        <w:t>1</w:t>
      </w:r>
      <w:r w:rsidR="004B442E" w:rsidRPr="00490222">
        <w:rPr>
          <w:rFonts w:eastAsia="Calibri" w:cs="Arial"/>
        </w:rPr>
        <w:t xml:space="preserve">, naziv </w:t>
      </w:r>
      <w:r w:rsidR="004B442E" w:rsidRPr="000C4D7B">
        <w:rPr>
          <w:rFonts w:eastAsia="Calibri" w:cs="Arial"/>
        </w:rPr>
        <w:t>i sjedište Naručitelja: Opća bolnica Varaždin, Ivana Meštrovića 1, 42 000 Varaždin</w:t>
      </w:r>
      <w:r w:rsidR="004B442E" w:rsidRPr="000C4D7B">
        <w:rPr>
          <w:rFonts w:eastAsia="Calibri" w:cs="Arial"/>
          <w:b/>
        </w:rPr>
        <w:t xml:space="preserve">, </w:t>
      </w:r>
      <w:r w:rsidR="004B442E" w:rsidRPr="000C4D7B">
        <w:rPr>
          <w:rFonts w:cs="Arial"/>
          <w:lang w:eastAsia="hr-HR"/>
        </w:rPr>
        <w:t xml:space="preserve"> svrha uplate: jamstvo za uredno ispunjenje ugovora o javnoj nabavi, uz obaveznu naznaku predmeta odnosno grupe predmeta nabave na koje se jamstvo odnosi.</w:t>
      </w:r>
    </w:p>
    <w:p w:rsidR="004B442E" w:rsidRPr="000C4D7B" w:rsidRDefault="004B442E" w:rsidP="004B442E">
      <w:pPr>
        <w:spacing w:line="276" w:lineRule="auto"/>
        <w:jc w:val="both"/>
        <w:rPr>
          <w:rFonts w:cs="Arial"/>
          <w:lang w:eastAsia="hr-HR"/>
        </w:rPr>
      </w:pPr>
      <w:r>
        <w:rPr>
          <w:rFonts w:cs="Arial"/>
        </w:rPr>
        <w:tab/>
      </w:r>
      <w:r w:rsidRPr="000C4D7B">
        <w:rPr>
          <w:rFonts w:cs="Arial"/>
        </w:rPr>
        <w:t xml:space="preserve">Sukladno članku 215. stavku 3. ZJN 2016, javni naručitelj ne smije zahtijevati jamstvo za </w:t>
      </w:r>
      <w:r w:rsidRPr="000C4D7B">
        <w:rPr>
          <w:rFonts w:eastAsia="Calibri" w:cs="Arial"/>
          <w:b/>
        </w:rPr>
        <w:t xml:space="preserve"> </w:t>
      </w:r>
      <w:r w:rsidRPr="000C4D7B">
        <w:rPr>
          <w:rFonts w:eastAsia="Calibri" w:cs="Arial"/>
        </w:rPr>
        <w:t>uredno ispunjenje ugovora u</w:t>
      </w:r>
      <w:r w:rsidRPr="000C4D7B">
        <w:rPr>
          <w:rFonts w:cs="Arial"/>
        </w:rPr>
        <w:t xml:space="preserve"> iznosu višem od 10 % od vrijednosti ugovora bez poreza na dodanu vrijednost. </w:t>
      </w:r>
    </w:p>
    <w:p w:rsidR="004B442E" w:rsidRPr="00925CBC" w:rsidRDefault="004B442E" w:rsidP="004B442E">
      <w:pPr>
        <w:spacing w:line="276" w:lineRule="auto"/>
        <w:jc w:val="both"/>
        <w:rPr>
          <w:rFonts w:cs="Arial"/>
          <w:lang w:eastAsia="hr-HR"/>
        </w:rPr>
      </w:pPr>
      <w:r>
        <w:rPr>
          <w:rFonts w:cs="Arial"/>
          <w:lang w:eastAsia="hr-HR"/>
        </w:rPr>
        <w:tab/>
      </w:r>
      <w:r w:rsidRPr="00925CBC">
        <w:rPr>
          <w:rFonts w:cs="Arial"/>
          <w:lang w:eastAsia="hr-HR"/>
        </w:rPr>
        <w:t xml:space="preserve">Ukoliko ponuditelj dostavlja jamstvo za uredno ispunjenje ugovora u obliku </w:t>
      </w:r>
      <w:r w:rsidR="00C97BBD" w:rsidRPr="00C97BBD">
        <w:rPr>
          <w:rFonts w:cs="Arial"/>
          <w:lang w:eastAsia="hr-HR"/>
        </w:rPr>
        <w:t xml:space="preserve">zadužnice ovjerene kod javnog bilježnika ili u obliku </w:t>
      </w:r>
      <w:proofErr w:type="spellStart"/>
      <w:r w:rsidR="00C97BBD" w:rsidRPr="00C97BBD">
        <w:rPr>
          <w:rFonts w:cs="Arial"/>
          <w:lang w:eastAsia="hr-HR"/>
        </w:rPr>
        <w:t>solemnizirane</w:t>
      </w:r>
      <w:proofErr w:type="spellEnd"/>
      <w:r w:rsidR="00C97BBD" w:rsidRPr="00C97BBD">
        <w:rPr>
          <w:rFonts w:cs="Arial"/>
          <w:lang w:eastAsia="hr-HR"/>
        </w:rPr>
        <w:t xml:space="preserve"> bjanko zadužnice </w:t>
      </w:r>
      <w:r w:rsidR="00C97BBD">
        <w:rPr>
          <w:rFonts w:cs="Arial"/>
          <w:lang w:eastAsia="hr-HR"/>
        </w:rPr>
        <w:t xml:space="preserve">ili u obliku </w:t>
      </w:r>
      <w:r w:rsidRPr="00925CBC">
        <w:rPr>
          <w:rFonts w:cs="Arial"/>
          <w:lang w:eastAsia="hr-HR"/>
        </w:rPr>
        <w:t>novčanog pologa, isto dostavlja u roku od 8 dana od dana sklapanja ugovora</w:t>
      </w:r>
      <w:r w:rsidR="002810F3" w:rsidRPr="00925CBC">
        <w:rPr>
          <w:rFonts w:cs="Arial"/>
          <w:lang w:eastAsia="hr-HR"/>
        </w:rPr>
        <w:t xml:space="preserve">, a ukoliko ponuditelj dostavlja jamstvo za uredno ispunjenje ugovora u obliku bankovne garancije </w:t>
      </w:r>
      <w:r w:rsidR="002810F3" w:rsidRPr="00925CBC">
        <w:rPr>
          <w:rFonts w:cs="Arial"/>
        </w:rPr>
        <w:t xml:space="preserve">„bez prigovora“, plative „na prvi poziv“ i „bezuvjetno“, isto dostavlja u roku od </w:t>
      </w:r>
      <w:r w:rsidR="002C48DC">
        <w:rPr>
          <w:rFonts w:cs="Arial"/>
        </w:rPr>
        <w:t>15</w:t>
      </w:r>
      <w:r w:rsidR="002810F3" w:rsidRPr="00925CBC">
        <w:rPr>
          <w:rFonts w:cs="Arial"/>
        </w:rPr>
        <w:t xml:space="preserve"> dana</w:t>
      </w:r>
      <w:r w:rsidR="002810F3" w:rsidRPr="00925CBC">
        <w:rPr>
          <w:rFonts w:cs="Arial"/>
          <w:lang w:eastAsia="hr-HR"/>
        </w:rPr>
        <w:t xml:space="preserve"> od dana sklapanja ugovora.</w:t>
      </w:r>
    </w:p>
    <w:p w:rsidR="004B442E" w:rsidRDefault="004B442E" w:rsidP="00A412C4">
      <w:pPr>
        <w:spacing w:after="0" w:line="276" w:lineRule="auto"/>
        <w:jc w:val="both"/>
        <w:rPr>
          <w:rFonts w:cs="Arial"/>
          <w:bCs/>
        </w:rPr>
      </w:pPr>
      <w:r w:rsidRPr="000C4D7B">
        <w:rPr>
          <w:rFonts w:cs="Arial"/>
          <w:bCs/>
        </w:rPr>
        <w:tab/>
      </w:r>
      <w:r w:rsidR="00A412C4" w:rsidRPr="00205BC3">
        <w:t>Jamstvo za uredno ispunjenje ugovora o javnoj nabavi izdaje se na rok valjanosti koji je 30 dana duži od roka na koji se sklapa ugovor o javnoj nabavi te će se naplatiti u slučaju povrede ugovornih obveza.</w:t>
      </w:r>
    </w:p>
    <w:p w:rsidR="004B442E" w:rsidRPr="00925CBC" w:rsidRDefault="004B442E" w:rsidP="00A412C4">
      <w:pPr>
        <w:spacing w:after="0" w:line="276" w:lineRule="auto"/>
        <w:ind w:firstLine="708"/>
        <w:jc w:val="both"/>
        <w:rPr>
          <w:rFonts w:cs="Arial"/>
        </w:rPr>
      </w:pPr>
      <w:r w:rsidRPr="00925CBC">
        <w:rPr>
          <w:rFonts w:cs="Arial"/>
          <w:bCs/>
        </w:rPr>
        <w:lastRenderedPageBreak/>
        <w:t xml:space="preserve">U slučaju zajednice gospodarskih subjekata, jamstvo za uredno ispunjenje ugovora </w:t>
      </w:r>
      <w:r w:rsidRPr="00925CBC">
        <w:rPr>
          <w:rFonts w:cs="Times New Roman"/>
        </w:rPr>
        <w:t>koje se dostavlja</w:t>
      </w:r>
      <w:r w:rsidR="002810F3" w:rsidRPr="00925CBC">
        <w:rPr>
          <w:rFonts w:cs="Arial"/>
          <w:lang w:eastAsia="hr-HR"/>
        </w:rPr>
        <w:t xml:space="preserve"> u obliku bankovne garancije </w:t>
      </w:r>
      <w:r w:rsidR="002810F3" w:rsidRPr="00925CBC">
        <w:rPr>
          <w:rFonts w:cs="Arial"/>
        </w:rPr>
        <w:t xml:space="preserve">„bez prigovora“, plative „na prvi poziv“ i „bezuvjetno“ ili </w:t>
      </w:r>
      <w:r w:rsidRPr="00925CBC">
        <w:rPr>
          <w:rFonts w:cs="Times New Roman"/>
        </w:rPr>
        <w:t>u obliku novčanog pologa</w:t>
      </w:r>
      <w:r w:rsidRPr="00925CBC">
        <w:rPr>
          <w:rFonts w:cs="Arial"/>
          <w:bCs/>
        </w:rPr>
        <w:t xml:space="preserve"> mora glasiti na sve članove zajednice, </w:t>
      </w:r>
      <w:r w:rsidRPr="00925CBC">
        <w:rPr>
          <w:rFonts w:cs="Arial"/>
        </w:rPr>
        <w:t>a ne samo na jednog člana te jamstvo mora sadržavati navod o tome da je riječ o zajednici gospodarskih subjekata.</w:t>
      </w:r>
    </w:p>
    <w:p w:rsidR="00015531" w:rsidRPr="002C48DC" w:rsidRDefault="004B442E" w:rsidP="002C48DC">
      <w:pPr>
        <w:spacing w:after="120" w:line="276" w:lineRule="auto"/>
        <w:jc w:val="both"/>
        <w:rPr>
          <w:rFonts w:cs="Arial"/>
        </w:rPr>
      </w:pPr>
      <w:r w:rsidRPr="00B11AC7">
        <w:rPr>
          <w:rFonts w:cs="Arial"/>
        </w:rPr>
        <w:tab/>
      </w:r>
      <w:bookmarkStart w:id="37" w:name="_Toc414011485"/>
    </w:p>
    <w:p w:rsidR="00205C63" w:rsidRPr="00051BAC" w:rsidRDefault="002C48DC" w:rsidP="00205C63">
      <w:pPr>
        <w:spacing w:after="0" w:line="276" w:lineRule="auto"/>
        <w:jc w:val="both"/>
        <w:rPr>
          <w:rFonts w:cs="Times New Roman"/>
          <w:b/>
        </w:rPr>
      </w:pPr>
      <w:r>
        <w:rPr>
          <w:rFonts w:cs="Times New Roman"/>
          <w:b/>
          <w:bCs/>
        </w:rPr>
        <w:t>3</w:t>
      </w:r>
      <w:r w:rsidR="00A412C4">
        <w:rPr>
          <w:rFonts w:cs="Times New Roman"/>
          <w:b/>
          <w:bCs/>
        </w:rPr>
        <w:t>7</w:t>
      </w:r>
      <w:r w:rsidR="00205C63" w:rsidRPr="00051BAC">
        <w:rPr>
          <w:rFonts w:cs="Times New Roman"/>
          <w:b/>
          <w:bCs/>
        </w:rPr>
        <w:t>.</w:t>
      </w:r>
      <w:r w:rsidR="00205C63" w:rsidRPr="00051BAC">
        <w:rPr>
          <w:rFonts w:cs="Times New Roman"/>
          <w:b/>
        </w:rPr>
        <w:t xml:space="preserve"> Datum, vrijeme i mjesto javnog otvaranja ponuda:</w:t>
      </w:r>
      <w:bookmarkEnd w:id="37"/>
      <w:r w:rsidR="00205C63" w:rsidRPr="00051BAC">
        <w:rPr>
          <w:rFonts w:cs="Times New Roman"/>
          <w:b/>
        </w:rPr>
        <w:t xml:space="preserve"> </w:t>
      </w:r>
    </w:p>
    <w:p w:rsidR="00205C63" w:rsidRPr="00C97BBD" w:rsidRDefault="00205C63" w:rsidP="00205C63">
      <w:pPr>
        <w:spacing w:after="0" w:line="276" w:lineRule="auto"/>
        <w:jc w:val="both"/>
        <w:rPr>
          <w:rFonts w:cs="Times New Roman"/>
          <w:b/>
        </w:rPr>
      </w:pPr>
      <w:r w:rsidRPr="00051BAC">
        <w:rPr>
          <w:rFonts w:cs="Times New Roman"/>
        </w:rPr>
        <w:tab/>
        <w:t>Rok za dostavu ponuda</w:t>
      </w:r>
      <w:r w:rsidR="009549A6" w:rsidRPr="00051BAC">
        <w:rPr>
          <w:rFonts w:cs="Times New Roman"/>
        </w:rPr>
        <w:t xml:space="preserve"> i dijela/ova ponuda</w:t>
      </w:r>
      <w:r w:rsidRPr="00051BAC">
        <w:rPr>
          <w:rFonts w:cs="Times New Roman"/>
        </w:rPr>
        <w:t xml:space="preserve"> </w:t>
      </w:r>
      <w:r w:rsidRPr="00C97BBD">
        <w:rPr>
          <w:rFonts w:cs="Times New Roman"/>
        </w:rPr>
        <w:t xml:space="preserve">je </w:t>
      </w:r>
      <w:r w:rsidR="00C97BBD" w:rsidRPr="00C97BBD">
        <w:rPr>
          <w:rFonts w:cs="Times New Roman"/>
          <w:b/>
        </w:rPr>
        <w:t>xx.xx.xxxx. g</w:t>
      </w:r>
      <w:r w:rsidR="00D80524" w:rsidRPr="00C97BBD">
        <w:rPr>
          <w:rFonts w:cs="Times New Roman"/>
          <w:b/>
        </w:rPr>
        <w:t xml:space="preserve">odine do </w:t>
      </w:r>
      <w:proofErr w:type="spellStart"/>
      <w:r w:rsidR="00C97BBD" w:rsidRPr="00C97BBD">
        <w:rPr>
          <w:rFonts w:cs="Times New Roman"/>
          <w:b/>
        </w:rPr>
        <w:t>xx</w:t>
      </w:r>
      <w:proofErr w:type="spellEnd"/>
      <w:r w:rsidR="00091333" w:rsidRPr="00C97BBD">
        <w:rPr>
          <w:rFonts w:cs="Times New Roman"/>
          <w:b/>
        </w:rPr>
        <w:t>,</w:t>
      </w:r>
      <w:proofErr w:type="spellStart"/>
      <w:r w:rsidR="00C97BBD" w:rsidRPr="00C97BBD">
        <w:rPr>
          <w:rFonts w:cs="Times New Roman"/>
          <w:b/>
        </w:rPr>
        <w:t>xx</w:t>
      </w:r>
      <w:proofErr w:type="spellEnd"/>
      <w:r w:rsidRPr="00C97BBD">
        <w:rPr>
          <w:rFonts w:cs="Times New Roman"/>
          <w:b/>
        </w:rPr>
        <w:t xml:space="preserve"> sati.</w:t>
      </w:r>
    </w:p>
    <w:p w:rsidR="00205C63" w:rsidRPr="00962270" w:rsidRDefault="00205C63" w:rsidP="00205C63">
      <w:pPr>
        <w:spacing w:after="0" w:line="276" w:lineRule="auto"/>
        <w:jc w:val="both"/>
        <w:rPr>
          <w:rFonts w:cs="Times New Roman"/>
        </w:rPr>
      </w:pPr>
      <w:r w:rsidRPr="00C97BBD">
        <w:rPr>
          <w:rFonts w:cs="Times New Roman"/>
        </w:rPr>
        <w:t>Javno otvara</w:t>
      </w:r>
      <w:r w:rsidR="00BB3CC9" w:rsidRPr="00C97BBD">
        <w:rPr>
          <w:rFonts w:cs="Times New Roman"/>
        </w:rPr>
        <w:t>nje ponuda započinje odmah po isteku</w:t>
      </w:r>
      <w:r w:rsidRPr="00C97BBD">
        <w:rPr>
          <w:rFonts w:cs="Times New Roman"/>
        </w:rPr>
        <w:t xml:space="preserve"> roka </w:t>
      </w:r>
      <w:r w:rsidR="00DD060E" w:rsidRPr="00C97BBD">
        <w:rPr>
          <w:rFonts w:cs="Times New Roman"/>
        </w:rPr>
        <w:t>za dostavu ponuda</w:t>
      </w:r>
      <w:r w:rsidRPr="00C97BBD">
        <w:rPr>
          <w:rFonts w:cs="Times New Roman"/>
        </w:rPr>
        <w:t xml:space="preserve"> </w:t>
      </w:r>
      <w:r w:rsidR="00C97BBD" w:rsidRPr="00C97BBD">
        <w:rPr>
          <w:rFonts w:cs="Times New Roman"/>
          <w:b/>
        </w:rPr>
        <w:t>xx.xx.xxxx</w:t>
      </w:r>
      <w:r w:rsidR="00091333" w:rsidRPr="00C97BBD">
        <w:rPr>
          <w:rFonts w:cs="Times New Roman"/>
          <w:b/>
        </w:rPr>
        <w:t xml:space="preserve">. </w:t>
      </w:r>
      <w:r w:rsidR="00D80524" w:rsidRPr="00C97BBD">
        <w:rPr>
          <w:rFonts w:cs="Times New Roman"/>
          <w:b/>
        </w:rPr>
        <w:t xml:space="preserve">godine u </w:t>
      </w:r>
      <w:proofErr w:type="spellStart"/>
      <w:r w:rsidR="00C97BBD" w:rsidRPr="00C97BBD">
        <w:rPr>
          <w:rFonts w:cs="Times New Roman"/>
          <w:b/>
        </w:rPr>
        <w:t>xx</w:t>
      </w:r>
      <w:proofErr w:type="spellEnd"/>
      <w:r w:rsidR="00C97BBD" w:rsidRPr="00C97BBD">
        <w:rPr>
          <w:rFonts w:cs="Times New Roman"/>
          <w:b/>
        </w:rPr>
        <w:t>,</w:t>
      </w:r>
      <w:proofErr w:type="spellStart"/>
      <w:r w:rsidR="00C97BBD" w:rsidRPr="00C97BBD">
        <w:rPr>
          <w:rFonts w:cs="Times New Roman"/>
          <w:b/>
        </w:rPr>
        <w:t>xx</w:t>
      </w:r>
      <w:proofErr w:type="spellEnd"/>
      <w:r w:rsidRPr="00C97BBD">
        <w:rPr>
          <w:rFonts w:cs="Times New Roman"/>
          <w:b/>
        </w:rPr>
        <w:t xml:space="preserve"> sati</w:t>
      </w:r>
      <w:r w:rsidRPr="00C97BBD">
        <w:rPr>
          <w:rFonts w:cs="Times New Roman"/>
        </w:rPr>
        <w:t>, a održati</w:t>
      </w:r>
      <w:r w:rsidR="00091333" w:rsidRPr="00C97BBD">
        <w:rPr>
          <w:rFonts w:cs="Times New Roman"/>
        </w:rPr>
        <w:t xml:space="preserve"> će se na adresi Naručitelja</w:t>
      </w:r>
      <w:r w:rsidRPr="00C97BBD">
        <w:rPr>
          <w:rFonts w:cs="Times New Roman"/>
        </w:rPr>
        <w:t>, u zgradi Ravnateljstva, n</w:t>
      </w:r>
      <w:r w:rsidR="00091333" w:rsidRPr="00C97BBD">
        <w:rPr>
          <w:rFonts w:cs="Times New Roman"/>
        </w:rPr>
        <w:t>a 1. katu Opće bolnice Varaždin, u dvorani za sastanke ili u prostoriji Odjela javne nabave.</w:t>
      </w:r>
    </w:p>
    <w:p w:rsidR="00205C63" w:rsidRPr="00051BAC" w:rsidRDefault="00205C63" w:rsidP="00205C63">
      <w:pPr>
        <w:autoSpaceDE w:val="0"/>
        <w:autoSpaceDN w:val="0"/>
        <w:adjustRightInd w:val="0"/>
        <w:spacing w:after="0" w:line="276" w:lineRule="auto"/>
        <w:jc w:val="both"/>
        <w:rPr>
          <w:rFonts w:cs="Times New Roman"/>
          <w:bCs/>
        </w:rPr>
      </w:pPr>
      <w:r w:rsidRPr="00051BAC">
        <w:rPr>
          <w:rFonts w:cs="Times New Roman"/>
          <w:bCs/>
        </w:rPr>
        <w:tab/>
        <w:t xml:space="preserve">Pravo aktivnog sudjelovanja u postupku javnog otvaranja ponuda imaju samo članovi Stručnog povjerenstva za javnu nabavu Naručitelja i ovlašteni predstavnici ponuditelja. </w:t>
      </w:r>
    </w:p>
    <w:p w:rsidR="00205C63" w:rsidRDefault="00205C63" w:rsidP="002C67FF">
      <w:pPr>
        <w:autoSpaceDE w:val="0"/>
        <w:autoSpaceDN w:val="0"/>
        <w:adjustRightInd w:val="0"/>
        <w:spacing w:after="0" w:line="276" w:lineRule="auto"/>
        <w:jc w:val="both"/>
        <w:rPr>
          <w:rFonts w:cs="Times New Roman"/>
          <w:bCs/>
          <w:color w:val="FF0000"/>
          <w:lang w:eastAsia="ar-SA"/>
        </w:rPr>
      </w:pPr>
      <w:r w:rsidRPr="00051BAC">
        <w:rPr>
          <w:rFonts w:cs="Times New Roman"/>
          <w:bCs/>
        </w:rPr>
        <w:tab/>
      </w:r>
      <w:r w:rsidRPr="00051BAC">
        <w:rPr>
          <w:rFonts w:cs="Times New Roman"/>
        </w:rPr>
        <w:t xml:space="preserve">Ovlašteni predstavnici ponuditelja, koji će prisustvovati postupku javnog otvaranja ponuda, obavezni su neposredno prije javnog otvaranja ponuda, </w:t>
      </w:r>
      <w:r w:rsidRPr="00051BAC">
        <w:rPr>
          <w:rFonts w:cs="Times New Roman"/>
          <w:bCs/>
        </w:rPr>
        <w:t xml:space="preserve">članovima Stručnog povjerenstva </w:t>
      </w:r>
      <w:r w:rsidRPr="00051BAC">
        <w:rPr>
          <w:rFonts w:cs="Times New Roman"/>
        </w:rPr>
        <w:t>za javnu nabavu Naručitelja, predati pisano ovl</w:t>
      </w:r>
      <w:r w:rsidR="00C97BBD">
        <w:rPr>
          <w:rFonts w:cs="Times New Roman"/>
        </w:rPr>
        <w:t xml:space="preserve">aštenje te trijažni listić ili </w:t>
      </w:r>
      <w:proofErr w:type="spellStart"/>
      <w:r w:rsidR="00C97BBD">
        <w:rPr>
          <w:rFonts w:cs="Times New Roman"/>
        </w:rPr>
        <w:t>covid</w:t>
      </w:r>
      <w:proofErr w:type="spellEnd"/>
      <w:r w:rsidR="00C97BBD">
        <w:rPr>
          <w:rFonts w:cs="Times New Roman"/>
        </w:rPr>
        <w:t xml:space="preserve"> potvrdu.</w:t>
      </w:r>
    </w:p>
    <w:p w:rsidR="00A412C4" w:rsidRDefault="00A412C4" w:rsidP="002C67FF">
      <w:pPr>
        <w:autoSpaceDE w:val="0"/>
        <w:autoSpaceDN w:val="0"/>
        <w:adjustRightInd w:val="0"/>
        <w:spacing w:after="0" w:line="276" w:lineRule="auto"/>
        <w:jc w:val="both"/>
        <w:rPr>
          <w:rFonts w:cs="Times New Roman"/>
        </w:rPr>
      </w:pPr>
    </w:p>
    <w:p w:rsidR="00205C63" w:rsidRPr="00051BAC" w:rsidRDefault="002C48DC" w:rsidP="00205C63">
      <w:pPr>
        <w:pStyle w:val="Default"/>
        <w:spacing w:line="276" w:lineRule="auto"/>
        <w:jc w:val="both"/>
        <w:rPr>
          <w:rFonts w:asciiTheme="minorHAnsi" w:hAnsiTheme="minorHAnsi" w:cs="Times New Roman"/>
          <w:b/>
          <w:bCs/>
          <w:color w:val="auto"/>
          <w:sz w:val="22"/>
          <w:szCs w:val="22"/>
          <w:lang w:eastAsia="ar-SA"/>
        </w:rPr>
      </w:pPr>
      <w:r>
        <w:rPr>
          <w:rFonts w:asciiTheme="minorHAnsi" w:hAnsiTheme="minorHAnsi" w:cs="Times New Roman"/>
          <w:b/>
          <w:bCs/>
          <w:color w:val="auto"/>
          <w:sz w:val="22"/>
          <w:szCs w:val="22"/>
          <w:lang w:eastAsia="ar-SA"/>
        </w:rPr>
        <w:t>3</w:t>
      </w:r>
      <w:r w:rsidR="00A412C4">
        <w:rPr>
          <w:rFonts w:asciiTheme="minorHAnsi" w:hAnsiTheme="minorHAnsi" w:cs="Times New Roman"/>
          <w:b/>
          <w:bCs/>
          <w:color w:val="auto"/>
          <w:sz w:val="22"/>
          <w:szCs w:val="22"/>
          <w:lang w:eastAsia="ar-SA"/>
        </w:rPr>
        <w:t>8</w:t>
      </w:r>
      <w:r w:rsidR="00205C63" w:rsidRPr="00051BAC">
        <w:rPr>
          <w:rFonts w:asciiTheme="minorHAnsi" w:hAnsiTheme="minorHAnsi" w:cs="Times New Roman"/>
          <w:b/>
          <w:bCs/>
          <w:color w:val="auto"/>
          <w:sz w:val="22"/>
          <w:szCs w:val="22"/>
          <w:lang w:eastAsia="ar-SA"/>
        </w:rPr>
        <w:t xml:space="preserve">. Dokumenti koji će se nakon završetka postupka javne nabave vratiti ponuditeljima: </w:t>
      </w:r>
    </w:p>
    <w:p w:rsidR="00205C63" w:rsidRDefault="00205C63" w:rsidP="00205C63">
      <w:pPr>
        <w:spacing w:after="0" w:line="276" w:lineRule="auto"/>
        <w:jc w:val="both"/>
        <w:rPr>
          <w:rFonts w:cs="Times New Roman"/>
          <w:lang w:eastAsia="hr-HR"/>
        </w:rPr>
      </w:pPr>
      <w:r w:rsidRPr="00051BAC">
        <w:rPr>
          <w:rFonts w:cs="Times New Roman"/>
          <w:lang w:eastAsia="hr-HR"/>
        </w:rPr>
        <w:tab/>
        <w:t>Naručitelj će ponuditeljima u roku od deset dana od dana potpisivanja ugovora o javnoj nabavi odnosno dos</w:t>
      </w:r>
      <w:r w:rsidR="00C9297D" w:rsidRPr="00051BAC">
        <w:rPr>
          <w:rFonts w:cs="Times New Roman"/>
          <w:lang w:eastAsia="hr-HR"/>
        </w:rPr>
        <w:t>tave jamstva za uredno ispunjenje</w:t>
      </w:r>
      <w:r w:rsidRPr="00051BAC">
        <w:rPr>
          <w:rFonts w:cs="Times New Roman"/>
          <w:lang w:eastAsia="hr-HR"/>
        </w:rPr>
        <w:t xml:space="preserve"> ugovora o javnoj nabavi vratiti jamstvo za ozbiljnost ponude, a presliku jamstva će pohraniti.</w:t>
      </w:r>
    </w:p>
    <w:p w:rsidR="005A6728" w:rsidRPr="00051BAC" w:rsidRDefault="005A6728" w:rsidP="00205C63">
      <w:pPr>
        <w:spacing w:after="0" w:line="276" w:lineRule="auto"/>
        <w:jc w:val="both"/>
        <w:rPr>
          <w:rFonts w:eastAsia="DengXian" w:cs="Times New Roman"/>
          <w:lang w:eastAsia="zh-CN"/>
        </w:rPr>
      </w:pPr>
    </w:p>
    <w:p w:rsidR="00205C63" w:rsidRPr="00051BAC" w:rsidRDefault="001B4E5E" w:rsidP="00205C63">
      <w:pPr>
        <w:spacing w:after="0" w:line="276" w:lineRule="auto"/>
        <w:jc w:val="both"/>
        <w:rPr>
          <w:rFonts w:cs="Times New Roman"/>
          <w:b/>
        </w:rPr>
      </w:pPr>
      <w:bookmarkStart w:id="38" w:name="_Toc414011486"/>
      <w:r>
        <w:rPr>
          <w:rFonts w:cs="Times New Roman"/>
          <w:b/>
        </w:rPr>
        <w:t>3</w:t>
      </w:r>
      <w:r w:rsidR="00A412C4">
        <w:rPr>
          <w:rFonts w:cs="Times New Roman"/>
          <w:b/>
        </w:rPr>
        <w:t>9</w:t>
      </w:r>
      <w:r w:rsidR="00205C63" w:rsidRPr="00051BAC">
        <w:rPr>
          <w:rFonts w:cs="Times New Roman"/>
          <w:b/>
        </w:rPr>
        <w:t>. Posebni uvjeti za izvršenje ugovora:</w:t>
      </w:r>
      <w:bookmarkEnd w:id="38"/>
    </w:p>
    <w:p w:rsidR="00C352B0" w:rsidRPr="00051BAC" w:rsidRDefault="00C352B0" w:rsidP="00C97BBD">
      <w:pPr>
        <w:spacing w:after="0" w:line="276" w:lineRule="auto"/>
        <w:ind w:firstLine="708"/>
        <w:jc w:val="both"/>
        <w:rPr>
          <w:rFonts w:cs="Times New Roman"/>
        </w:rPr>
      </w:pPr>
      <w:r w:rsidRPr="00E81E7E">
        <w:rPr>
          <w:rFonts w:cs="Times New Roman"/>
        </w:rPr>
        <w:t xml:space="preserve">Naručitelj će sa odabranim ponuditeljem sklopiti Ugovor o konsignaciji na temelju kojeg će Ponuditelj osigurati konsignacijsko skladište sa </w:t>
      </w:r>
      <w:r w:rsidR="003B59B5" w:rsidRPr="00E81E7E">
        <w:rPr>
          <w:rFonts w:cs="Times New Roman"/>
        </w:rPr>
        <w:t>po jednim primjerkom/komadom svake proteze.</w:t>
      </w:r>
      <w:r w:rsidR="003B59B5">
        <w:rPr>
          <w:rFonts w:cs="Times New Roman"/>
        </w:rPr>
        <w:t xml:space="preserve"> </w:t>
      </w:r>
    </w:p>
    <w:p w:rsidR="00E81E7E" w:rsidRDefault="00E81E7E" w:rsidP="00205C63">
      <w:pPr>
        <w:spacing w:after="0" w:line="276" w:lineRule="auto"/>
        <w:jc w:val="both"/>
        <w:rPr>
          <w:rFonts w:cs="Times New Roman"/>
          <w:b/>
        </w:rPr>
      </w:pPr>
    </w:p>
    <w:p w:rsidR="00015531" w:rsidRPr="00051BAC" w:rsidRDefault="00A412C4" w:rsidP="00205C63">
      <w:pPr>
        <w:spacing w:after="0" w:line="276" w:lineRule="auto"/>
        <w:jc w:val="both"/>
        <w:rPr>
          <w:rFonts w:cs="Times New Roman"/>
          <w:b/>
        </w:rPr>
      </w:pPr>
      <w:r>
        <w:rPr>
          <w:rFonts w:cs="Times New Roman"/>
          <w:b/>
        </w:rPr>
        <w:t>40</w:t>
      </w:r>
      <w:r w:rsidR="00015531" w:rsidRPr="00051BAC">
        <w:rPr>
          <w:rFonts w:cs="Times New Roman"/>
          <w:b/>
        </w:rPr>
        <w:t>. Navod o primjeni trgovačkih običaja (uzanci):</w:t>
      </w:r>
    </w:p>
    <w:p w:rsidR="00015531" w:rsidRDefault="00015531" w:rsidP="00015531">
      <w:pPr>
        <w:spacing w:after="0" w:line="276" w:lineRule="auto"/>
        <w:jc w:val="both"/>
        <w:rPr>
          <w:rFonts w:cs="Times New Roman"/>
        </w:rPr>
      </w:pPr>
      <w:r w:rsidRPr="00051BAC">
        <w:rPr>
          <w:rFonts w:cs="Times New Roman"/>
          <w:b/>
        </w:rPr>
        <w:tab/>
      </w:r>
      <w:r w:rsidR="004B442E">
        <w:rPr>
          <w:rFonts w:cs="Times New Roman"/>
        </w:rPr>
        <w:t>Nije primjenjivo.</w:t>
      </w:r>
    </w:p>
    <w:p w:rsidR="00A412C4" w:rsidRPr="00051BAC" w:rsidRDefault="00A412C4" w:rsidP="00015531">
      <w:pPr>
        <w:spacing w:after="0" w:line="276" w:lineRule="auto"/>
        <w:jc w:val="both"/>
        <w:rPr>
          <w:rFonts w:eastAsia="Times New Roman" w:cs="Times New Roman"/>
          <w:lang w:eastAsia="hr-HR"/>
        </w:rPr>
      </w:pPr>
    </w:p>
    <w:p w:rsidR="00205C63" w:rsidRPr="00051BAC" w:rsidRDefault="00087B02" w:rsidP="007F7A26">
      <w:pPr>
        <w:spacing w:after="0"/>
        <w:rPr>
          <w:rFonts w:cs="Times New Roman"/>
        </w:rPr>
      </w:pPr>
      <w:bookmarkStart w:id="39" w:name="_Toc414011487"/>
      <w:r w:rsidRPr="00051BAC">
        <w:rPr>
          <w:rFonts w:cs="Times New Roman"/>
          <w:b/>
        </w:rPr>
        <w:t>4</w:t>
      </w:r>
      <w:r w:rsidR="00A412C4">
        <w:rPr>
          <w:rFonts w:cs="Times New Roman"/>
          <w:b/>
        </w:rPr>
        <w:t>1</w:t>
      </w:r>
      <w:r w:rsidR="00205C63" w:rsidRPr="00051BAC">
        <w:rPr>
          <w:rFonts w:cs="Times New Roman"/>
          <w:b/>
        </w:rPr>
        <w:t>. Rok za donošenje odluke o odabiru ili poništenju</w:t>
      </w:r>
      <w:bookmarkEnd w:id="39"/>
      <w:r w:rsidR="00205C63" w:rsidRPr="00051BAC">
        <w:rPr>
          <w:rFonts w:cs="Times New Roman"/>
          <w:b/>
        </w:rPr>
        <w:t>:</w:t>
      </w:r>
      <w:r w:rsidR="005A4F3B" w:rsidRPr="00051BAC">
        <w:rPr>
          <w:rFonts w:cs="Times New Roman"/>
          <w:b/>
        </w:rPr>
        <w:tab/>
      </w:r>
    </w:p>
    <w:p w:rsidR="00E20C36" w:rsidRPr="00051BAC" w:rsidRDefault="00205C63" w:rsidP="00205C63">
      <w:pPr>
        <w:spacing w:after="0" w:line="276" w:lineRule="auto"/>
        <w:jc w:val="both"/>
        <w:rPr>
          <w:rFonts w:cs="Times New Roman"/>
        </w:rPr>
      </w:pPr>
      <w:r w:rsidRPr="00051BAC">
        <w:rPr>
          <w:rFonts w:cs="Times New Roman"/>
        </w:rPr>
        <w:tab/>
      </w:r>
      <w:r w:rsidRPr="00051BAC">
        <w:rPr>
          <w:rFonts w:cs="Times New Roman"/>
          <w:bCs/>
        </w:rPr>
        <w:t xml:space="preserve">Rok za donošenje odluke o odabiru </w:t>
      </w:r>
      <w:r w:rsidR="00815D9D" w:rsidRPr="00051BAC">
        <w:rPr>
          <w:rFonts w:cs="Times New Roman"/>
        </w:rPr>
        <w:t>je 90 dana</w:t>
      </w:r>
      <w:r w:rsidRPr="00051BAC">
        <w:rPr>
          <w:rFonts w:cs="Times New Roman"/>
        </w:rPr>
        <w:t xml:space="preserve"> o</w:t>
      </w:r>
      <w:r w:rsidR="00815D9D" w:rsidRPr="00051BAC">
        <w:rPr>
          <w:rFonts w:cs="Times New Roman"/>
        </w:rPr>
        <w:t>d isteka roka za dostavu ponuda, a rok za donošenje odluke o poništenju je 90 dana od nastanka razloga za poništenje postupka.</w:t>
      </w:r>
    </w:p>
    <w:p w:rsidR="00875F39" w:rsidRPr="00051BAC" w:rsidRDefault="007F2E38" w:rsidP="00875F39">
      <w:pPr>
        <w:tabs>
          <w:tab w:val="left" w:pos="0"/>
        </w:tabs>
        <w:autoSpaceDE w:val="0"/>
        <w:autoSpaceDN w:val="0"/>
        <w:adjustRightInd w:val="0"/>
        <w:spacing w:before="120" w:after="0" w:line="276" w:lineRule="auto"/>
        <w:jc w:val="both"/>
        <w:rPr>
          <w:rFonts w:eastAsia="Calibri" w:cs="Times New Roman"/>
        </w:rPr>
      </w:pPr>
      <w:r w:rsidRPr="00051BAC">
        <w:rPr>
          <w:rFonts w:eastAsia="Calibri" w:cs="Times New Roman"/>
        </w:rPr>
        <w:t>S obzirom na rok za donošenje odluke o odabiru koji sukladno članku 302. stavku 4. ZJN 2016 iznosi 30 dana od isteka roka za dostavu ponuda, osim ako javni naručitelj u dokumentaciji o nabavi ne odredi duži rok te za donošenje odluke o poništenju koji sukladno članku 303. stavku 2. ZJN 2016 iznosi 30 dana, od nastanka razloga za poništenje postupka</w:t>
      </w:r>
      <w:r w:rsidR="00875F39" w:rsidRPr="00051BAC">
        <w:rPr>
          <w:rFonts w:eastAsia="Calibri" w:cs="Times New Roman"/>
        </w:rPr>
        <w:t xml:space="preserve">, </w:t>
      </w:r>
      <w:r w:rsidRPr="00051BAC">
        <w:rPr>
          <w:rFonts w:eastAsia="Calibri" w:cs="Times New Roman"/>
        </w:rPr>
        <w:t>osim ako javni naručitelj u dokumentaciji o nabavi ne odredi duži rok</w:t>
      </w:r>
      <w:r w:rsidR="00875F39" w:rsidRPr="00051BAC">
        <w:rPr>
          <w:rFonts w:eastAsia="Calibri" w:cs="Times New Roman"/>
        </w:rPr>
        <w:t>,</w:t>
      </w:r>
      <w:r w:rsidRPr="00051BAC">
        <w:rPr>
          <w:rFonts w:eastAsia="Calibri" w:cs="Times New Roman"/>
        </w:rPr>
        <w:t xml:space="preserve"> </w:t>
      </w:r>
      <w:r w:rsidR="005D0E5A" w:rsidRPr="00051BAC">
        <w:rPr>
          <w:rFonts w:eastAsia="Calibri" w:cs="Times New Roman"/>
        </w:rPr>
        <w:t>Naručitelj</w:t>
      </w:r>
      <w:r w:rsidR="00B54AA6" w:rsidRPr="00051BAC">
        <w:rPr>
          <w:rFonts w:eastAsia="Calibri" w:cs="Times New Roman"/>
        </w:rPr>
        <w:t xml:space="preserve"> je odredio da </w:t>
      </w:r>
      <w:r w:rsidR="00875F39" w:rsidRPr="00051BAC">
        <w:rPr>
          <w:rFonts w:cs="Times New Roman"/>
          <w:bCs/>
        </w:rPr>
        <w:t xml:space="preserve">rok za donošenje odluke o odabiru </w:t>
      </w:r>
      <w:r w:rsidR="00875F39" w:rsidRPr="00051BAC">
        <w:rPr>
          <w:rFonts w:cs="Times New Roman"/>
        </w:rPr>
        <w:t>je 90 dana od isteka roka za dostavu ponuda, a rok za donošenje odluke o poništenju je 90 dana od nastanka razloga za poništenje postupka. Budući da Naručitelj</w:t>
      </w:r>
      <w:r w:rsidR="005D0E5A" w:rsidRPr="00051BAC">
        <w:rPr>
          <w:rFonts w:eastAsia="Calibri" w:cs="Times New Roman"/>
        </w:rPr>
        <w:t xml:space="preserve"> očekuje </w:t>
      </w:r>
      <w:r w:rsidR="00B900B3" w:rsidRPr="00051BAC">
        <w:rPr>
          <w:rFonts w:eastAsia="Calibri" w:cs="Times New Roman"/>
        </w:rPr>
        <w:t xml:space="preserve">da će na nadmetanje pristići </w:t>
      </w:r>
      <w:r w:rsidR="005D0E5A" w:rsidRPr="00051BAC">
        <w:rPr>
          <w:rFonts w:eastAsia="Calibri" w:cs="Times New Roman"/>
        </w:rPr>
        <w:t>veći broj ponuda</w:t>
      </w:r>
      <w:r w:rsidRPr="00051BAC">
        <w:rPr>
          <w:rFonts w:eastAsia="Calibri" w:cs="Times New Roman"/>
        </w:rPr>
        <w:t xml:space="preserve">, </w:t>
      </w:r>
      <w:r w:rsidR="00875F39" w:rsidRPr="00051BAC">
        <w:rPr>
          <w:rFonts w:eastAsia="Calibri" w:cs="Times New Roman"/>
        </w:rPr>
        <w:t xml:space="preserve">koje će biti potrebno pregledati i </w:t>
      </w:r>
      <w:proofErr w:type="spellStart"/>
      <w:r w:rsidR="00875F39" w:rsidRPr="00051BAC">
        <w:rPr>
          <w:rFonts w:eastAsia="Calibri" w:cs="Times New Roman"/>
        </w:rPr>
        <w:t>ocjeniti</w:t>
      </w:r>
      <w:proofErr w:type="spellEnd"/>
      <w:r w:rsidR="00875F39" w:rsidRPr="00051BAC">
        <w:rPr>
          <w:rFonts w:eastAsia="Calibri" w:cs="Times New Roman"/>
        </w:rPr>
        <w:t xml:space="preserve"> sukladno Zakonu o javnoj nabavi, a </w:t>
      </w:r>
      <w:r w:rsidRPr="00051BAC">
        <w:rPr>
          <w:rFonts w:eastAsia="Calibri" w:cs="Times New Roman"/>
        </w:rPr>
        <w:t xml:space="preserve">kako ne bi došlo do neželjenih propusta i nepravilnosti tijekom pregleda i ocjene ponuda od </w:t>
      </w:r>
      <w:r w:rsidR="00875F39" w:rsidRPr="00051BAC">
        <w:rPr>
          <w:rFonts w:eastAsia="Calibri" w:cs="Times New Roman"/>
        </w:rPr>
        <w:t xml:space="preserve">strane Naručitelja, </w:t>
      </w:r>
      <w:r w:rsidR="002D332B">
        <w:rPr>
          <w:rFonts w:eastAsia="Calibri" w:cs="Times New Roman"/>
        </w:rPr>
        <w:t>isti</w:t>
      </w:r>
      <w:r w:rsidR="00875F39" w:rsidRPr="00051BAC">
        <w:rPr>
          <w:rFonts w:eastAsia="Calibri" w:cs="Times New Roman"/>
        </w:rPr>
        <w:t xml:space="preserve"> je odredio</w:t>
      </w:r>
      <w:r w:rsidR="00875F39" w:rsidRPr="00051BAC">
        <w:rPr>
          <w:rFonts w:cs="Times New Roman"/>
        </w:rPr>
        <w:t xml:space="preserve"> duži rok za donošenje predmetnih odluka</w:t>
      </w:r>
      <w:r w:rsidR="00BA1448" w:rsidRPr="00051BAC">
        <w:rPr>
          <w:rFonts w:cs="Times New Roman"/>
        </w:rPr>
        <w:t>.</w:t>
      </w:r>
      <w:r w:rsidR="00875F39" w:rsidRPr="00051BAC">
        <w:rPr>
          <w:rFonts w:cs="Times New Roman"/>
        </w:rPr>
        <w:t xml:space="preserve"> </w:t>
      </w:r>
    </w:p>
    <w:p w:rsidR="005D0E5A" w:rsidRPr="00051BAC" w:rsidRDefault="005D0E5A" w:rsidP="005D0E5A">
      <w:pPr>
        <w:tabs>
          <w:tab w:val="left" w:pos="0"/>
        </w:tabs>
        <w:autoSpaceDE w:val="0"/>
        <w:autoSpaceDN w:val="0"/>
        <w:adjustRightInd w:val="0"/>
        <w:spacing w:before="120" w:after="0" w:line="276" w:lineRule="auto"/>
        <w:jc w:val="both"/>
        <w:rPr>
          <w:rFonts w:eastAsia="Calibri" w:cs="Times New Roman"/>
          <w:lang w:val="bg-BG"/>
        </w:rPr>
      </w:pPr>
      <w:r w:rsidRPr="00051BAC">
        <w:rPr>
          <w:rFonts w:eastAsia="Calibri" w:cs="Times New Roman"/>
          <w:lang w:val="bg-BG"/>
        </w:rPr>
        <w:lastRenderedPageBreak/>
        <w:t>Sukladno člank</w:t>
      </w:r>
      <w:r w:rsidR="002556B3" w:rsidRPr="00051BAC">
        <w:rPr>
          <w:rFonts w:eastAsia="Calibri" w:cs="Times New Roman"/>
          <w:lang w:val="bg-BG"/>
        </w:rPr>
        <w:t>u 301. stavku 5. toč</w:t>
      </w:r>
      <w:r w:rsidR="002556B3" w:rsidRPr="00051BAC">
        <w:rPr>
          <w:rFonts w:eastAsia="Calibri" w:cs="Times New Roman"/>
        </w:rPr>
        <w:t>c</w:t>
      </w:r>
      <w:r w:rsidRPr="00051BAC">
        <w:rPr>
          <w:rFonts w:eastAsia="Calibri" w:cs="Times New Roman"/>
          <w:lang w:val="bg-BG"/>
        </w:rPr>
        <w:t xml:space="preserve">i 2. ZJN 2016 odluku o odabiru ili odluku o poništenju javni </w:t>
      </w:r>
      <w:r w:rsidRPr="00051BAC">
        <w:rPr>
          <w:rFonts w:eastAsia="Calibri" w:cs="Times New Roman"/>
        </w:rPr>
        <w:t>n</w:t>
      </w:r>
      <w:r w:rsidR="002556B3" w:rsidRPr="00051BAC">
        <w:rPr>
          <w:rFonts w:eastAsia="Calibri" w:cs="Times New Roman"/>
          <w:lang w:val="bg-BG"/>
        </w:rPr>
        <w:t xml:space="preserve">aručitelj će </w:t>
      </w:r>
      <w:r w:rsidR="002556B3" w:rsidRPr="00051BAC">
        <w:rPr>
          <w:rFonts w:eastAsia="Calibri" w:cs="Times New Roman"/>
        </w:rPr>
        <w:t>sudionicima</w:t>
      </w:r>
      <w:r w:rsidRPr="00051BAC">
        <w:rPr>
          <w:rFonts w:eastAsia="Calibri" w:cs="Times New Roman"/>
          <w:lang w:val="bg-BG"/>
        </w:rPr>
        <w:t xml:space="preserve"> dostaviti</w:t>
      </w:r>
      <w:r w:rsidR="002556B3" w:rsidRPr="00051BAC">
        <w:rPr>
          <w:rFonts w:eastAsia="Calibri" w:cs="Times New Roman"/>
        </w:rPr>
        <w:t xml:space="preserve"> javnom objavom</w:t>
      </w:r>
      <w:r w:rsidRPr="00051BAC">
        <w:rPr>
          <w:rFonts w:eastAsia="Calibri" w:cs="Times New Roman"/>
          <w:lang w:val="bg-BG"/>
        </w:rPr>
        <w:t xml:space="preserve"> putem EOJN RH</w:t>
      </w:r>
      <w:r w:rsidR="002556B3" w:rsidRPr="00051BAC">
        <w:rPr>
          <w:rFonts w:eastAsia="Calibri" w:cs="Times New Roman"/>
        </w:rPr>
        <w:t xml:space="preserve"> </w:t>
      </w:r>
      <w:r w:rsidRPr="00051BAC">
        <w:rPr>
          <w:rFonts w:eastAsia="Calibri" w:cs="Times New Roman"/>
          <w:lang w:val="bg-BG"/>
        </w:rPr>
        <w:t>.</w:t>
      </w:r>
    </w:p>
    <w:p w:rsidR="005D0E5A" w:rsidRPr="00051BAC" w:rsidRDefault="005D0E5A" w:rsidP="005D0E5A">
      <w:pPr>
        <w:tabs>
          <w:tab w:val="left" w:pos="0"/>
        </w:tabs>
        <w:autoSpaceDE w:val="0"/>
        <w:autoSpaceDN w:val="0"/>
        <w:adjustRightInd w:val="0"/>
        <w:spacing w:before="120" w:after="0" w:line="276" w:lineRule="auto"/>
        <w:jc w:val="both"/>
        <w:rPr>
          <w:rFonts w:eastAsia="Calibri" w:cs="Times New Roman"/>
          <w:lang w:val="bg-BG"/>
        </w:rPr>
      </w:pPr>
      <w:r w:rsidRPr="00051BAC">
        <w:rPr>
          <w:rFonts w:eastAsia="Calibri" w:cs="Times New Roman"/>
          <w:lang w:val="bg-BG"/>
        </w:rPr>
        <w:t>Dostava odluke o odabiru ili odluke o poništenju postupka javne nabave smatra se dostavljenom istekom dana javne objave.</w:t>
      </w:r>
    </w:p>
    <w:p w:rsidR="005D0E5A" w:rsidRPr="00051BAC" w:rsidRDefault="005D0E5A" w:rsidP="00205C63">
      <w:pPr>
        <w:spacing w:after="0" w:line="276" w:lineRule="auto"/>
        <w:jc w:val="both"/>
        <w:rPr>
          <w:rFonts w:cs="Times New Roman"/>
        </w:rPr>
      </w:pPr>
    </w:p>
    <w:p w:rsidR="00205C63" w:rsidRPr="00051BAC" w:rsidRDefault="00205C63" w:rsidP="00624F22">
      <w:pPr>
        <w:spacing w:after="0" w:line="276" w:lineRule="auto"/>
        <w:jc w:val="both"/>
        <w:rPr>
          <w:rFonts w:cs="Times New Roman"/>
        </w:rPr>
      </w:pPr>
      <w:r w:rsidRPr="00051BAC">
        <w:rPr>
          <w:rFonts w:cs="Times New Roman"/>
        </w:rPr>
        <w:t xml:space="preserve"> </w:t>
      </w:r>
      <w:bookmarkStart w:id="40" w:name="_Toc414011488"/>
      <w:r w:rsidR="00087B02" w:rsidRPr="00051BAC">
        <w:rPr>
          <w:rFonts w:cs="Times New Roman"/>
          <w:b/>
        </w:rPr>
        <w:t>4</w:t>
      </w:r>
      <w:r w:rsidR="00CC2034">
        <w:rPr>
          <w:rFonts w:cs="Times New Roman"/>
          <w:b/>
        </w:rPr>
        <w:t>2</w:t>
      </w:r>
      <w:r w:rsidRPr="00051BAC">
        <w:rPr>
          <w:rFonts w:cs="Times New Roman"/>
          <w:b/>
        </w:rPr>
        <w:t>. Rok, način i uvjeti plaćanja:</w:t>
      </w:r>
      <w:bookmarkEnd w:id="40"/>
      <w:r w:rsidRPr="00051BAC">
        <w:rPr>
          <w:rFonts w:cs="Times New Roman"/>
          <w:b/>
        </w:rPr>
        <w:t xml:space="preserve"> </w:t>
      </w:r>
    </w:p>
    <w:p w:rsidR="00785895" w:rsidRPr="002810F3" w:rsidRDefault="00205C63" w:rsidP="002810F3">
      <w:pPr>
        <w:spacing w:before="120" w:after="0" w:line="276" w:lineRule="auto"/>
        <w:jc w:val="both"/>
        <w:rPr>
          <w:rFonts w:cs="Times New Roman"/>
        </w:rPr>
      </w:pPr>
      <w:r w:rsidRPr="00051BAC">
        <w:rPr>
          <w:rFonts w:cs="Times New Roman"/>
        </w:rPr>
        <w:tab/>
      </w:r>
      <w:bookmarkStart w:id="41" w:name="_Toc414011489"/>
      <w:r w:rsidR="00785895" w:rsidRPr="002810F3">
        <w:rPr>
          <w:rFonts w:cs="Times New Roman"/>
        </w:rPr>
        <w:t>Predujam je isključen kao i traženje sredstava osiguranja plaćanja.</w:t>
      </w:r>
    </w:p>
    <w:p w:rsidR="001F4D29" w:rsidRPr="002810F3" w:rsidRDefault="001F4D29" w:rsidP="002810F3">
      <w:pPr>
        <w:suppressAutoHyphens/>
        <w:spacing w:after="0" w:line="276" w:lineRule="auto"/>
        <w:jc w:val="both"/>
        <w:rPr>
          <w:rFonts w:eastAsia="Times New Roman" w:cs="Times New Roman"/>
          <w:lang w:eastAsia="ar-SA"/>
        </w:rPr>
      </w:pPr>
      <w:r w:rsidRPr="002810F3">
        <w:rPr>
          <w:rFonts w:eastAsia="Times New Roman" w:cs="Times New Roman"/>
          <w:lang w:eastAsia="ar-SA"/>
        </w:rPr>
        <w:tab/>
        <w:t>Plaćanje u roku od 60 dana, na temelju ispostavljenog računa, računajući od dana primitka računa kod Naručitelja.</w:t>
      </w:r>
    </w:p>
    <w:p w:rsidR="0094404A" w:rsidRPr="002810F3" w:rsidRDefault="001F4D29" w:rsidP="002810F3">
      <w:pPr>
        <w:suppressAutoHyphens/>
        <w:spacing w:after="0" w:line="276" w:lineRule="auto"/>
        <w:jc w:val="both"/>
        <w:rPr>
          <w:rFonts w:eastAsia="Times New Roman" w:cs="Times New Roman"/>
          <w:lang w:eastAsia="ar-SA"/>
        </w:rPr>
      </w:pPr>
      <w:r w:rsidRPr="002810F3">
        <w:rPr>
          <w:rFonts w:eastAsia="Times New Roman" w:cs="Times New Roman"/>
          <w:lang w:eastAsia="ar-SA"/>
        </w:rPr>
        <w:tab/>
        <w:t xml:space="preserve"> Plaćanje se obavlja na navedeni IBAN i naziv banke ponuditelja ili </w:t>
      </w:r>
      <w:proofErr w:type="spellStart"/>
      <w:r w:rsidRPr="002810F3">
        <w:rPr>
          <w:rFonts w:eastAsia="Times New Roman" w:cs="Times New Roman"/>
          <w:lang w:eastAsia="ar-SA"/>
        </w:rPr>
        <w:t>podugovaratelja</w:t>
      </w:r>
      <w:proofErr w:type="spellEnd"/>
      <w:r w:rsidRPr="002810F3">
        <w:rPr>
          <w:rFonts w:eastAsia="Times New Roman" w:cs="Times New Roman"/>
          <w:lang w:eastAsia="ar-SA"/>
        </w:rPr>
        <w:t xml:space="preserve"> (u slučaju da ponuda sadrži </w:t>
      </w:r>
      <w:proofErr w:type="spellStart"/>
      <w:r w:rsidRPr="002810F3">
        <w:rPr>
          <w:rFonts w:eastAsia="Times New Roman" w:cs="Times New Roman"/>
          <w:lang w:eastAsia="ar-SA"/>
        </w:rPr>
        <w:t>podugovaratelja</w:t>
      </w:r>
      <w:proofErr w:type="spellEnd"/>
      <w:r w:rsidRPr="002810F3">
        <w:rPr>
          <w:rFonts w:eastAsia="Times New Roman" w:cs="Times New Roman"/>
          <w:lang w:eastAsia="ar-SA"/>
        </w:rPr>
        <w:t>).</w:t>
      </w:r>
    </w:p>
    <w:p w:rsidR="0094404A" w:rsidRPr="007153C0" w:rsidRDefault="0094404A" w:rsidP="0094404A">
      <w:pPr>
        <w:jc w:val="both"/>
        <w:rPr>
          <w:rFonts w:cs="Times New Roman"/>
        </w:rPr>
      </w:pPr>
      <w:r w:rsidRPr="001F4D29">
        <w:rPr>
          <w:rFonts w:cs="Times New Roman"/>
          <w:color w:val="FF0000"/>
          <w:shd w:val="clear" w:color="auto" w:fill="FFFFFF"/>
        </w:rPr>
        <w:tab/>
      </w:r>
      <w:r w:rsidRPr="007153C0">
        <w:rPr>
          <w:rFonts w:cs="Times New Roman"/>
          <w:shd w:val="clear" w:color="auto" w:fill="FFFFFF"/>
        </w:rPr>
        <w:t>Sukladno članku 7.</w:t>
      </w:r>
      <w:r w:rsidRPr="007153C0">
        <w:rPr>
          <w:rFonts w:cs="Times New Roman"/>
        </w:rPr>
        <w:t xml:space="preserve"> Zakona o elektroničkom izdavanju računa u javnoj nabavi (NN 94/2018)</w:t>
      </w:r>
      <w:r w:rsidRPr="007153C0">
        <w:rPr>
          <w:rFonts w:cs="Times New Roman"/>
          <w:shd w:val="clear" w:color="auto" w:fill="FFFFFF"/>
        </w:rPr>
        <w:t xml:space="preserve"> koji </w:t>
      </w:r>
      <w:r w:rsidR="002810F3" w:rsidRPr="007153C0">
        <w:rPr>
          <w:rFonts w:cs="Times New Roman"/>
          <w:shd w:val="clear" w:color="auto" w:fill="FFFFFF"/>
        </w:rPr>
        <w:t>je stupio</w:t>
      </w:r>
      <w:r w:rsidRPr="007153C0">
        <w:rPr>
          <w:rFonts w:cs="Times New Roman"/>
          <w:shd w:val="clear" w:color="auto" w:fill="FFFFFF"/>
        </w:rPr>
        <w:t xml:space="preserve"> na snagu 01. srpnja 2019. godine, Izdavatelji elektroničkih računa obvezni su izdavati i slati elektroničke račune i prateće isprave sukladno europskoj normi.</w:t>
      </w:r>
    </w:p>
    <w:p w:rsidR="0094404A" w:rsidRPr="007153C0" w:rsidRDefault="0094404A" w:rsidP="0094404A">
      <w:pPr>
        <w:spacing w:after="0"/>
        <w:jc w:val="both"/>
        <w:rPr>
          <w:rFonts w:cs="Times New Roman"/>
        </w:rPr>
      </w:pPr>
      <w:r w:rsidRPr="007153C0">
        <w:rPr>
          <w:rFonts w:cs="Times New Roman"/>
        </w:rPr>
        <w:tab/>
        <w:t>Elektronički računi moraju sadržavati osnovne elemente sukladno članku 5. Zakona o elektroničkom izdavanju računa u javnoj nabavi (NN 94/2018). Odabrani Ponuditelj mora elektroničke račune, koji će biti izdani na temelju izvršenja Ugovora o javnoj nabavi sklopljenog nakon provedenoga postupka javne nabave, izdavati u skladu s europskom normom i njezinim ispravcima, izmjenama i dopunama.</w:t>
      </w:r>
    </w:p>
    <w:p w:rsidR="005A6728" w:rsidRPr="001F4D29" w:rsidRDefault="005A6728" w:rsidP="00785895">
      <w:pPr>
        <w:spacing w:after="0" w:line="276" w:lineRule="auto"/>
        <w:jc w:val="both"/>
        <w:rPr>
          <w:rFonts w:cs="Times New Roman"/>
          <w:color w:val="FF0000"/>
        </w:rPr>
      </w:pPr>
    </w:p>
    <w:p w:rsidR="00400892" w:rsidRDefault="00087B02" w:rsidP="00A94376">
      <w:pPr>
        <w:spacing w:after="0" w:line="276" w:lineRule="auto"/>
        <w:jc w:val="both"/>
        <w:rPr>
          <w:rFonts w:cs="Times New Roman"/>
          <w:b/>
        </w:rPr>
      </w:pPr>
      <w:r w:rsidRPr="00B97B67">
        <w:rPr>
          <w:rFonts w:cs="Times New Roman"/>
          <w:b/>
        </w:rPr>
        <w:t>4</w:t>
      </w:r>
      <w:r w:rsidR="00CC2034">
        <w:rPr>
          <w:rFonts w:cs="Times New Roman"/>
          <w:b/>
        </w:rPr>
        <w:t>3</w:t>
      </w:r>
      <w:r w:rsidR="00205C63" w:rsidRPr="00B97B67">
        <w:rPr>
          <w:rFonts w:cs="Times New Roman"/>
          <w:b/>
        </w:rPr>
        <w:t>. Uvjeti i zahtjevi koji moraju biti ispunjeni sukladno posebnim propisima ili stručnim pravilima:</w:t>
      </w:r>
      <w:bookmarkEnd w:id="41"/>
      <w:r w:rsidR="00205C63" w:rsidRPr="00B97B67">
        <w:rPr>
          <w:rFonts w:cs="Times New Roman"/>
          <w:b/>
        </w:rPr>
        <w:t xml:space="preserve"> </w:t>
      </w:r>
    </w:p>
    <w:p w:rsidR="00B97B67" w:rsidRPr="00B97B67" w:rsidRDefault="00B97B67" w:rsidP="00A94376">
      <w:pPr>
        <w:spacing w:after="0" w:line="276" w:lineRule="auto"/>
        <w:jc w:val="both"/>
        <w:rPr>
          <w:rFonts w:cs="Times New Roman"/>
          <w:b/>
        </w:rPr>
      </w:pPr>
    </w:p>
    <w:p w:rsidR="00546DA0" w:rsidRPr="00546DA0" w:rsidRDefault="00AA63ED" w:rsidP="00546DA0">
      <w:pPr>
        <w:autoSpaceDE w:val="0"/>
        <w:autoSpaceDN w:val="0"/>
        <w:adjustRightInd w:val="0"/>
        <w:ind w:firstLine="708"/>
        <w:jc w:val="both"/>
        <w:rPr>
          <w:rFonts w:eastAsia="DengXian" w:cstheme="minorHAnsi"/>
          <w:lang w:eastAsia="zh-CN"/>
        </w:rPr>
      </w:pPr>
      <w:bookmarkStart w:id="42" w:name="_Toc392764053"/>
      <w:bookmarkStart w:id="43" w:name="_Toc418162884"/>
      <w:bookmarkStart w:id="44" w:name="_Toc433266429"/>
      <w:bookmarkStart w:id="45" w:name="_Toc414011490"/>
      <w:r>
        <w:rPr>
          <w:rFonts w:cs="Arial"/>
          <w:b/>
          <w:lang w:eastAsia="ar-SA"/>
        </w:rPr>
        <w:t xml:space="preserve">43.1. </w:t>
      </w:r>
      <w:r w:rsidR="00546DA0" w:rsidRPr="00546DA0">
        <w:rPr>
          <w:rFonts w:cstheme="minorHAnsi"/>
          <w:lang w:eastAsia="ar-SA"/>
        </w:rPr>
        <w:t>Sukladno Zakonu o medicinskim proizvodima (Narodne novine broj 76/2013), g</w:t>
      </w:r>
      <w:r w:rsidR="00546DA0" w:rsidRPr="00546DA0">
        <w:rPr>
          <w:rFonts w:eastAsia="DengXian" w:cstheme="minorHAnsi"/>
          <w:lang w:eastAsia="zh-CN"/>
        </w:rPr>
        <w:t xml:space="preserve">ospodarski subjekt  mora u trenutku potpisivanja ugovora posjedovati, a na eventualni zahtjev naručitelja dostaviti </w:t>
      </w:r>
      <w:r w:rsidR="00546DA0" w:rsidRPr="00546DA0">
        <w:rPr>
          <w:rFonts w:eastAsia="DengXian" w:cstheme="minorHAnsi"/>
          <w:b/>
          <w:lang w:eastAsia="zh-CN"/>
        </w:rPr>
        <w:t>važeće Rješenje o dozvoli za promet na veliko  medicinskim proizvodima  i upisu u očevidnik veleprodaja medicinskih proizvoda, izdanu od strane Agencije za lijekove i medicinske proizvode</w:t>
      </w:r>
      <w:r w:rsidR="00546DA0" w:rsidRPr="00546DA0">
        <w:rPr>
          <w:rFonts w:eastAsia="DengXian" w:cstheme="minorHAnsi"/>
          <w:lang w:eastAsia="zh-CN"/>
        </w:rPr>
        <w:t>, za gospodarske subjekte sa sjedištem u Republici Hrvatskoj odnosno potvrdu, izjavu ili dozvolu izdanu od nadležnog tijela u državi sjedišta gospodarskog subjekta o ispunjavanju uvjeta za obavljanje djelatnosti prometa na veliko lijekova u državi u kojoj ima sjedište.</w:t>
      </w:r>
    </w:p>
    <w:p w:rsidR="00546DA0" w:rsidRPr="00546DA0" w:rsidRDefault="00546DA0" w:rsidP="00546DA0">
      <w:pPr>
        <w:spacing w:line="276" w:lineRule="auto"/>
        <w:jc w:val="both"/>
        <w:rPr>
          <w:rFonts w:cstheme="minorHAnsi"/>
          <w:b/>
          <w:lang w:eastAsia="ar-SA"/>
        </w:rPr>
      </w:pPr>
      <w:r w:rsidRPr="00546DA0">
        <w:rPr>
          <w:rFonts w:eastAsia="Times New Roman" w:cstheme="minorHAnsi"/>
          <w:lang w:eastAsia="ar-SA"/>
        </w:rPr>
        <w:t>Ponuditelj je obvezan prilikom primopredaje predmeta nabave predati Naručitelju sve potrebne dokumente na osnovu kojih će se moći izvršiti kvalitativna i kvantitativna primopredaja (jamstveni list, upute za uporabu-sigurnost i održavanje na hrvatskom jeziku, i dr. kao što su atesti, certifikati proizvođača, izjavu proizvođača o sukladnosti medicinskog proizvoda, potvrdu o sukladnosti prijavljenog tijela za ocjenjivanje sukladnosti).</w:t>
      </w:r>
    </w:p>
    <w:p w:rsidR="00925CBC" w:rsidRDefault="00546DA0" w:rsidP="00546DA0">
      <w:pPr>
        <w:spacing w:line="276" w:lineRule="auto"/>
        <w:jc w:val="both"/>
        <w:rPr>
          <w:rFonts w:cstheme="minorHAnsi"/>
          <w:lang w:eastAsia="ar-SA"/>
        </w:rPr>
      </w:pPr>
      <w:r w:rsidRPr="00546DA0">
        <w:rPr>
          <w:rFonts w:cstheme="minorHAnsi"/>
          <w:b/>
          <w:lang w:eastAsia="ar-SA"/>
        </w:rPr>
        <w:tab/>
        <w:t>4</w:t>
      </w:r>
      <w:r>
        <w:rPr>
          <w:rFonts w:cstheme="minorHAnsi"/>
          <w:b/>
          <w:lang w:eastAsia="ar-SA"/>
        </w:rPr>
        <w:t>3</w:t>
      </w:r>
      <w:r w:rsidRPr="00546DA0">
        <w:rPr>
          <w:rFonts w:cstheme="minorHAnsi"/>
          <w:b/>
          <w:lang w:eastAsia="ar-SA"/>
        </w:rPr>
        <w:t xml:space="preserve">.2. </w:t>
      </w:r>
      <w:r w:rsidRPr="00546DA0">
        <w:rPr>
          <w:rFonts w:cstheme="minorHAnsi"/>
          <w:lang w:eastAsia="ar-SA"/>
        </w:rPr>
        <w:t>U slučaju da odabrani ponuditelj nudi medicinski proizvod iz trećih zemalja (zemlje koje nisu članice EU</w:t>
      </w:r>
      <w:r w:rsidR="00EB29EF">
        <w:rPr>
          <w:rFonts w:cstheme="minorHAnsi"/>
          <w:lang w:eastAsia="ar-SA"/>
        </w:rPr>
        <w:t xml:space="preserve"> niti Europskog gospodarskog prostora</w:t>
      </w:r>
      <w:r w:rsidRPr="00546DA0">
        <w:rPr>
          <w:rFonts w:cstheme="minorHAnsi"/>
          <w:lang w:eastAsia="ar-SA"/>
        </w:rPr>
        <w:t xml:space="preserve">) bit će u obvezi dostaviti </w:t>
      </w:r>
      <w:r w:rsidRPr="00546DA0">
        <w:rPr>
          <w:rFonts w:cstheme="minorHAnsi"/>
          <w:b/>
          <w:lang w:eastAsia="ar-SA"/>
        </w:rPr>
        <w:t>dokument u kojem je navedeno da proizvođač nuđenih medicinskih proizvoda ima ovlaštenog zastupnika u EU (naziv i sjedište)</w:t>
      </w:r>
      <w:r w:rsidRPr="00546DA0">
        <w:rPr>
          <w:rFonts w:cstheme="minorHAnsi"/>
          <w:lang w:eastAsia="ar-SA"/>
        </w:rPr>
        <w:t>.</w:t>
      </w:r>
    </w:p>
    <w:bookmarkEnd w:id="42"/>
    <w:bookmarkEnd w:id="43"/>
    <w:bookmarkEnd w:id="44"/>
    <w:p w:rsidR="00205C63" w:rsidRPr="00051BAC" w:rsidRDefault="00FD3176" w:rsidP="0021190A">
      <w:pPr>
        <w:spacing w:after="0" w:line="276" w:lineRule="auto"/>
        <w:jc w:val="both"/>
        <w:rPr>
          <w:rFonts w:eastAsia="DengXian" w:cs="Times New Roman"/>
          <w:b/>
          <w:lang w:eastAsia="zh-CN"/>
        </w:rPr>
      </w:pPr>
      <w:r w:rsidRPr="00051BAC">
        <w:rPr>
          <w:rFonts w:cs="Times New Roman"/>
          <w:b/>
        </w:rPr>
        <w:t>4</w:t>
      </w:r>
      <w:r w:rsidR="00CC2034">
        <w:rPr>
          <w:rFonts w:cs="Times New Roman"/>
          <w:b/>
        </w:rPr>
        <w:t>4</w:t>
      </w:r>
      <w:r w:rsidR="00205C63" w:rsidRPr="00051BAC">
        <w:rPr>
          <w:rFonts w:cs="Times New Roman"/>
          <w:b/>
        </w:rPr>
        <w:t>. Troškovi izrade i stavljanje na raspolaganje dokumentacije o nabavi:</w:t>
      </w:r>
      <w:bookmarkEnd w:id="45"/>
      <w:r w:rsidR="00205C63" w:rsidRPr="00051BAC">
        <w:rPr>
          <w:rFonts w:cs="Times New Roman"/>
          <w:b/>
        </w:rPr>
        <w:t xml:space="preserve"> </w:t>
      </w:r>
    </w:p>
    <w:p w:rsidR="00205C63" w:rsidRPr="00051BAC" w:rsidRDefault="00205C63" w:rsidP="00205C63">
      <w:pPr>
        <w:spacing w:after="0" w:line="276" w:lineRule="auto"/>
        <w:jc w:val="both"/>
        <w:rPr>
          <w:rFonts w:cs="Times New Roman"/>
        </w:rPr>
      </w:pPr>
      <w:r w:rsidRPr="00051BAC">
        <w:rPr>
          <w:rFonts w:cs="Times New Roman"/>
        </w:rPr>
        <w:tab/>
      </w:r>
      <w:r w:rsidRPr="00051BAC">
        <w:rPr>
          <w:rFonts w:cs="Times New Roman"/>
          <w:bCs/>
        </w:rPr>
        <w:t>Troškovi izrade i stavljanja na raspolaganje Dokumentacije o nabavi</w:t>
      </w:r>
      <w:r w:rsidRPr="00051BAC">
        <w:rPr>
          <w:rFonts w:cs="Times New Roman"/>
          <w:b/>
        </w:rPr>
        <w:t xml:space="preserve"> </w:t>
      </w:r>
      <w:r w:rsidRPr="00051BAC">
        <w:rPr>
          <w:rFonts w:cs="Times New Roman"/>
        </w:rPr>
        <w:t>se ne naplaćuju.</w:t>
      </w:r>
    </w:p>
    <w:p w:rsidR="00E20C36" w:rsidRPr="00051BAC" w:rsidRDefault="00205C63" w:rsidP="00205C63">
      <w:pPr>
        <w:spacing w:after="0" w:line="276" w:lineRule="auto"/>
        <w:jc w:val="both"/>
        <w:rPr>
          <w:rFonts w:cs="Times New Roman"/>
        </w:rPr>
      </w:pPr>
      <w:r w:rsidRPr="00051BAC">
        <w:rPr>
          <w:rFonts w:cs="Times New Roman"/>
        </w:rPr>
        <w:tab/>
        <w:t>Dokumentacija o nabavi može se preuzeti u Elektroničkom oglasniku javne nabave Republike Hrvatske (</w:t>
      </w:r>
      <w:hyperlink r:id="rId12" w:history="1">
        <w:r w:rsidR="006365E8" w:rsidRPr="00051BAC">
          <w:rPr>
            <w:rStyle w:val="Hiperveza"/>
            <w:rFonts w:cs="Times New Roman"/>
          </w:rPr>
          <w:t>http://oglasnik-jn.nn.hr/</w:t>
        </w:r>
      </w:hyperlink>
      <w:r w:rsidRPr="00051BAC">
        <w:rPr>
          <w:rFonts w:cs="Times New Roman"/>
        </w:rPr>
        <w:t>).</w:t>
      </w:r>
    </w:p>
    <w:p w:rsidR="00205C63" w:rsidRPr="00051BAC" w:rsidRDefault="00FD3176" w:rsidP="00624F22">
      <w:pPr>
        <w:spacing w:after="0" w:line="276" w:lineRule="auto"/>
        <w:jc w:val="both"/>
        <w:rPr>
          <w:rFonts w:cs="Times New Roman"/>
          <w:b/>
        </w:rPr>
      </w:pPr>
      <w:bookmarkStart w:id="46" w:name="_Toc414011491"/>
      <w:r w:rsidRPr="00051BAC">
        <w:rPr>
          <w:rFonts w:cs="Times New Roman"/>
          <w:b/>
        </w:rPr>
        <w:lastRenderedPageBreak/>
        <w:t>4</w:t>
      </w:r>
      <w:r w:rsidR="00CC2034">
        <w:rPr>
          <w:rFonts w:cs="Times New Roman"/>
          <w:b/>
        </w:rPr>
        <w:t>5</w:t>
      </w:r>
      <w:r w:rsidR="00205C63" w:rsidRPr="00051BAC">
        <w:rPr>
          <w:rFonts w:cs="Times New Roman"/>
          <w:b/>
        </w:rPr>
        <w:t>. Dodatne informacije, objašnjenja ili izmjene u vezi s Dokumentacijom o nabavi:</w:t>
      </w:r>
      <w:bookmarkEnd w:id="46"/>
    </w:p>
    <w:p w:rsidR="00205C63" w:rsidRPr="00051BAC" w:rsidRDefault="00205C63" w:rsidP="00205C63">
      <w:pPr>
        <w:spacing w:after="0" w:line="276" w:lineRule="auto"/>
        <w:ind w:firstLine="708"/>
        <w:jc w:val="both"/>
        <w:rPr>
          <w:rFonts w:cs="Times New Roman"/>
        </w:rPr>
      </w:pPr>
      <w:r w:rsidRPr="00051BAC">
        <w:rPr>
          <w:rFonts w:cs="Times New Roman"/>
        </w:rPr>
        <w:t>Naručitelj može izmijeniti ili dopuniti ovu Dokumentaciju o nabavi do isteka roka za dostavu ponuda.</w:t>
      </w:r>
    </w:p>
    <w:p w:rsidR="00205C63" w:rsidRPr="00051BAC" w:rsidRDefault="00205C63" w:rsidP="00205C63">
      <w:pPr>
        <w:spacing w:after="0" w:line="276" w:lineRule="auto"/>
        <w:ind w:firstLine="708"/>
        <w:jc w:val="both"/>
        <w:rPr>
          <w:rFonts w:cs="Times New Roman"/>
        </w:rPr>
      </w:pPr>
      <w:r w:rsidRPr="00051BAC">
        <w:rPr>
          <w:rFonts w:cs="Times New Roman"/>
        </w:rPr>
        <w:t>Tijekom roka za dostavu ponuda gospodarski subjekt može zahtijevati dodatne informacije, objašnjenja ili izmjene u vezi s ovom Dokumentacijom o nabavi a Naručitelj je, pod uvjetom da je zahtjev dostavljan pravodobno, obvezan odgovor, dodatne informacije i objašnjenja bez</w:t>
      </w:r>
      <w:r w:rsidR="00291C0B" w:rsidRPr="00051BAC">
        <w:rPr>
          <w:rFonts w:cs="Times New Roman"/>
        </w:rPr>
        <w:t xml:space="preserve"> odg</w:t>
      </w:r>
      <w:r w:rsidR="00B31049" w:rsidRPr="00051BAC">
        <w:rPr>
          <w:rFonts w:cs="Times New Roman"/>
        </w:rPr>
        <w:t>ode, a najkasnije tijekom šestog</w:t>
      </w:r>
      <w:r w:rsidRPr="00051BAC">
        <w:rPr>
          <w:rFonts w:cs="Times New Roman"/>
        </w:rPr>
        <w:t xml:space="preserve"> dana prije roka određenog za dostavu ponuda staviti na raspolaganje na isti način i na istim internetskim stranicama kao i osnovnu dokumentaciju, bez navođenja podataka o podnositelju zahtjeva. </w:t>
      </w:r>
    </w:p>
    <w:p w:rsidR="00205C63" w:rsidRPr="00051BAC" w:rsidRDefault="00205C63" w:rsidP="00205C63">
      <w:pPr>
        <w:spacing w:after="0" w:line="276" w:lineRule="auto"/>
        <w:ind w:firstLine="708"/>
        <w:jc w:val="both"/>
        <w:rPr>
          <w:rFonts w:cs="Times New Roman"/>
        </w:rPr>
      </w:pPr>
      <w:r w:rsidRPr="00051BAC">
        <w:rPr>
          <w:rFonts w:cs="Times New Roman"/>
        </w:rPr>
        <w:t>Zahtjev je pravodoban ako je dostavljen najkasnije tijek</w:t>
      </w:r>
      <w:r w:rsidR="00B31049" w:rsidRPr="00051BAC">
        <w:rPr>
          <w:rFonts w:cs="Times New Roman"/>
        </w:rPr>
        <w:t>om osmog</w:t>
      </w:r>
      <w:r w:rsidRPr="00051BAC">
        <w:rPr>
          <w:rFonts w:cs="Times New Roman"/>
        </w:rPr>
        <w:t xml:space="preserve"> dana prije roka određenog za dostavu ponuda. </w:t>
      </w:r>
    </w:p>
    <w:p w:rsidR="00205C63" w:rsidRPr="00051BAC" w:rsidRDefault="00205C63" w:rsidP="00205C63">
      <w:pPr>
        <w:spacing w:after="0" w:line="276" w:lineRule="auto"/>
        <w:ind w:firstLine="708"/>
        <w:jc w:val="both"/>
        <w:rPr>
          <w:rFonts w:cs="Times New Roman"/>
        </w:rPr>
      </w:pPr>
      <w:r w:rsidRPr="00051BAC">
        <w:rPr>
          <w:rFonts w:cs="Times New Roman"/>
        </w:rPr>
        <w:t>Ako tijekom razdoblja od četiri sata prije isteka roka za dostavu zbog tehničkih ili drugih razloga na strani EOJN RH isti nije dostupan, rok za dostavu ne teče dok traje nedostupnost, odnosno dok Naručitelj ne produlji rok za dostavu sukladno članku 240. ZJN 2016.</w:t>
      </w:r>
    </w:p>
    <w:p w:rsidR="00205C63" w:rsidRPr="00051BAC" w:rsidRDefault="00205C63" w:rsidP="00205C63">
      <w:pPr>
        <w:spacing w:after="0" w:line="276" w:lineRule="auto"/>
        <w:ind w:firstLine="708"/>
        <w:jc w:val="both"/>
        <w:rPr>
          <w:rFonts w:cs="Times New Roman"/>
        </w:rPr>
      </w:pPr>
      <w:r w:rsidRPr="00051BAC">
        <w:rPr>
          <w:rFonts w:cs="Times New Roman"/>
        </w:rPr>
        <w:t xml:space="preserve">Naručitelj je obavezan produžiti rok za dostavu ponuda u slijedećim slučajevima: </w:t>
      </w:r>
    </w:p>
    <w:p w:rsidR="00205C63" w:rsidRPr="00051BAC" w:rsidRDefault="00205C63" w:rsidP="00205C63">
      <w:pPr>
        <w:spacing w:after="0" w:line="276" w:lineRule="auto"/>
        <w:ind w:firstLine="708"/>
        <w:jc w:val="both"/>
        <w:rPr>
          <w:rFonts w:cs="Times New Roman"/>
        </w:rPr>
      </w:pPr>
      <w:r w:rsidRPr="00051BAC">
        <w:rPr>
          <w:rFonts w:cs="Times New Roman"/>
        </w:rPr>
        <w:t>a) ako dodatne informacije, objašnjenja ili izmjene u vezi s ovom Dokumentacijom o nabavi, iako pravodobno zatražene od strane gospodarskog subjekta nisu stavljene na raspola</w:t>
      </w:r>
      <w:r w:rsidR="00291C0B" w:rsidRPr="00051BAC">
        <w:rPr>
          <w:rFonts w:cs="Times New Roman"/>
        </w:rPr>
        <w:t xml:space="preserve">ganje, najkasnije tijekom </w:t>
      </w:r>
      <w:r w:rsidR="009872E1" w:rsidRPr="00051BAC">
        <w:rPr>
          <w:rFonts w:cs="Times New Roman"/>
        </w:rPr>
        <w:t>šestog</w:t>
      </w:r>
      <w:r w:rsidRPr="00051BAC">
        <w:rPr>
          <w:rFonts w:cs="Times New Roman"/>
          <w:color w:val="FF0000"/>
        </w:rPr>
        <w:t xml:space="preserve"> </w:t>
      </w:r>
      <w:r w:rsidRPr="00051BAC">
        <w:rPr>
          <w:rFonts w:cs="Times New Roman"/>
        </w:rPr>
        <w:t xml:space="preserve">dana prije roka određenog za dostavu ponuda, </w:t>
      </w:r>
    </w:p>
    <w:p w:rsidR="00205C63" w:rsidRPr="00051BAC" w:rsidRDefault="00205C63" w:rsidP="00205C63">
      <w:pPr>
        <w:spacing w:after="0" w:line="276" w:lineRule="auto"/>
        <w:ind w:firstLine="708"/>
        <w:jc w:val="both"/>
        <w:rPr>
          <w:rFonts w:cs="Times New Roman"/>
        </w:rPr>
      </w:pPr>
      <w:r w:rsidRPr="00051BAC">
        <w:rPr>
          <w:rFonts w:cs="Times New Roman"/>
        </w:rPr>
        <w:t>b) ako je Dokumentacija o nabavi značajno izmijenjena,</w:t>
      </w:r>
    </w:p>
    <w:p w:rsidR="00205C63" w:rsidRPr="00051BAC" w:rsidRDefault="00205C63" w:rsidP="00205C63">
      <w:pPr>
        <w:spacing w:after="0" w:line="276" w:lineRule="auto"/>
        <w:ind w:firstLine="708"/>
        <w:jc w:val="both"/>
        <w:rPr>
          <w:rFonts w:cs="Times New Roman"/>
        </w:rPr>
      </w:pPr>
      <w:r w:rsidRPr="00051BAC">
        <w:rPr>
          <w:rFonts w:cs="Times New Roman"/>
        </w:rPr>
        <w:t xml:space="preserve">c) ako EOJN nije bio dostupan u slučaju iz članka 239. ZJN 2016.  </w:t>
      </w:r>
    </w:p>
    <w:p w:rsidR="00205C63" w:rsidRPr="00051BAC" w:rsidRDefault="00205C63" w:rsidP="00205C63">
      <w:pPr>
        <w:spacing w:after="0" w:line="276" w:lineRule="auto"/>
        <w:jc w:val="both"/>
        <w:rPr>
          <w:rFonts w:cs="Times New Roman"/>
        </w:rPr>
      </w:pPr>
      <w:r w:rsidRPr="00051BAC">
        <w:rPr>
          <w:rFonts w:cs="Times New Roman"/>
        </w:rPr>
        <w:tab/>
        <w:t>U slučajevima iz točaka a) i b) Naručitelj produljuje rok za dostavu razmjerno važnosti dodatne informacije, objašnjenja ili izmjene, a najmanje za 10 dana od dana slanja ispravka poziva na nadmetanje.</w:t>
      </w:r>
    </w:p>
    <w:p w:rsidR="00205C63" w:rsidRPr="00051BAC" w:rsidRDefault="00205C63" w:rsidP="00205C63">
      <w:pPr>
        <w:spacing w:after="0" w:line="276" w:lineRule="auto"/>
        <w:jc w:val="both"/>
        <w:rPr>
          <w:rFonts w:cs="Times New Roman"/>
        </w:rPr>
      </w:pPr>
      <w:r w:rsidRPr="00051BAC">
        <w:rPr>
          <w:rFonts w:cs="Times New Roman"/>
        </w:rPr>
        <w:tab/>
        <w:t>U slučaju iz točke c) Naručitelj produljuje rok za dostavu za najmanje četiri dana od dana slanja ispravka poziva na nadmetanje.</w:t>
      </w:r>
    </w:p>
    <w:p w:rsidR="00001327" w:rsidRPr="00051BAC" w:rsidRDefault="00205C63" w:rsidP="00001327">
      <w:pPr>
        <w:spacing w:after="0" w:line="276" w:lineRule="auto"/>
        <w:jc w:val="both"/>
        <w:rPr>
          <w:rFonts w:cs="Times New Roman"/>
        </w:rPr>
      </w:pPr>
      <w:r w:rsidRPr="00051BAC">
        <w:rPr>
          <w:rFonts w:cs="Times New Roman"/>
        </w:rPr>
        <w:tab/>
        <w:t>Naručitelj nije obavezan produljiti rok za dostavu ako dodatne informacije, objašnjenja ili izmjene nisu bile pravodobno zatražene ili ako je njihova važnost zanemariva za pripremu i dostavu prilagođenih ponuda.</w:t>
      </w:r>
    </w:p>
    <w:p w:rsidR="0055499D" w:rsidRPr="00051BAC" w:rsidRDefault="0055499D" w:rsidP="00C76892">
      <w:pPr>
        <w:spacing w:after="0" w:line="276" w:lineRule="auto"/>
        <w:jc w:val="both"/>
        <w:rPr>
          <w:rFonts w:cs="Times New Roman"/>
        </w:rPr>
      </w:pPr>
    </w:p>
    <w:p w:rsidR="006234A7" w:rsidRPr="00051BAC" w:rsidRDefault="00F03F65" w:rsidP="00001327">
      <w:pPr>
        <w:spacing w:after="0" w:line="276" w:lineRule="auto"/>
        <w:jc w:val="both"/>
        <w:rPr>
          <w:rFonts w:cs="Times New Roman"/>
          <w:b/>
        </w:rPr>
      </w:pPr>
      <w:r>
        <w:rPr>
          <w:rFonts w:cs="Times New Roman"/>
          <w:b/>
        </w:rPr>
        <w:t>4</w:t>
      </w:r>
      <w:r w:rsidR="00CC2034">
        <w:rPr>
          <w:rFonts w:cs="Times New Roman"/>
          <w:b/>
        </w:rPr>
        <w:t>6</w:t>
      </w:r>
      <w:r w:rsidR="003B375E" w:rsidRPr="00051BAC">
        <w:rPr>
          <w:rFonts w:cs="Times New Roman"/>
          <w:b/>
        </w:rPr>
        <w:t>. Ostali uvjeti za izvršenje ugovora:</w:t>
      </w:r>
    </w:p>
    <w:p w:rsidR="0055499D" w:rsidRDefault="00B17326" w:rsidP="00836B2C">
      <w:pPr>
        <w:spacing w:after="0" w:line="276" w:lineRule="auto"/>
        <w:jc w:val="both"/>
        <w:rPr>
          <w:rFonts w:cs="Times New Roman"/>
        </w:rPr>
      </w:pPr>
      <w:r w:rsidRPr="00051BAC">
        <w:rPr>
          <w:rFonts w:cs="Times New Roman"/>
        </w:rPr>
        <w:tab/>
      </w:r>
      <w:r w:rsidR="00836B2C">
        <w:rPr>
          <w:rFonts w:cs="Times New Roman"/>
        </w:rPr>
        <w:t>Nije primjenjivo.</w:t>
      </w:r>
    </w:p>
    <w:p w:rsidR="00A86549" w:rsidRPr="00051BAC" w:rsidRDefault="00A86549" w:rsidP="00836B2C">
      <w:pPr>
        <w:spacing w:after="0" w:line="276" w:lineRule="auto"/>
        <w:jc w:val="both"/>
        <w:rPr>
          <w:rFonts w:eastAsia="Times New Roman" w:cs="Times New Roman"/>
          <w:lang w:eastAsia="hr-HR"/>
        </w:rPr>
      </w:pPr>
    </w:p>
    <w:p w:rsidR="00BF3D89" w:rsidRPr="00051BAC" w:rsidRDefault="00F03F65" w:rsidP="006234A7">
      <w:pPr>
        <w:pStyle w:val="Tekstkomentara"/>
        <w:spacing w:after="0" w:line="276" w:lineRule="auto"/>
        <w:jc w:val="both"/>
        <w:rPr>
          <w:rFonts w:cs="Times New Roman"/>
          <w:b/>
          <w:sz w:val="22"/>
          <w:szCs w:val="22"/>
        </w:rPr>
      </w:pPr>
      <w:r>
        <w:rPr>
          <w:rFonts w:cs="Times New Roman"/>
          <w:b/>
          <w:sz w:val="22"/>
          <w:szCs w:val="22"/>
        </w:rPr>
        <w:t>4</w:t>
      </w:r>
      <w:r w:rsidR="00CC2034">
        <w:rPr>
          <w:rFonts w:cs="Times New Roman"/>
          <w:b/>
          <w:sz w:val="22"/>
          <w:szCs w:val="22"/>
        </w:rPr>
        <w:t>7</w:t>
      </w:r>
      <w:r w:rsidR="002E5CB4" w:rsidRPr="00051BAC">
        <w:rPr>
          <w:rFonts w:cs="Times New Roman"/>
          <w:b/>
          <w:sz w:val="22"/>
          <w:szCs w:val="22"/>
        </w:rPr>
        <w:t>. Izmjene Ugovora o javnoj nabavi:</w:t>
      </w:r>
      <w:bookmarkStart w:id="47" w:name="_Toc472598297"/>
      <w:r w:rsidR="0097058B" w:rsidRPr="00051BAC">
        <w:rPr>
          <w:rFonts w:cs="Times New Roman"/>
          <w:b/>
          <w:sz w:val="22"/>
          <w:szCs w:val="22"/>
        </w:rPr>
        <w:t xml:space="preserve"> </w:t>
      </w:r>
    </w:p>
    <w:p w:rsidR="002B086B" w:rsidRPr="00051BAC" w:rsidRDefault="006234A7" w:rsidP="002B086B">
      <w:pPr>
        <w:pStyle w:val="Odlomakpopisa"/>
        <w:spacing w:after="120" w:line="276" w:lineRule="auto"/>
        <w:ind w:left="0"/>
        <w:jc w:val="both"/>
        <w:rPr>
          <w:rFonts w:cs="Times New Roman"/>
          <w:lang w:eastAsia="hr-HR"/>
        </w:rPr>
      </w:pPr>
      <w:r w:rsidRPr="00051BAC">
        <w:rPr>
          <w:rFonts w:cs="Times New Roman"/>
          <w:lang w:eastAsia="hr-HR"/>
        </w:rPr>
        <w:tab/>
      </w:r>
      <w:r w:rsidR="002B086B" w:rsidRPr="00051BAC">
        <w:rPr>
          <w:rFonts w:cs="Times New Roman"/>
          <w:lang w:eastAsia="hr-HR"/>
        </w:rPr>
        <w:t>Naručitelj smije izmijeniti ugovor o javnoj nabavi tijekom njegova trajanja, samo u skladu s odredbama članka 315. - 321.  Zakona o javnoj nabavi  („Narodne novine“ broj 120/16).</w:t>
      </w:r>
    </w:p>
    <w:p w:rsidR="00ED4E99" w:rsidRPr="00051BAC" w:rsidRDefault="00ED4E99" w:rsidP="00ED4E99">
      <w:pPr>
        <w:autoSpaceDE w:val="0"/>
        <w:autoSpaceDN w:val="0"/>
        <w:adjustRightInd w:val="0"/>
        <w:spacing w:after="0" w:line="276" w:lineRule="auto"/>
        <w:jc w:val="both"/>
        <w:rPr>
          <w:rFonts w:cs="Times New Roman"/>
        </w:rPr>
      </w:pPr>
      <w:r w:rsidRPr="00051BAC">
        <w:rPr>
          <w:rFonts w:cs="Times New Roman"/>
        </w:rPr>
        <w:t>Sukladno čl</w:t>
      </w:r>
      <w:r w:rsidR="00CE563F" w:rsidRPr="00051BAC">
        <w:rPr>
          <w:rFonts w:cs="Times New Roman"/>
        </w:rPr>
        <w:t>anku</w:t>
      </w:r>
      <w:r w:rsidRPr="00051BAC">
        <w:rPr>
          <w:rFonts w:cs="Times New Roman"/>
        </w:rPr>
        <w:t xml:space="preserve"> 315. Zakona o javnoj nabavi („Narodne novine“ broj 120/16</w:t>
      </w:r>
      <w:r w:rsidR="00CE563F" w:rsidRPr="00051BAC">
        <w:rPr>
          <w:rFonts w:cs="Times New Roman"/>
        </w:rPr>
        <w:t>)</w:t>
      </w:r>
      <w:r w:rsidR="00CC2034">
        <w:rPr>
          <w:rFonts w:cs="Times New Roman"/>
        </w:rPr>
        <w:t>, Javni naruč</w:t>
      </w:r>
      <w:r w:rsidRPr="00051BAC">
        <w:rPr>
          <w:rFonts w:cs="Times New Roman"/>
        </w:rPr>
        <w:t>itelj smije izmijeniti ugovor o javnoj nabavi tijekom njegova trajanja bez provođenja novog postupka javne nabave ako su i</w:t>
      </w:r>
      <w:r w:rsidR="00CC2034">
        <w:rPr>
          <w:rFonts w:cs="Times New Roman"/>
        </w:rPr>
        <w:t>zmjene, neovisno o njihovoj novč</w:t>
      </w:r>
      <w:r w:rsidRPr="00051BAC">
        <w:rPr>
          <w:rFonts w:cs="Times New Roman"/>
        </w:rPr>
        <w:t xml:space="preserve">anoj vrijednosti, bile na jasan, precizan i nedvosmislen način predviđene u dokumentaciji o nabavi u obliku odredaba o izmjenama ugovora, a koje mogu </w:t>
      </w:r>
      <w:proofErr w:type="spellStart"/>
      <w:r w:rsidRPr="00051BAC">
        <w:rPr>
          <w:rFonts w:cs="Times New Roman"/>
        </w:rPr>
        <w:t>ukljuĉivati</w:t>
      </w:r>
      <w:proofErr w:type="spellEnd"/>
      <w:r w:rsidRPr="00051BAC">
        <w:rPr>
          <w:rFonts w:cs="Times New Roman"/>
        </w:rPr>
        <w:t xml:space="preserve"> odredbe o promjeni cijene ili opcija. </w:t>
      </w:r>
    </w:p>
    <w:p w:rsidR="00ED4E99" w:rsidRPr="00051BAC" w:rsidRDefault="00ED4E99" w:rsidP="00ED4E99">
      <w:pPr>
        <w:autoSpaceDE w:val="0"/>
        <w:autoSpaceDN w:val="0"/>
        <w:adjustRightInd w:val="0"/>
        <w:spacing w:after="0" w:line="276" w:lineRule="auto"/>
        <w:jc w:val="both"/>
        <w:rPr>
          <w:rFonts w:cs="Times New Roman"/>
        </w:rPr>
      </w:pPr>
      <w:r w:rsidRPr="00051BAC">
        <w:rPr>
          <w:rFonts w:cs="Times New Roman"/>
        </w:rPr>
        <w:t xml:space="preserve">Odredbe o izmjenama sadržavaju opseg i prirodu mogućih izmjena ili opcija te uvjete pod kojima se mogu primijeniti, ali ne smiju imati za posljedicu izmjenu cjelokupne prirode ugovora. </w:t>
      </w:r>
    </w:p>
    <w:p w:rsidR="00ED4E99" w:rsidRPr="00051BAC" w:rsidRDefault="00ED4E99" w:rsidP="00ED4E99">
      <w:pPr>
        <w:autoSpaceDE w:val="0"/>
        <w:autoSpaceDN w:val="0"/>
        <w:adjustRightInd w:val="0"/>
        <w:spacing w:after="0" w:line="276" w:lineRule="auto"/>
        <w:jc w:val="both"/>
        <w:rPr>
          <w:rFonts w:cs="Times New Roman"/>
          <w:color w:val="C00000"/>
        </w:rPr>
      </w:pPr>
    </w:p>
    <w:p w:rsidR="00ED4E99" w:rsidRPr="00051BAC" w:rsidRDefault="00ED4E99" w:rsidP="00ED4E99">
      <w:pPr>
        <w:autoSpaceDE w:val="0"/>
        <w:autoSpaceDN w:val="0"/>
        <w:adjustRightInd w:val="0"/>
        <w:spacing w:after="0" w:line="276" w:lineRule="auto"/>
        <w:jc w:val="both"/>
        <w:rPr>
          <w:rFonts w:cs="Times New Roman"/>
        </w:rPr>
      </w:pPr>
      <w:r w:rsidRPr="00051BAC">
        <w:rPr>
          <w:rFonts w:cs="Times New Roman"/>
        </w:rPr>
        <w:lastRenderedPageBreak/>
        <w:t>Sukladno čl</w:t>
      </w:r>
      <w:r w:rsidR="00CE563F" w:rsidRPr="00051BAC">
        <w:rPr>
          <w:rFonts w:cs="Times New Roman"/>
        </w:rPr>
        <w:t>anku</w:t>
      </w:r>
      <w:r w:rsidRPr="00051BAC">
        <w:rPr>
          <w:rFonts w:cs="Times New Roman"/>
        </w:rPr>
        <w:t xml:space="preserve">. 316. Zakona o javnoj nabavi („Narodne novine“ broj 120/16), Javni </w:t>
      </w:r>
      <w:proofErr w:type="spellStart"/>
      <w:r w:rsidRPr="00051BAC">
        <w:rPr>
          <w:rFonts w:cs="Times New Roman"/>
        </w:rPr>
        <w:t>naruĉitelj</w:t>
      </w:r>
      <w:proofErr w:type="spellEnd"/>
      <w:r w:rsidRPr="00051BAC">
        <w:rPr>
          <w:rFonts w:cs="Times New Roman"/>
        </w:rPr>
        <w:t xml:space="preserve"> smije izmijeniti ugovor o javnoj nabavi tijekom njegova trajanja bez provođenja novog postupka javne nabave radi nabave dodatnih radova, usluga ili robe od prvotnog ugovaratelja koji su se pokazali potrebnim, a nisu bili </w:t>
      </w:r>
      <w:proofErr w:type="spellStart"/>
      <w:r w:rsidRPr="00051BAC">
        <w:rPr>
          <w:rFonts w:cs="Times New Roman"/>
        </w:rPr>
        <w:t>ukljuĉeni</w:t>
      </w:r>
      <w:proofErr w:type="spellEnd"/>
      <w:r w:rsidRPr="00051BAC">
        <w:rPr>
          <w:rFonts w:cs="Times New Roman"/>
        </w:rPr>
        <w:t xml:space="preserve"> u prvotnu nabavu, ako promjena ugovaratelja: </w:t>
      </w:r>
    </w:p>
    <w:p w:rsidR="00ED4E99" w:rsidRPr="00051BAC" w:rsidRDefault="00ED4E99" w:rsidP="00ED4E99">
      <w:pPr>
        <w:autoSpaceDE w:val="0"/>
        <w:autoSpaceDN w:val="0"/>
        <w:adjustRightInd w:val="0"/>
        <w:spacing w:after="0" w:line="276" w:lineRule="auto"/>
        <w:jc w:val="both"/>
        <w:rPr>
          <w:rFonts w:cs="Times New Roman"/>
        </w:rPr>
      </w:pPr>
      <w:r w:rsidRPr="00051BAC">
        <w:rPr>
          <w:rFonts w:cs="Times New Roman"/>
        </w:rPr>
        <w:t xml:space="preserve">1. nije moguća zbog ekonomskih ili tehničkih razloga, kao što su zahtjevi za </w:t>
      </w:r>
      <w:proofErr w:type="spellStart"/>
      <w:r w:rsidRPr="00051BAC">
        <w:rPr>
          <w:rFonts w:cs="Times New Roman"/>
        </w:rPr>
        <w:t>međuzamjenjivošću</w:t>
      </w:r>
      <w:proofErr w:type="spellEnd"/>
      <w:r w:rsidRPr="00051BAC">
        <w:rPr>
          <w:rFonts w:cs="Times New Roman"/>
        </w:rPr>
        <w:t xml:space="preserve"> i </w:t>
      </w:r>
      <w:proofErr w:type="spellStart"/>
      <w:r w:rsidRPr="00051BAC">
        <w:rPr>
          <w:rFonts w:cs="Times New Roman"/>
        </w:rPr>
        <w:t>interoperabilnošću</w:t>
      </w:r>
      <w:proofErr w:type="spellEnd"/>
      <w:r w:rsidRPr="00051BAC">
        <w:rPr>
          <w:rFonts w:cs="Times New Roman"/>
        </w:rPr>
        <w:t xml:space="preserve"> s postojećom opremom, uslugama ili instalacijama koje su nabavljene u okviru prvotne nabave, i </w:t>
      </w:r>
    </w:p>
    <w:p w:rsidR="00ED4E99" w:rsidRPr="00051BAC" w:rsidRDefault="00ED4E99" w:rsidP="00ED4E99">
      <w:pPr>
        <w:autoSpaceDE w:val="0"/>
        <w:autoSpaceDN w:val="0"/>
        <w:adjustRightInd w:val="0"/>
        <w:spacing w:after="0" w:line="276" w:lineRule="auto"/>
        <w:jc w:val="both"/>
        <w:rPr>
          <w:rFonts w:cs="Times New Roman"/>
        </w:rPr>
      </w:pPr>
      <w:r w:rsidRPr="00051BAC">
        <w:rPr>
          <w:rFonts w:cs="Times New Roman"/>
        </w:rPr>
        <w:t>2. prouzročila bi značajne poteškoće ili znatno povećavanje troškova za javnog naručitelja. Svako povećanje cijene ne smije biti veće od 30% vrijednosti prvotnog ugovora, a ukoliko je učinjeno nekoliko uzastopnih izmjena, ograničenje od 30% vrije</w:t>
      </w:r>
      <w:r w:rsidR="00CE563F" w:rsidRPr="00051BAC">
        <w:rPr>
          <w:rFonts w:cs="Times New Roman"/>
        </w:rPr>
        <w:t>dnosti prvotnog ugovora se procj</w:t>
      </w:r>
      <w:r w:rsidRPr="00051BAC">
        <w:rPr>
          <w:rFonts w:cs="Times New Roman"/>
        </w:rPr>
        <w:t xml:space="preserve">enjuje na temelju neto kumulativne vrijednosti svih uzastopnih izmjena. </w:t>
      </w:r>
    </w:p>
    <w:p w:rsidR="00ED4E99" w:rsidRPr="00051BAC" w:rsidRDefault="00ED4E99" w:rsidP="00ED4E99">
      <w:pPr>
        <w:autoSpaceDE w:val="0"/>
        <w:autoSpaceDN w:val="0"/>
        <w:adjustRightInd w:val="0"/>
        <w:spacing w:after="0" w:line="276" w:lineRule="auto"/>
        <w:jc w:val="both"/>
        <w:rPr>
          <w:rFonts w:cs="Times New Roman"/>
          <w:color w:val="C00000"/>
        </w:rPr>
      </w:pPr>
    </w:p>
    <w:p w:rsidR="00ED4E99" w:rsidRPr="00051BAC" w:rsidRDefault="00ED4E99" w:rsidP="00ED4E99">
      <w:pPr>
        <w:autoSpaceDE w:val="0"/>
        <w:autoSpaceDN w:val="0"/>
        <w:adjustRightInd w:val="0"/>
        <w:spacing w:after="0" w:line="276" w:lineRule="auto"/>
        <w:jc w:val="both"/>
        <w:rPr>
          <w:rFonts w:cs="Times New Roman"/>
        </w:rPr>
      </w:pPr>
      <w:r w:rsidRPr="00051BAC">
        <w:rPr>
          <w:rFonts w:cs="Times New Roman"/>
        </w:rPr>
        <w:t>Sukladno čl</w:t>
      </w:r>
      <w:r w:rsidR="00CE563F" w:rsidRPr="00051BAC">
        <w:rPr>
          <w:rFonts w:cs="Times New Roman"/>
        </w:rPr>
        <w:t>anku</w:t>
      </w:r>
      <w:r w:rsidRPr="00051BAC">
        <w:rPr>
          <w:rFonts w:cs="Times New Roman"/>
        </w:rPr>
        <w:t xml:space="preserve"> 317. Zakona o javnoj nabavi („Narodne novine“ broj 120/16), Javni naručitelj smije izmijeniti ugovor o javnoj nabavi tijekom njegova trajanja bez provođenja novog postupka javne nabave ako su kumulativno ispunjeni sljedeći uvjeti: </w:t>
      </w:r>
    </w:p>
    <w:p w:rsidR="00ED4E99" w:rsidRPr="00051BAC" w:rsidRDefault="00ED4E99" w:rsidP="00ED4E99">
      <w:pPr>
        <w:autoSpaceDE w:val="0"/>
        <w:autoSpaceDN w:val="0"/>
        <w:adjustRightInd w:val="0"/>
        <w:spacing w:after="0" w:line="276" w:lineRule="auto"/>
        <w:jc w:val="both"/>
        <w:rPr>
          <w:rFonts w:cs="Times New Roman"/>
        </w:rPr>
      </w:pPr>
      <w:r w:rsidRPr="00051BAC">
        <w:rPr>
          <w:rFonts w:cs="Times New Roman"/>
        </w:rPr>
        <w:t>1. do potrebe za izmjenom došlo je zbog okolnosti koje pažljiv javni naručitelj nije mogao predvidjeti</w:t>
      </w:r>
    </w:p>
    <w:p w:rsidR="00ED4E99" w:rsidRPr="00051BAC" w:rsidRDefault="00ED4E99" w:rsidP="00ED4E99">
      <w:pPr>
        <w:autoSpaceDE w:val="0"/>
        <w:autoSpaceDN w:val="0"/>
        <w:adjustRightInd w:val="0"/>
        <w:spacing w:after="0" w:line="276" w:lineRule="auto"/>
        <w:jc w:val="both"/>
        <w:rPr>
          <w:rFonts w:cs="Times New Roman"/>
        </w:rPr>
      </w:pPr>
      <w:r w:rsidRPr="00051BAC">
        <w:rPr>
          <w:rFonts w:cs="Times New Roman"/>
        </w:rPr>
        <w:t xml:space="preserve">2. izmjenom se ne mijenja cjelokupna priroda ugovora </w:t>
      </w:r>
    </w:p>
    <w:p w:rsidR="00ED4E99" w:rsidRPr="00051BAC" w:rsidRDefault="00ED4E99" w:rsidP="00ED4E99">
      <w:pPr>
        <w:autoSpaceDE w:val="0"/>
        <w:autoSpaceDN w:val="0"/>
        <w:adjustRightInd w:val="0"/>
        <w:spacing w:after="0" w:line="276" w:lineRule="auto"/>
        <w:jc w:val="both"/>
        <w:rPr>
          <w:rFonts w:cs="Times New Roman"/>
        </w:rPr>
      </w:pPr>
      <w:r w:rsidRPr="00051BAC">
        <w:rPr>
          <w:rFonts w:cs="Times New Roman"/>
        </w:rPr>
        <w:t>3. svako povećanje cijene nije veće od 30 % vrijednosti prvotnog ugovora.</w:t>
      </w:r>
    </w:p>
    <w:p w:rsidR="00ED4E99" w:rsidRPr="00051BAC" w:rsidRDefault="00ED4E99" w:rsidP="00ED4E99">
      <w:pPr>
        <w:autoSpaceDE w:val="0"/>
        <w:autoSpaceDN w:val="0"/>
        <w:adjustRightInd w:val="0"/>
        <w:spacing w:after="0" w:line="276" w:lineRule="auto"/>
        <w:jc w:val="both"/>
        <w:rPr>
          <w:rFonts w:cs="Times New Roman"/>
        </w:rPr>
      </w:pPr>
      <w:r w:rsidRPr="00051BAC">
        <w:rPr>
          <w:rFonts w:cs="Times New Roman"/>
        </w:rPr>
        <w:t>Ako je učinjeno nekoliko uzastopnih izmjena, ograničenje od 30% v</w:t>
      </w:r>
      <w:r w:rsidR="005767B0" w:rsidRPr="00051BAC">
        <w:rPr>
          <w:rFonts w:cs="Times New Roman"/>
        </w:rPr>
        <w:t>rijednosti prvotnog ugovora proc</w:t>
      </w:r>
      <w:r w:rsidRPr="00051BAC">
        <w:rPr>
          <w:rFonts w:cs="Times New Roman"/>
        </w:rPr>
        <w:t xml:space="preserve">jenjuje se na temelju neto kumulativne vrijednosti svih uzastopnih izmjena. </w:t>
      </w:r>
    </w:p>
    <w:p w:rsidR="00ED4E99" w:rsidRPr="00051BAC" w:rsidRDefault="00ED4E99" w:rsidP="00ED4E99">
      <w:pPr>
        <w:autoSpaceDE w:val="0"/>
        <w:autoSpaceDN w:val="0"/>
        <w:adjustRightInd w:val="0"/>
        <w:spacing w:after="0" w:line="276" w:lineRule="auto"/>
        <w:jc w:val="both"/>
        <w:rPr>
          <w:rFonts w:cs="Times New Roman"/>
        </w:rPr>
      </w:pPr>
    </w:p>
    <w:p w:rsidR="00ED4E99" w:rsidRPr="00051BAC" w:rsidRDefault="00ED4E99" w:rsidP="00ED4E99">
      <w:pPr>
        <w:autoSpaceDE w:val="0"/>
        <w:autoSpaceDN w:val="0"/>
        <w:adjustRightInd w:val="0"/>
        <w:spacing w:after="0" w:line="276" w:lineRule="auto"/>
        <w:jc w:val="both"/>
        <w:rPr>
          <w:rFonts w:cs="Times New Roman"/>
        </w:rPr>
      </w:pPr>
      <w:r w:rsidRPr="00051BAC">
        <w:rPr>
          <w:rFonts w:cs="Times New Roman"/>
        </w:rPr>
        <w:t>Sukladno čl</w:t>
      </w:r>
      <w:r w:rsidR="005767B0" w:rsidRPr="00051BAC">
        <w:rPr>
          <w:rFonts w:cs="Times New Roman"/>
        </w:rPr>
        <w:t>anku</w:t>
      </w:r>
      <w:r w:rsidRPr="00051BAC">
        <w:rPr>
          <w:rFonts w:cs="Times New Roman"/>
        </w:rPr>
        <w:t xml:space="preserve"> 318. Zakona o javnoj nabavi („Narodne novine“ broj 120/16), Javni naručitelj smije izmijeniti ugovor o javnoj nabavi tijekom njegova trajanja bez provođenja novog postupka javne nabave s ciljem zamjene prvotnog ugovaratelja s novim ugovarateljem koje je posljedica:</w:t>
      </w:r>
    </w:p>
    <w:p w:rsidR="00ED4E99" w:rsidRPr="00051BAC" w:rsidRDefault="00ED4E99" w:rsidP="00E66886">
      <w:pPr>
        <w:pStyle w:val="Odlomakpopisa"/>
        <w:numPr>
          <w:ilvl w:val="0"/>
          <w:numId w:val="10"/>
        </w:numPr>
        <w:autoSpaceDE w:val="0"/>
        <w:autoSpaceDN w:val="0"/>
        <w:adjustRightInd w:val="0"/>
        <w:spacing w:after="0" w:line="276" w:lineRule="auto"/>
        <w:jc w:val="both"/>
        <w:rPr>
          <w:rFonts w:cs="Times New Roman"/>
        </w:rPr>
      </w:pPr>
      <w:r w:rsidRPr="00051BAC">
        <w:rPr>
          <w:rFonts w:cs="Times New Roman"/>
        </w:rPr>
        <w:t xml:space="preserve">primjene </w:t>
      </w:r>
      <w:r w:rsidR="00F03F65">
        <w:rPr>
          <w:rFonts w:cs="Times New Roman"/>
        </w:rPr>
        <w:t>č</w:t>
      </w:r>
      <w:r w:rsidRPr="00051BAC">
        <w:rPr>
          <w:rFonts w:cs="Times New Roman"/>
        </w:rPr>
        <w:t>lanka 315. Zakona o javnoj nabavi („Narodne novine“ broj 120/16)</w:t>
      </w:r>
    </w:p>
    <w:p w:rsidR="00ED4E99" w:rsidRPr="00051BAC" w:rsidRDefault="00ED4E99" w:rsidP="00E66886">
      <w:pPr>
        <w:pStyle w:val="Odlomakpopisa"/>
        <w:numPr>
          <w:ilvl w:val="0"/>
          <w:numId w:val="10"/>
        </w:numPr>
        <w:autoSpaceDE w:val="0"/>
        <w:autoSpaceDN w:val="0"/>
        <w:adjustRightInd w:val="0"/>
        <w:spacing w:after="0" w:line="276" w:lineRule="auto"/>
        <w:ind w:left="0" w:firstLine="360"/>
        <w:jc w:val="both"/>
        <w:rPr>
          <w:rFonts w:cs="Times New Roman"/>
        </w:rPr>
      </w:pPr>
      <w:r w:rsidRPr="00051BAC">
        <w:rPr>
          <w:rFonts w:cs="Times New Roman"/>
        </w:rPr>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ovoga Zakona o javnoj nabavi („Narodne novine“ broj 120/16)</w:t>
      </w:r>
    </w:p>
    <w:p w:rsidR="00ED4E99" w:rsidRPr="00051BAC" w:rsidRDefault="00ED4E99" w:rsidP="00E66886">
      <w:pPr>
        <w:pStyle w:val="Odlomakpopisa"/>
        <w:numPr>
          <w:ilvl w:val="0"/>
          <w:numId w:val="10"/>
        </w:numPr>
        <w:autoSpaceDE w:val="0"/>
        <w:autoSpaceDN w:val="0"/>
        <w:adjustRightInd w:val="0"/>
        <w:spacing w:after="0" w:line="276" w:lineRule="auto"/>
        <w:ind w:left="0" w:firstLine="360"/>
        <w:jc w:val="both"/>
        <w:rPr>
          <w:rFonts w:cs="Times New Roman"/>
        </w:rPr>
      </w:pPr>
      <w:r w:rsidRPr="00051BAC">
        <w:rPr>
          <w:rFonts w:cs="Times New Roman"/>
        </w:rPr>
        <w:t xml:space="preserve">obveze neposrednog plaćanja </w:t>
      </w:r>
      <w:proofErr w:type="spellStart"/>
      <w:r w:rsidRPr="00051BAC">
        <w:rPr>
          <w:rFonts w:cs="Times New Roman"/>
        </w:rPr>
        <w:t>podugovarateljima</w:t>
      </w:r>
      <w:proofErr w:type="spellEnd"/>
    </w:p>
    <w:p w:rsidR="00ED4E99" w:rsidRPr="00051BAC" w:rsidRDefault="00ED4E99" w:rsidP="00ED4E99">
      <w:pPr>
        <w:autoSpaceDE w:val="0"/>
        <w:autoSpaceDN w:val="0"/>
        <w:adjustRightInd w:val="0"/>
        <w:spacing w:after="0" w:line="276" w:lineRule="auto"/>
        <w:jc w:val="both"/>
        <w:rPr>
          <w:rFonts w:cs="Times New Roman"/>
          <w:color w:val="C00000"/>
        </w:rPr>
      </w:pPr>
    </w:p>
    <w:p w:rsidR="00ED4E99" w:rsidRPr="00051BAC" w:rsidRDefault="005767B0" w:rsidP="00ED4E99">
      <w:pPr>
        <w:autoSpaceDE w:val="0"/>
        <w:autoSpaceDN w:val="0"/>
        <w:adjustRightInd w:val="0"/>
        <w:spacing w:after="0" w:line="276" w:lineRule="auto"/>
        <w:jc w:val="both"/>
        <w:rPr>
          <w:rFonts w:cs="Times New Roman"/>
        </w:rPr>
      </w:pPr>
      <w:r w:rsidRPr="00051BAC">
        <w:rPr>
          <w:rFonts w:cs="Times New Roman"/>
        </w:rPr>
        <w:t>Sukladno članku</w:t>
      </w:r>
      <w:r w:rsidR="00ED4E99" w:rsidRPr="00051BAC">
        <w:rPr>
          <w:rFonts w:cs="Times New Roman"/>
        </w:rPr>
        <w:t xml:space="preserve"> 319. Zakona o javnoj nabavi („Narodne novine“ broj 120/16), Javni naručitelj smije izmijeniti ugovor o javnoj nabavi tijekom njegova trajanja bez provođenja novog postupka javne nabave ako izmjene, neovisno o njihovoj vrijednosti, </w:t>
      </w:r>
      <w:r w:rsidR="00ED4E99" w:rsidRPr="00051BAC">
        <w:rPr>
          <w:rFonts w:cs="Times New Roman"/>
          <w:bCs/>
        </w:rPr>
        <w:t xml:space="preserve">nisu značajne </w:t>
      </w:r>
      <w:r w:rsidR="00ED4E99" w:rsidRPr="00051BAC">
        <w:rPr>
          <w:rFonts w:cs="Times New Roman"/>
        </w:rPr>
        <w:t>u smislu članka 321. ZJN 2016.</w:t>
      </w:r>
    </w:p>
    <w:p w:rsidR="00ED4E99" w:rsidRPr="00051BAC" w:rsidRDefault="00ED4E99" w:rsidP="00ED4E99">
      <w:pPr>
        <w:autoSpaceDE w:val="0"/>
        <w:autoSpaceDN w:val="0"/>
        <w:adjustRightInd w:val="0"/>
        <w:spacing w:after="0" w:line="276" w:lineRule="auto"/>
        <w:jc w:val="both"/>
        <w:rPr>
          <w:rFonts w:cs="Times New Roman"/>
          <w:color w:val="C00000"/>
        </w:rPr>
      </w:pPr>
    </w:p>
    <w:p w:rsidR="00ED4E99" w:rsidRPr="00051BAC" w:rsidRDefault="005767B0" w:rsidP="00ED4E99">
      <w:pPr>
        <w:autoSpaceDE w:val="0"/>
        <w:autoSpaceDN w:val="0"/>
        <w:adjustRightInd w:val="0"/>
        <w:spacing w:after="0" w:line="276" w:lineRule="auto"/>
        <w:jc w:val="both"/>
        <w:rPr>
          <w:rFonts w:cs="Times New Roman"/>
        </w:rPr>
      </w:pPr>
      <w:r w:rsidRPr="00051BAC">
        <w:rPr>
          <w:rFonts w:cs="Times New Roman"/>
        </w:rPr>
        <w:t>Sukladno članku</w:t>
      </w:r>
      <w:r w:rsidR="00ED4E99" w:rsidRPr="00051BAC">
        <w:rPr>
          <w:rFonts w:cs="Times New Roman"/>
        </w:rPr>
        <w:t xml:space="preserve"> 320. Zakona o javnoj nabavi („Narodne novine“ broj 120/16), Javni naručitelj smije izmijeniti ugovor o javnoj nabavi tijekom njegova trajanja bez provođenja novog postupka javne nabave ako su kumulativno ispunjeni slijedeći uvjeti</w:t>
      </w:r>
    </w:p>
    <w:p w:rsidR="00ED4E99" w:rsidRPr="00051BAC" w:rsidRDefault="00ED4E99" w:rsidP="00ED4E99">
      <w:pPr>
        <w:autoSpaceDE w:val="0"/>
        <w:autoSpaceDN w:val="0"/>
        <w:adjustRightInd w:val="0"/>
        <w:spacing w:after="0" w:line="276" w:lineRule="auto"/>
        <w:rPr>
          <w:rFonts w:cs="Times New Roman"/>
        </w:rPr>
      </w:pPr>
      <w:r w:rsidRPr="00051BAC">
        <w:rPr>
          <w:rFonts w:cs="Times New Roman"/>
        </w:rPr>
        <w:t>1. vrijednost izmjene manja je od europskih pragova iz članka 13. ZJN 2016,</w:t>
      </w:r>
    </w:p>
    <w:p w:rsidR="00ED4E99" w:rsidRPr="00051BAC" w:rsidRDefault="00ED4E99" w:rsidP="00ED4E99">
      <w:pPr>
        <w:autoSpaceDE w:val="0"/>
        <w:autoSpaceDN w:val="0"/>
        <w:adjustRightInd w:val="0"/>
        <w:spacing w:after="0" w:line="276" w:lineRule="auto"/>
        <w:rPr>
          <w:rFonts w:cs="Times New Roman"/>
        </w:rPr>
      </w:pPr>
      <w:r w:rsidRPr="00051BAC">
        <w:rPr>
          <w:rFonts w:cs="Times New Roman"/>
        </w:rPr>
        <w:t>2. vrijednost izmjene manja je od 10% prvotne vrijednosti ugovora o javnoj nabavi robe,</w:t>
      </w:r>
    </w:p>
    <w:p w:rsidR="00ED4E99" w:rsidRPr="00051BAC" w:rsidRDefault="00ED4E99" w:rsidP="00ED4E99">
      <w:pPr>
        <w:autoSpaceDE w:val="0"/>
        <w:autoSpaceDN w:val="0"/>
        <w:adjustRightInd w:val="0"/>
        <w:spacing w:after="0" w:line="276" w:lineRule="auto"/>
        <w:rPr>
          <w:rFonts w:cs="Times New Roman"/>
          <w:color w:val="C00000"/>
        </w:rPr>
      </w:pPr>
      <w:r w:rsidRPr="00051BAC">
        <w:rPr>
          <w:rFonts w:cs="Times New Roman"/>
        </w:rPr>
        <w:t>3. izmjena ne mijenja cjelokupnu prirodu ugovora.</w:t>
      </w:r>
    </w:p>
    <w:p w:rsidR="00ED4E99" w:rsidRPr="00051BAC" w:rsidRDefault="00ED4E99" w:rsidP="00ED4E99">
      <w:pPr>
        <w:autoSpaceDE w:val="0"/>
        <w:autoSpaceDN w:val="0"/>
        <w:adjustRightInd w:val="0"/>
        <w:spacing w:after="0" w:line="276" w:lineRule="auto"/>
        <w:jc w:val="both"/>
        <w:rPr>
          <w:rFonts w:cs="Times New Roman"/>
          <w:color w:val="C00000"/>
        </w:rPr>
      </w:pPr>
    </w:p>
    <w:p w:rsidR="00ED4E99" w:rsidRPr="00051BAC" w:rsidRDefault="005767B0" w:rsidP="00ED4E99">
      <w:pPr>
        <w:autoSpaceDE w:val="0"/>
        <w:autoSpaceDN w:val="0"/>
        <w:adjustRightInd w:val="0"/>
        <w:spacing w:after="0" w:line="276" w:lineRule="auto"/>
        <w:jc w:val="both"/>
        <w:rPr>
          <w:rFonts w:cs="Times New Roman"/>
        </w:rPr>
      </w:pPr>
      <w:r w:rsidRPr="00051BAC">
        <w:rPr>
          <w:rFonts w:cs="Times New Roman"/>
        </w:rPr>
        <w:lastRenderedPageBreak/>
        <w:t>Sukladno članku</w:t>
      </w:r>
      <w:r w:rsidR="00ED4E99" w:rsidRPr="00051BAC">
        <w:rPr>
          <w:rFonts w:cs="Times New Roman"/>
        </w:rPr>
        <w:t xml:space="preserve"> 321. Zakona o javnoj nabavi („Narodne novine“ broj 120/16), Izmjena ugovora o javnoj nabavi tijekom njegova trajanja smatra se značajnom ako njome ugovor postaje značajno različit po svojoj naravi od prvotno zaključenog.</w:t>
      </w:r>
    </w:p>
    <w:p w:rsidR="00ED4E99" w:rsidRPr="00051BAC" w:rsidRDefault="00ED4E99" w:rsidP="00ED4E99">
      <w:pPr>
        <w:autoSpaceDE w:val="0"/>
        <w:autoSpaceDN w:val="0"/>
        <w:adjustRightInd w:val="0"/>
        <w:spacing w:after="0" w:line="276" w:lineRule="auto"/>
        <w:jc w:val="both"/>
        <w:rPr>
          <w:rFonts w:cs="Times New Roman"/>
        </w:rPr>
      </w:pPr>
      <w:r w:rsidRPr="00051BAC">
        <w:rPr>
          <w:rFonts w:cs="Times New Roman"/>
        </w:rPr>
        <w:t xml:space="preserve">Izmjena se u svakom slučaju smatra </w:t>
      </w:r>
      <w:r w:rsidRPr="00051BAC">
        <w:rPr>
          <w:rFonts w:cs="Times New Roman"/>
          <w:bCs/>
        </w:rPr>
        <w:t xml:space="preserve">značajnom </w:t>
      </w:r>
      <w:r w:rsidRPr="00051BAC">
        <w:rPr>
          <w:rFonts w:cs="Times New Roman"/>
        </w:rPr>
        <w:t>ako je ispunjen jedan ili više sljedećih uvjeta:</w:t>
      </w:r>
    </w:p>
    <w:p w:rsidR="00ED4E99" w:rsidRPr="00051BAC" w:rsidRDefault="00ED4E99" w:rsidP="00ED4E99">
      <w:pPr>
        <w:autoSpaceDE w:val="0"/>
        <w:autoSpaceDN w:val="0"/>
        <w:adjustRightInd w:val="0"/>
        <w:spacing w:after="0" w:line="276" w:lineRule="auto"/>
        <w:jc w:val="both"/>
        <w:rPr>
          <w:rFonts w:cs="Times New Roman"/>
        </w:rPr>
      </w:pPr>
      <w:r w:rsidRPr="00051BAC">
        <w:rPr>
          <w:rFonts w:cs="Times New Roman"/>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rsidR="00ED4E99" w:rsidRPr="00051BAC" w:rsidRDefault="00ED4E99" w:rsidP="00ED4E99">
      <w:pPr>
        <w:autoSpaceDE w:val="0"/>
        <w:autoSpaceDN w:val="0"/>
        <w:adjustRightInd w:val="0"/>
        <w:spacing w:after="0" w:line="276" w:lineRule="auto"/>
        <w:rPr>
          <w:rFonts w:cs="Times New Roman"/>
        </w:rPr>
      </w:pPr>
      <w:r w:rsidRPr="00051BAC">
        <w:rPr>
          <w:rFonts w:cs="Times New Roman"/>
        </w:rPr>
        <w:t>2. izmjenom se mijenja ekonomska ravnoteža ugovora u korist ugovaratelja na način koji nije predviđen prvotnim ugovorom</w:t>
      </w:r>
    </w:p>
    <w:p w:rsidR="00ED4E99" w:rsidRPr="00051BAC" w:rsidRDefault="00ED4E99" w:rsidP="00ED4E99">
      <w:pPr>
        <w:autoSpaceDE w:val="0"/>
        <w:autoSpaceDN w:val="0"/>
        <w:adjustRightInd w:val="0"/>
        <w:spacing w:after="0" w:line="276" w:lineRule="auto"/>
        <w:rPr>
          <w:rFonts w:cs="Times New Roman"/>
        </w:rPr>
      </w:pPr>
      <w:r w:rsidRPr="00051BAC">
        <w:rPr>
          <w:rFonts w:cs="Times New Roman"/>
        </w:rPr>
        <w:t>3. izmjenom se značajno povećava opseg ugovora</w:t>
      </w:r>
    </w:p>
    <w:p w:rsidR="00372312" w:rsidRPr="00051BAC" w:rsidRDefault="00ED4E99" w:rsidP="000C4E6F">
      <w:pPr>
        <w:autoSpaceDE w:val="0"/>
        <w:autoSpaceDN w:val="0"/>
        <w:adjustRightInd w:val="0"/>
        <w:spacing w:after="0" w:line="276" w:lineRule="auto"/>
        <w:jc w:val="both"/>
        <w:rPr>
          <w:rFonts w:cs="Times New Roman"/>
        </w:rPr>
      </w:pPr>
      <w:r w:rsidRPr="00051BAC">
        <w:rPr>
          <w:rFonts w:cs="Times New Roman"/>
        </w:rPr>
        <w:t>4. ako novi ugovaratelj zamijeni onoga kojemu je prvotno javni naručitelj dodijelio ugovor, osim u sluč</w:t>
      </w:r>
      <w:r w:rsidR="005767B0" w:rsidRPr="00051BAC">
        <w:rPr>
          <w:rFonts w:cs="Times New Roman"/>
        </w:rPr>
        <w:t>ajevima iz članka 318. ZJN 2016.</w:t>
      </w:r>
    </w:p>
    <w:p w:rsidR="002B086B" w:rsidRPr="00051BAC" w:rsidRDefault="002B086B" w:rsidP="000C4E6F">
      <w:pPr>
        <w:autoSpaceDE w:val="0"/>
        <w:autoSpaceDN w:val="0"/>
        <w:adjustRightInd w:val="0"/>
        <w:spacing w:after="0" w:line="276" w:lineRule="auto"/>
        <w:jc w:val="both"/>
        <w:rPr>
          <w:rFonts w:cs="Times New Roman"/>
        </w:rPr>
      </w:pPr>
    </w:p>
    <w:p w:rsidR="000420D8" w:rsidRPr="00051BAC" w:rsidRDefault="00F03F65" w:rsidP="00624F22">
      <w:pPr>
        <w:spacing w:before="100" w:beforeAutospacing="1" w:after="100" w:afterAutospacing="1" w:line="276" w:lineRule="auto"/>
        <w:contextualSpacing/>
        <w:jc w:val="both"/>
        <w:rPr>
          <w:rFonts w:cs="Times New Roman"/>
          <w:b/>
        </w:rPr>
      </w:pPr>
      <w:r>
        <w:rPr>
          <w:rFonts w:cs="Times New Roman"/>
          <w:b/>
        </w:rPr>
        <w:t>4</w:t>
      </w:r>
      <w:r w:rsidR="00CC2034">
        <w:rPr>
          <w:rFonts w:cs="Times New Roman"/>
          <w:b/>
        </w:rPr>
        <w:t>8</w:t>
      </w:r>
      <w:r w:rsidR="00205C63" w:rsidRPr="00051BAC">
        <w:rPr>
          <w:rFonts w:cs="Times New Roman"/>
          <w:b/>
        </w:rPr>
        <w:t>. Raskid ugovora</w:t>
      </w:r>
      <w:bookmarkEnd w:id="47"/>
      <w:r w:rsidR="00205C63" w:rsidRPr="00051BAC">
        <w:rPr>
          <w:rFonts w:cs="Times New Roman"/>
          <w:b/>
        </w:rPr>
        <w:t>:</w:t>
      </w:r>
    </w:p>
    <w:p w:rsidR="00205C63" w:rsidRPr="00051BAC" w:rsidRDefault="00205C63" w:rsidP="00773A41">
      <w:pPr>
        <w:spacing w:after="0" w:line="276" w:lineRule="auto"/>
        <w:ind w:firstLine="708"/>
        <w:jc w:val="both"/>
        <w:rPr>
          <w:rFonts w:cs="Times New Roman"/>
          <w:b/>
        </w:rPr>
      </w:pPr>
      <w:r w:rsidRPr="00051BAC">
        <w:rPr>
          <w:rFonts w:cs="Times New Roman"/>
          <w:lang w:eastAsia="hr-HR"/>
        </w:rPr>
        <w:t>Naručitelj je obvezan raskinuti ugovor o javnoj nabavi tijekom njegova trajanja ako:</w:t>
      </w:r>
    </w:p>
    <w:p w:rsidR="00205C63" w:rsidRPr="00051BAC" w:rsidRDefault="00205C63" w:rsidP="00773A41">
      <w:pPr>
        <w:spacing w:after="0" w:line="276" w:lineRule="auto"/>
        <w:jc w:val="both"/>
        <w:rPr>
          <w:rFonts w:cs="Times New Roman"/>
          <w:lang w:eastAsia="hr-HR"/>
        </w:rPr>
      </w:pPr>
      <w:r w:rsidRPr="00051BAC">
        <w:rPr>
          <w:rFonts w:cs="Times New Roman"/>
          <w:lang w:eastAsia="hr-HR"/>
        </w:rPr>
        <w:t>1. je ugovor značajno izmijenjen, što bi zahtijevalo novi postupak nabave na temelju članka 321. ZJN 2016</w:t>
      </w:r>
    </w:p>
    <w:p w:rsidR="00205C63" w:rsidRPr="00051BAC" w:rsidRDefault="00205C63" w:rsidP="00773A41">
      <w:pPr>
        <w:spacing w:after="0" w:line="276" w:lineRule="auto"/>
        <w:jc w:val="both"/>
        <w:rPr>
          <w:rFonts w:cs="Times New Roman"/>
          <w:lang w:eastAsia="hr-HR"/>
        </w:rPr>
      </w:pPr>
      <w:r w:rsidRPr="00051BAC">
        <w:rPr>
          <w:rFonts w:cs="Times New Roman"/>
          <w:lang w:eastAsia="hr-HR"/>
        </w:rPr>
        <w:t>2. je ugovaratelj morao biti isključen iz postupka javne nabave zbog postojanja osnova za isključenje iz članka 251. stavka 1. ZJN 2016</w:t>
      </w:r>
    </w:p>
    <w:p w:rsidR="00205C63" w:rsidRPr="00051BAC" w:rsidRDefault="00205C63" w:rsidP="00773A41">
      <w:pPr>
        <w:spacing w:after="0" w:line="276" w:lineRule="auto"/>
        <w:jc w:val="both"/>
        <w:rPr>
          <w:rFonts w:cs="Times New Roman"/>
          <w:lang w:eastAsia="hr-HR"/>
        </w:rPr>
      </w:pPr>
      <w:r w:rsidRPr="00051BAC">
        <w:rPr>
          <w:rFonts w:cs="Times New Roman"/>
          <w:lang w:eastAsia="hr-HR"/>
        </w:rPr>
        <w:t>3. se ugovor nije trebao dodijeliti ugovaratelju zbog ozbiljne povrede obveza iz osnivačkih Ugovora i Direktive 2014/24/EU, a koja je utvrđena presudom Suda Europske unije u postupku iz članka 258. Ugovora o funkcioniranju Europske unije</w:t>
      </w:r>
    </w:p>
    <w:p w:rsidR="000420D8" w:rsidRPr="00051BAC" w:rsidRDefault="00205C63" w:rsidP="00773A41">
      <w:pPr>
        <w:spacing w:after="0" w:line="276" w:lineRule="auto"/>
        <w:jc w:val="both"/>
        <w:rPr>
          <w:rFonts w:cs="Times New Roman"/>
          <w:lang w:eastAsia="hr-HR"/>
        </w:rPr>
      </w:pPr>
      <w:r w:rsidRPr="00051BAC">
        <w:rPr>
          <w:rFonts w:cs="Times New Roman"/>
          <w:lang w:eastAsia="hr-HR"/>
        </w:rPr>
        <w:t>4. se ugovor nije trebao dodijeliti ugovaratelju zbog ozbiljne povrede odredaba ovoga Zakona, a koja je utvrđena pravomoćnom pr</w:t>
      </w:r>
      <w:bookmarkStart w:id="48" w:name="_Toc414011493"/>
      <w:r w:rsidR="00773A41" w:rsidRPr="00051BAC">
        <w:rPr>
          <w:rFonts w:cs="Times New Roman"/>
          <w:lang w:eastAsia="hr-HR"/>
        </w:rPr>
        <w:t>esudom nadležnog upravnog suda.</w:t>
      </w:r>
    </w:p>
    <w:p w:rsidR="00914BF5" w:rsidRPr="00051BAC" w:rsidRDefault="00914BF5" w:rsidP="00773A41">
      <w:pPr>
        <w:spacing w:after="0" w:line="276" w:lineRule="auto"/>
        <w:jc w:val="both"/>
        <w:rPr>
          <w:rFonts w:cs="Times New Roman"/>
          <w:lang w:eastAsia="hr-HR"/>
        </w:rPr>
      </w:pPr>
    </w:p>
    <w:p w:rsidR="000420D8" w:rsidRPr="00051BAC" w:rsidRDefault="00F03F65" w:rsidP="00773A41">
      <w:pPr>
        <w:spacing w:after="0" w:line="276" w:lineRule="auto"/>
        <w:jc w:val="both"/>
        <w:rPr>
          <w:rFonts w:cs="Times New Roman"/>
          <w:b/>
        </w:rPr>
      </w:pPr>
      <w:r>
        <w:rPr>
          <w:rFonts w:cs="Times New Roman"/>
          <w:b/>
        </w:rPr>
        <w:t>4</w:t>
      </w:r>
      <w:r w:rsidR="00CC2034">
        <w:rPr>
          <w:rFonts w:cs="Times New Roman"/>
          <w:b/>
        </w:rPr>
        <w:t>9</w:t>
      </w:r>
      <w:r w:rsidR="00205C63" w:rsidRPr="00051BAC">
        <w:rPr>
          <w:rFonts w:cs="Times New Roman"/>
          <w:b/>
        </w:rPr>
        <w:t>. Pouka o pravnom lijeku:</w:t>
      </w:r>
      <w:bookmarkEnd w:id="48"/>
    </w:p>
    <w:p w:rsidR="008371F6" w:rsidRPr="00051BAC" w:rsidRDefault="008371F6" w:rsidP="00B31049">
      <w:pPr>
        <w:pStyle w:val="Naslov"/>
        <w:spacing w:line="276" w:lineRule="auto"/>
        <w:ind w:firstLine="708"/>
        <w:jc w:val="both"/>
        <w:rPr>
          <w:rFonts w:asciiTheme="minorHAnsi" w:hAnsiTheme="minorHAnsi"/>
          <w:b w:val="0"/>
          <w:bCs w:val="0"/>
          <w:szCs w:val="22"/>
        </w:rPr>
      </w:pPr>
      <w:r w:rsidRPr="00051BAC">
        <w:rPr>
          <w:rFonts w:asciiTheme="minorHAnsi" w:hAnsiTheme="minorHAnsi"/>
          <w:b w:val="0"/>
          <w:bCs w:val="0"/>
          <w:szCs w:val="22"/>
        </w:rPr>
        <w:t>Pravo na žalbu ima svaki gospodarski subjekt koji ima ili je imao pravni interes za dobivanje određenog ugovora o javnoj nabavi i koji je pretrpio ili bi mogao pretrpjeti štetu od navodnoga kršenja subjektivnih prava.</w:t>
      </w:r>
    </w:p>
    <w:p w:rsidR="008371F6" w:rsidRPr="00051BAC" w:rsidRDefault="008371F6" w:rsidP="008371F6">
      <w:pPr>
        <w:pStyle w:val="Naslov"/>
        <w:spacing w:line="276" w:lineRule="auto"/>
        <w:jc w:val="both"/>
        <w:rPr>
          <w:rFonts w:asciiTheme="minorHAnsi" w:hAnsiTheme="minorHAnsi"/>
          <w:b w:val="0"/>
          <w:bCs w:val="0"/>
          <w:szCs w:val="22"/>
        </w:rPr>
      </w:pPr>
      <w:r w:rsidRPr="00051BAC">
        <w:rPr>
          <w:rFonts w:asciiTheme="minorHAnsi" w:hAnsiTheme="minorHAnsi"/>
          <w:b w:val="0"/>
          <w:bCs w:val="0"/>
          <w:szCs w:val="22"/>
        </w:rPr>
        <w:t>Žalba se izjavljuje Državnoj komisiji u pisanom obliku.</w:t>
      </w:r>
    </w:p>
    <w:p w:rsidR="008371F6" w:rsidRPr="00051BAC" w:rsidRDefault="008371F6" w:rsidP="008371F6">
      <w:pPr>
        <w:pStyle w:val="Naslov"/>
        <w:spacing w:line="276" w:lineRule="auto"/>
        <w:jc w:val="both"/>
        <w:rPr>
          <w:rFonts w:asciiTheme="minorHAnsi" w:hAnsiTheme="minorHAnsi"/>
          <w:b w:val="0"/>
          <w:bCs w:val="0"/>
          <w:szCs w:val="22"/>
        </w:rPr>
      </w:pPr>
      <w:r w:rsidRPr="00051BAC">
        <w:rPr>
          <w:rFonts w:asciiTheme="minorHAnsi" w:hAnsiTheme="minorHAnsi"/>
          <w:b w:val="0"/>
          <w:bCs w:val="0"/>
          <w:szCs w:val="22"/>
        </w:rPr>
        <w:t>Žalba se dostavlja neposredno, putem ovlaštenog davatelja poštanskih usluga ili elektroničkim sredstvima komunikacije putem međusobno povezanih informacijskih sustava Državne komisije i EOJN RH sustava e-Žalba.</w:t>
      </w:r>
    </w:p>
    <w:p w:rsidR="008371F6" w:rsidRPr="00051BAC" w:rsidRDefault="008371F6" w:rsidP="008371F6">
      <w:pPr>
        <w:pStyle w:val="Naslov"/>
        <w:spacing w:line="276" w:lineRule="auto"/>
        <w:jc w:val="both"/>
        <w:rPr>
          <w:rFonts w:asciiTheme="minorHAnsi" w:hAnsiTheme="minorHAnsi"/>
          <w:b w:val="0"/>
          <w:bCs w:val="0"/>
          <w:szCs w:val="22"/>
        </w:rPr>
      </w:pPr>
      <w:r w:rsidRPr="00051BAC">
        <w:rPr>
          <w:rFonts w:asciiTheme="minorHAnsi" w:hAnsiTheme="minorHAnsi"/>
          <w:b w:val="0"/>
          <w:bCs w:val="0"/>
          <w:szCs w:val="22"/>
        </w:rPr>
        <w:t>Žalitelj je obvezan primjerak žalbe dostaviti naručitelju u roku za žalbu.</w:t>
      </w:r>
    </w:p>
    <w:p w:rsidR="008371F6" w:rsidRPr="00051BAC" w:rsidRDefault="008371F6" w:rsidP="008371F6">
      <w:pPr>
        <w:pStyle w:val="Naslov"/>
        <w:spacing w:line="276" w:lineRule="auto"/>
        <w:jc w:val="both"/>
        <w:rPr>
          <w:rFonts w:asciiTheme="minorHAnsi" w:hAnsiTheme="minorHAnsi"/>
          <w:b w:val="0"/>
          <w:bCs w:val="0"/>
          <w:szCs w:val="22"/>
        </w:rPr>
      </w:pPr>
      <w:r w:rsidRPr="00051BAC">
        <w:rPr>
          <w:rFonts w:asciiTheme="minorHAnsi" w:hAnsiTheme="minorHAnsi"/>
          <w:b w:val="0"/>
          <w:bCs w:val="0"/>
          <w:szCs w:val="22"/>
        </w:rPr>
        <w:t>Kad je žalba upućena putem ovlaštenog davatelja poštanskih usluga, dan predaje ovlaštenom davatelju poštanskih usluga smatra se danom predaje Državnoj komisiji odnosno naručitelju.</w:t>
      </w:r>
    </w:p>
    <w:p w:rsidR="008371F6" w:rsidRPr="00051BAC" w:rsidRDefault="008371F6" w:rsidP="008371F6">
      <w:pPr>
        <w:pStyle w:val="Naslov"/>
        <w:spacing w:line="276" w:lineRule="auto"/>
        <w:jc w:val="both"/>
        <w:rPr>
          <w:rFonts w:asciiTheme="minorHAnsi" w:hAnsiTheme="minorHAnsi"/>
          <w:b w:val="0"/>
          <w:bCs w:val="0"/>
          <w:szCs w:val="22"/>
        </w:rPr>
      </w:pPr>
      <w:r w:rsidRPr="00051BAC">
        <w:rPr>
          <w:rFonts w:asciiTheme="minorHAnsi" w:hAnsiTheme="minorHAnsi"/>
          <w:b w:val="0"/>
          <w:bCs w:val="0"/>
          <w:szCs w:val="22"/>
        </w:rPr>
        <w:t>Kad je žalba upućena elektroničkim sredstvima komunikacije putem sustava e-Žalba smatra se da je dostava Državnoj komisiji, odnosno stranci žalbenog postupka obavljena na dan kada je žalba zaprimljena na poslužitelju EOJN RH.</w:t>
      </w:r>
    </w:p>
    <w:p w:rsidR="008371F6" w:rsidRPr="00051BAC" w:rsidRDefault="008371F6" w:rsidP="008371F6">
      <w:pPr>
        <w:pStyle w:val="Naslov"/>
        <w:spacing w:line="276" w:lineRule="auto"/>
        <w:jc w:val="both"/>
        <w:rPr>
          <w:rFonts w:asciiTheme="minorHAnsi" w:hAnsiTheme="minorHAnsi"/>
          <w:b w:val="0"/>
          <w:bCs w:val="0"/>
          <w:szCs w:val="22"/>
        </w:rPr>
      </w:pPr>
      <w:r w:rsidRPr="00051BAC">
        <w:rPr>
          <w:rFonts w:asciiTheme="minorHAnsi" w:hAnsiTheme="minorHAnsi"/>
          <w:b w:val="0"/>
          <w:bCs w:val="0"/>
          <w:szCs w:val="22"/>
        </w:rPr>
        <w:t>Sustav e-Žalba bez odgode šalje obavijest o zaprimljenoj žalbi strankama žalbenog postupka u njihov siguran elektronički pretinac na poslužitelju EOJN RH te na njihovu adresu elektroničke pošte. Obavijest o zaprimljenoj žalbi sadrži podatke o internetskoj adresi na kojoj je dostupna žalba, datum i vrijeme zaprimanja žalbe te upozorenje da je danom zaprimanja žalbe na poslužitelju EOJN RH dostava obavljena.</w:t>
      </w:r>
    </w:p>
    <w:p w:rsidR="008371F6" w:rsidRPr="00051BAC" w:rsidRDefault="008371F6" w:rsidP="008371F6">
      <w:pPr>
        <w:pStyle w:val="Naslov"/>
        <w:spacing w:line="276" w:lineRule="auto"/>
        <w:jc w:val="both"/>
        <w:rPr>
          <w:rFonts w:asciiTheme="minorHAnsi" w:hAnsiTheme="minorHAnsi"/>
          <w:b w:val="0"/>
          <w:bCs w:val="0"/>
          <w:szCs w:val="22"/>
        </w:rPr>
      </w:pPr>
      <w:r w:rsidRPr="00051BAC">
        <w:rPr>
          <w:rFonts w:asciiTheme="minorHAnsi" w:hAnsiTheme="minorHAnsi"/>
          <w:b w:val="0"/>
          <w:bCs w:val="0"/>
          <w:szCs w:val="22"/>
        </w:rPr>
        <w:lastRenderedPageBreak/>
        <w:t>Smatra se da je adresa elektroničke pošte  koju je gospodarski subjekt, odnosno naručitelj naveo u EOJN RH važeća.</w:t>
      </w:r>
    </w:p>
    <w:p w:rsidR="008371F6" w:rsidRPr="00051BAC" w:rsidRDefault="008371F6" w:rsidP="00424B2E">
      <w:pPr>
        <w:pStyle w:val="Naslov"/>
        <w:spacing w:line="276" w:lineRule="auto"/>
        <w:jc w:val="both"/>
        <w:rPr>
          <w:rFonts w:asciiTheme="minorHAnsi" w:hAnsiTheme="minorHAnsi"/>
          <w:b w:val="0"/>
          <w:bCs w:val="0"/>
          <w:szCs w:val="22"/>
        </w:rPr>
      </w:pPr>
      <w:r w:rsidRPr="00051BAC">
        <w:rPr>
          <w:rFonts w:asciiTheme="minorHAnsi" w:hAnsiTheme="minorHAnsi"/>
          <w:b w:val="0"/>
          <w:bCs w:val="0"/>
          <w:szCs w:val="22"/>
        </w:rPr>
        <w:t>Stranka u žalbenom postupku može na način propisan posebnim zakonom ovlastiti drugu osobu(opunomoćenik) da u njezino ime i za njezin račun popunjava i podnosi podneske u elektroničkom obliku.</w:t>
      </w:r>
    </w:p>
    <w:p w:rsidR="008371F6" w:rsidRPr="00051BAC" w:rsidRDefault="008371F6" w:rsidP="00424B2E">
      <w:pPr>
        <w:pStyle w:val="Naslov"/>
        <w:spacing w:line="276" w:lineRule="auto"/>
        <w:jc w:val="both"/>
        <w:rPr>
          <w:rFonts w:asciiTheme="minorHAnsi" w:hAnsiTheme="minorHAnsi"/>
          <w:b w:val="0"/>
          <w:bCs w:val="0"/>
          <w:szCs w:val="22"/>
        </w:rPr>
      </w:pPr>
      <w:r w:rsidRPr="00051BAC">
        <w:rPr>
          <w:rFonts w:asciiTheme="minorHAnsi" w:hAnsiTheme="minorHAnsi"/>
          <w:b w:val="0"/>
          <w:bCs w:val="0"/>
          <w:szCs w:val="22"/>
        </w:rPr>
        <w:t>Format, veličina i podatkovna struktura podnesaka u elektroničkom obliku i njihovih privitaka moraju biti u skladu sa standardima koji su javno objavljeni na internetskim stranicama EOJN RH.</w:t>
      </w:r>
    </w:p>
    <w:p w:rsidR="008371F6" w:rsidRPr="00051BAC" w:rsidRDefault="008371F6" w:rsidP="00424B2E">
      <w:pPr>
        <w:pStyle w:val="Naslov"/>
        <w:spacing w:line="276" w:lineRule="auto"/>
        <w:jc w:val="both"/>
        <w:rPr>
          <w:rFonts w:asciiTheme="minorHAnsi" w:hAnsiTheme="minorHAnsi"/>
          <w:b w:val="0"/>
          <w:bCs w:val="0"/>
          <w:szCs w:val="22"/>
        </w:rPr>
      </w:pPr>
      <w:r w:rsidRPr="00051BAC">
        <w:rPr>
          <w:rFonts w:asciiTheme="minorHAnsi" w:hAnsiTheme="minorHAnsi"/>
          <w:b w:val="0"/>
          <w:bCs w:val="0"/>
          <w:szCs w:val="22"/>
        </w:rPr>
        <w:t xml:space="preserve">EOJN RH objavljuje na vlastitim internetskim stranicama potrebne tehničke preduvjete koji su neophodni za upotrebu </w:t>
      </w:r>
      <w:proofErr w:type="spellStart"/>
      <w:r w:rsidRPr="00051BAC">
        <w:rPr>
          <w:rFonts w:asciiTheme="minorHAnsi" w:hAnsiTheme="minorHAnsi"/>
          <w:b w:val="0"/>
          <w:bCs w:val="0"/>
          <w:szCs w:val="22"/>
        </w:rPr>
        <w:t>informaciskog</w:t>
      </w:r>
      <w:proofErr w:type="spellEnd"/>
      <w:r w:rsidRPr="00051BAC">
        <w:rPr>
          <w:rFonts w:asciiTheme="minorHAnsi" w:hAnsiTheme="minorHAnsi"/>
          <w:b w:val="0"/>
          <w:bCs w:val="0"/>
          <w:szCs w:val="22"/>
        </w:rPr>
        <w:t xml:space="preserve"> sustava, a osobito:</w:t>
      </w:r>
    </w:p>
    <w:p w:rsidR="008371F6" w:rsidRPr="00051BAC" w:rsidRDefault="008371F6" w:rsidP="008371F6">
      <w:pPr>
        <w:pStyle w:val="Naslov"/>
        <w:spacing w:line="276" w:lineRule="auto"/>
        <w:ind w:firstLine="708"/>
        <w:jc w:val="both"/>
        <w:rPr>
          <w:rFonts w:asciiTheme="minorHAnsi" w:hAnsiTheme="minorHAnsi"/>
          <w:b w:val="0"/>
          <w:bCs w:val="0"/>
          <w:szCs w:val="22"/>
        </w:rPr>
      </w:pPr>
      <w:r w:rsidRPr="00051BAC">
        <w:rPr>
          <w:rFonts w:asciiTheme="minorHAnsi" w:hAnsiTheme="minorHAnsi"/>
          <w:b w:val="0"/>
          <w:bCs w:val="0"/>
          <w:szCs w:val="22"/>
        </w:rPr>
        <w:t>1.neophodne tehničke preduvjete (potrebna oprema i računalni programi)</w:t>
      </w:r>
    </w:p>
    <w:p w:rsidR="008371F6" w:rsidRPr="00051BAC" w:rsidRDefault="008371F6" w:rsidP="008371F6">
      <w:pPr>
        <w:pStyle w:val="Naslov"/>
        <w:spacing w:line="276" w:lineRule="auto"/>
        <w:ind w:firstLine="708"/>
        <w:jc w:val="both"/>
        <w:rPr>
          <w:rFonts w:asciiTheme="minorHAnsi" w:hAnsiTheme="minorHAnsi"/>
          <w:b w:val="0"/>
          <w:bCs w:val="0"/>
          <w:szCs w:val="22"/>
        </w:rPr>
      </w:pPr>
      <w:r w:rsidRPr="00051BAC">
        <w:rPr>
          <w:rFonts w:asciiTheme="minorHAnsi" w:hAnsiTheme="minorHAnsi"/>
          <w:b w:val="0"/>
          <w:bCs w:val="0"/>
          <w:szCs w:val="22"/>
        </w:rPr>
        <w:t>2.podatke potrebne radi instalacije korisničke aplikacije, format, veličinu i podatkovnu strukturu podnesaka i njihovih privitaka, korištene protokole, informatičko sučelje, strukturu i postavke informacijskog sustava.</w:t>
      </w:r>
    </w:p>
    <w:p w:rsidR="008371F6" w:rsidRPr="00051BAC" w:rsidRDefault="008371F6" w:rsidP="00424B2E">
      <w:pPr>
        <w:pStyle w:val="Naslov"/>
        <w:spacing w:line="276" w:lineRule="auto"/>
        <w:jc w:val="both"/>
        <w:rPr>
          <w:rFonts w:asciiTheme="minorHAnsi" w:hAnsiTheme="minorHAnsi"/>
          <w:b w:val="0"/>
          <w:bCs w:val="0"/>
          <w:szCs w:val="22"/>
        </w:rPr>
      </w:pPr>
      <w:r w:rsidRPr="00051BAC">
        <w:rPr>
          <w:rFonts w:asciiTheme="minorHAnsi" w:hAnsiTheme="minorHAnsi"/>
          <w:b w:val="0"/>
          <w:bCs w:val="0"/>
          <w:szCs w:val="22"/>
        </w:rPr>
        <w:t>Stranka žalbenog postupka dužna je osigurati potrebne tehničke preduvjete i pridržavati se standarda i uputa iz članka 6. stavka 1. Pravilnika o elektroničkoj žalbi u javnoj nabavi(„Narodne novine“broj 101/2017).</w:t>
      </w:r>
    </w:p>
    <w:p w:rsidR="008371F6" w:rsidRPr="00051BAC" w:rsidRDefault="008371F6" w:rsidP="00424B2E">
      <w:pPr>
        <w:pStyle w:val="Naslov"/>
        <w:spacing w:line="276" w:lineRule="auto"/>
        <w:jc w:val="both"/>
        <w:rPr>
          <w:rFonts w:asciiTheme="minorHAnsi" w:hAnsiTheme="minorHAnsi"/>
          <w:b w:val="0"/>
          <w:bCs w:val="0"/>
          <w:szCs w:val="22"/>
        </w:rPr>
      </w:pPr>
      <w:r w:rsidRPr="00051BAC">
        <w:rPr>
          <w:rFonts w:asciiTheme="minorHAnsi" w:hAnsiTheme="minorHAnsi"/>
          <w:b w:val="0"/>
          <w:bCs w:val="0"/>
          <w:szCs w:val="22"/>
        </w:rPr>
        <w:t>Pravodobnost žalbe utvrđuje Državna komisija, s time da će se žalba koja nije dostavljena Naručitelju  u roku za žalbu smatra nepravodobnom.</w:t>
      </w:r>
    </w:p>
    <w:p w:rsidR="008371F6" w:rsidRPr="00051BAC" w:rsidRDefault="008371F6" w:rsidP="00424B2E">
      <w:pPr>
        <w:pStyle w:val="Naslov"/>
        <w:spacing w:line="276" w:lineRule="auto"/>
        <w:jc w:val="both"/>
        <w:rPr>
          <w:rFonts w:asciiTheme="minorHAnsi" w:hAnsiTheme="minorHAnsi"/>
          <w:b w:val="0"/>
          <w:bCs w:val="0"/>
          <w:szCs w:val="22"/>
        </w:rPr>
      </w:pPr>
      <w:r w:rsidRPr="00051BAC">
        <w:rPr>
          <w:rFonts w:asciiTheme="minorHAnsi" w:hAnsiTheme="minorHAnsi"/>
          <w:b w:val="0"/>
          <w:bCs w:val="0"/>
          <w:szCs w:val="22"/>
        </w:rPr>
        <w:t>U otvorenom postupku žalba se izjavljuje u roku deset dana, i to od dana:</w:t>
      </w:r>
    </w:p>
    <w:p w:rsidR="008371F6" w:rsidRPr="00051BAC" w:rsidRDefault="008371F6" w:rsidP="008371F6">
      <w:pPr>
        <w:pStyle w:val="Naslov"/>
        <w:spacing w:line="276" w:lineRule="auto"/>
        <w:jc w:val="both"/>
        <w:rPr>
          <w:rFonts w:asciiTheme="minorHAnsi" w:hAnsiTheme="minorHAnsi"/>
          <w:b w:val="0"/>
          <w:bCs w:val="0"/>
          <w:szCs w:val="22"/>
        </w:rPr>
      </w:pPr>
      <w:r w:rsidRPr="00051BAC">
        <w:rPr>
          <w:rFonts w:asciiTheme="minorHAnsi" w:hAnsiTheme="minorHAnsi"/>
          <w:b w:val="0"/>
          <w:bCs w:val="0"/>
          <w:szCs w:val="22"/>
        </w:rPr>
        <w:t>1. objave poziva na nadmetanje, u odnosu na sadržaj poziva ili dokumentacije o nabavi,</w:t>
      </w:r>
    </w:p>
    <w:p w:rsidR="008371F6" w:rsidRPr="00051BAC" w:rsidRDefault="008371F6" w:rsidP="008371F6">
      <w:pPr>
        <w:pStyle w:val="Naslov"/>
        <w:spacing w:line="276" w:lineRule="auto"/>
        <w:jc w:val="both"/>
        <w:rPr>
          <w:rFonts w:asciiTheme="minorHAnsi" w:hAnsiTheme="minorHAnsi"/>
          <w:b w:val="0"/>
          <w:bCs w:val="0"/>
          <w:szCs w:val="22"/>
        </w:rPr>
      </w:pPr>
      <w:r w:rsidRPr="00051BAC">
        <w:rPr>
          <w:rFonts w:asciiTheme="minorHAnsi" w:hAnsiTheme="minorHAnsi"/>
          <w:b w:val="0"/>
          <w:bCs w:val="0"/>
          <w:szCs w:val="22"/>
        </w:rPr>
        <w:t>2. objave obavijesti o ispravku, u odnosu na sadržaj ispravka,</w:t>
      </w:r>
    </w:p>
    <w:p w:rsidR="008371F6" w:rsidRPr="00051BAC" w:rsidRDefault="008371F6" w:rsidP="008371F6">
      <w:pPr>
        <w:pStyle w:val="Naslov"/>
        <w:spacing w:line="276" w:lineRule="auto"/>
        <w:jc w:val="both"/>
        <w:rPr>
          <w:rFonts w:asciiTheme="minorHAnsi" w:hAnsiTheme="minorHAnsi"/>
          <w:b w:val="0"/>
          <w:bCs w:val="0"/>
          <w:szCs w:val="22"/>
        </w:rPr>
      </w:pPr>
      <w:r w:rsidRPr="00051BAC">
        <w:rPr>
          <w:rFonts w:asciiTheme="minorHAnsi" w:hAnsiTheme="minorHAnsi"/>
          <w:b w:val="0"/>
          <w:bCs w:val="0"/>
          <w:szCs w:val="22"/>
        </w:rPr>
        <w:t>3. objave izmjene dokumentacije o nabavi, u odnosu na sadržaj izmjene dokumentacije,</w:t>
      </w:r>
    </w:p>
    <w:p w:rsidR="008371F6" w:rsidRPr="00051BAC" w:rsidRDefault="008371F6" w:rsidP="008371F6">
      <w:pPr>
        <w:pStyle w:val="Naslov"/>
        <w:spacing w:line="276" w:lineRule="auto"/>
        <w:jc w:val="both"/>
        <w:rPr>
          <w:rFonts w:asciiTheme="minorHAnsi" w:hAnsiTheme="minorHAnsi"/>
          <w:b w:val="0"/>
          <w:bCs w:val="0"/>
          <w:szCs w:val="22"/>
        </w:rPr>
      </w:pPr>
      <w:r w:rsidRPr="00051BAC">
        <w:rPr>
          <w:rFonts w:asciiTheme="minorHAnsi" w:hAnsiTheme="minorHAnsi"/>
          <w:b w:val="0"/>
          <w:bCs w:val="0"/>
          <w:szCs w:val="22"/>
        </w:rPr>
        <w:t>4. otvaranja ponuda u odnosu na propuštanje naručitelja da valjano odgovori na pravodobno dostavljen zahtjev dodatne informacije, objašnjenja ili izmjene dokumentacije o nabavi te na postupak otvaranja ponuda,</w:t>
      </w:r>
    </w:p>
    <w:p w:rsidR="008371F6" w:rsidRPr="00051BAC" w:rsidRDefault="008371F6" w:rsidP="008371F6">
      <w:pPr>
        <w:pStyle w:val="Naslov"/>
        <w:spacing w:line="276" w:lineRule="auto"/>
        <w:jc w:val="both"/>
        <w:rPr>
          <w:rFonts w:asciiTheme="minorHAnsi" w:hAnsiTheme="minorHAnsi"/>
          <w:b w:val="0"/>
          <w:bCs w:val="0"/>
          <w:szCs w:val="22"/>
        </w:rPr>
      </w:pPr>
      <w:r w:rsidRPr="00051BAC">
        <w:rPr>
          <w:rFonts w:asciiTheme="minorHAnsi" w:hAnsiTheme="minorHAnsi"/>
          <w:b w:val="0"/>
          <w:bCs w:val="0"/>
          <w:szCs w:val="22"/>
        </w:rPr>
        <w:t>5. primitka odluke o odabiru ili poništenju, u odnosu na postupak pregleda, ocjene i odabira ponuda, ili razloge poništenja.</w:t>
      </w:r>
    </w:p>
    <w:p w:rsidR="008371F6" w:rsidRPr="00051BAC" w:rsidRDefault="008371F6" w:rsidP="00424B2E">
      <w:pPr>
        <w:pStyle w:val="Naslov"/>
        <w:spacing w:line="276" w:lineRule="auto"/>
        <w:jc w:val="both"/>
        <w:rPr>
          <w:rFonts w:asciiTheme="minorHAnsi" w:hAnsiTheme="minorHAnsi"/>
          <w:szCs w:val="22"/>
        </w:rPr>
      </w:pPr>
      <w:r w:rsidRPr="00051BAC">
        <w:rPr>
          <w:rFonts w:asciiTheme="minorHAnsi" w:hAnsiTheme="minorHAnsi"/>
          <w:b w:val="0"/>
          <w:bCs w:val="0"/>
          <w:szCs w:val="22"/>
        </w:rPr>
        <w:t>Žalitelj koji je sukladno navedenom propustio izjaviti žalbu u određenoj fazi otvorenog postupka javne nabave, nema pravo na žalbu u kasnijoj fazi postupka za prethodnu fazu.</w:t>
      </w:r>
    </w:p>
    <w:p w:rsidR="000420D8" w:rsidRPr="00051BAC" w:rsidRDefault="000420D8" w:rsidP="008371F6">
      <w:pPr>
        <w:spacing w:after="0" w:line="276" w:lineRule="auto"/>
        <w:jc w:val="both"/>
        <w:rPr>
          <w:rFonts w:cs="Times New Roman"/>
        </w:rPr>
      </w:pPr>
    </w:p>
    <w:p w:rsidR="00205C63" w:rsidRPr="00051BAC" w:rsidRDefault="00205C63" w:rsidP="00773A41">
      <w:pPr>
        <w:spacing w:after="0" w:line="276" w:lineRule="auto"/>
        <w:ind w:left="4956" w:firstLine="708"/>
        <w:jc w:val="both"/>
        <w:rPr>
          <w:rFonts w:cs="Times New Roman"/>
          <w:b/>
        </w:rPr>
      </w:pPr>
      <w:r w:rsidRPr="00051BAC">
        <w:rPr>
          <w:rFonts w:cs="Times New Roman"/>
          <w:b/>
        </w:rPr>
        <w:t xml:space="preserve">Opća bolnica Varaždin: </w:t>
      </w:r>
    </w:p>
    <w:p w:rsidR="00354326" w:rsidRPr="00051BAC" w:rsidRDefault="00354326" w:rsidP="00354326">
      <w:pPr>
        <w:spacing w:after="0" w:line="276" w:lineRule="auto"/>
        <w:jc w:val="both"/>
        <w:rPr>
          <w:rFonts w:cs="Times New Roman"/>
          <w:b/>
        </w:rPr>
      </w:pPr>
      <w:r w:rsidRPr="00051BAC">
        <w:rPr>
          <w:rFonts w:cs="Times New Roman"/>
          <w:b/>
        </w:rPr>
        <w:tab/>
      </w:r>
      <w:r w:rsidRPr="00051BAC">
        <w:rPr>
          <w:rFonts w:cs="Times New Roman"/>
          <w:b/>
        </w:rPr>
        <w:tab/>
      </w:r>
      <w:r w:rsidRPr="00051BAC">
        <w:rPr>
          <w:rFonts w:cs="Times New Roman"/>
          <w:b/>
        </w:rPr>
        <w:tab/>
      </w:r>
      <w:r w:rsidRPr="00051BAC">
        <w:rPr>
          <w:rFonts w:cs="Times New Roman"/>
          <w:b/>
        </w:rPr>
        <w:tab/>
      </w:r>
      <w:r w:rsidRPr="00051BAC">
        <w:rPr>
          <w:rFonts w:cs="Times New Roman"/>
          <w:b/>
        </w:rPr>
        <w:tab/>
      </w:r>
      <w:r w:rsidRPr="00051BAC">
        <w:rPr>
          <w:rFonts w:cs="Times New Roman"/>
          <w:b/>
        </w:rPr>
        <w:tab/>
      </w:r>
      <w:r w:rsidRPr="00051BAC">
        <w:rPr>
          <w:rFonts w:cs="Times New Roman"/>
          <w:b/>
        </w:rPr>
        <w:tab/>
      </w:r>
      <w:r w:rsidRPr="00051BAC">
        <w:rPr>
          <w:rFonts w:cs="Times New Roman"/>
          <w:b/>
        </w:rPr>
        <w:tab/>
      </w:r>
      <w:r w:rsidRPr="00051BAC">
        <w:rPr>
          <w:rFonts w:cs="Times New Roman"/>
          <w:b/>
        </w:rPr>
        <w:tab/>
        <w:t>Ravnatelj:</w:t>
      </w:r>
    </w:p>
    <w:p w:rsidR="000420D8" w:rsidRPr="00051BAC" w:rsidRDefault="00C97BBD" w:rsidP="00C97BBD">
      <w:pPr>
        <w:spacing w:line="276" w:lineRule="auto"/>
        <w:ind w:left="4956"/>
        <w:jc w:val="both"/>
        <w:rPr>
          <w:rFonts w:cs="Times New Roman"/>
          <w:b/>
        </w:rPr>
      </w:pPr>
      <w:r>
        <w:rPr>
          <w:rFonts w:cs="Times New Roman"/>
          <w:b/>
        </w:rPr>
        <w:t xml:space="preserve">        </w:t>
      </w:r>
      <w:r w:rsidR="00D21A63">
        <w:rPr>
          <w:rFonts w:cs="Times New Roman"/>
          <w:b/>
        </w:rPr>
        <w:t xml:space="preserve">     </w:t>
      </w:r>
      <w:bookmarkStart w:id="49" w:name="_GoBack"/>
      <w:bookmarkEnd w:id="49"/>
      <w:r>
        <w:rPr>
          <w:rFonts w:cs="Times New Roman"/>
          <w:b/>
        </w:rPr>
        <w:t>Damir Poljak, mag.soc.geront.</w:t>
      </w:r>
    </w:p>
    <w:p w:rsidR="00A86549" w:rsidRPr="00051BAC" w:rsidRDefault="00A86549" w:rsidP="00EA3CA0">
      <w:pPr>
        <w:spacing w:line="276" w:lineRule="auto"/>
        <w:jc w:val="both"/>
        <w:rPr>
          <w:rFonts w:cs="Times New Roman"/>
          <w:b/>
        </w:rPr>
      </w:pPr>
    </w:p>
    <w:sectPr w:rsidR="00A86549" w:rsidRPr="00051BAC" w:rsidSect="00205C63">
      <w:footerReference w:type="default" r:id="rId13"/>
      <w:type w:val="continuous"/>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DBB" w:rsidRDefault="00C74DBB">
      <w:pPr>
        <w:spacing w:after="0" w:line="240" w:lineRule="auto"/>
      </w:pPr>
      <w:r>
        <w:separator/>
      </w:r>
    </w:p>
  </w:endnote>
  <w:endnote w:type="continuationSeparator" w:id="0">
    <w:p w:rsidR="00C74DBB" w:rsidRDefault="00C74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00000001"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charset w:val="86"/>
    <w:family w:val="auto"/>
    <w:pitch w:val="variable"/>
    <w:sig w:usb0="A00002BF" w:usb1="38CF7CFA" w:usb2="00000016" w:usb3="00000000" w:csb0="0004000F" w:csb1="00000000"/>
  </w:font>
  <w:font w:name="DengXian Light">
    <w:altName w:val="SimSu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838242"/>
      <w:docPartObj>
        <w:docPartGallery w:val="Page Numbers (Bottom of Page)"/>
        <w:docPartUnique/>
      </w:docPartObj>
    </w:sdtPr>
    <w:sdtEndPr/>
    <w:sdtContent>
      <w:p w:rsidR="00C74DBB" w:rsidRDefault="00C74DBB">
        <w:pPr>
          <w:pStyle w:val="Podnoje"/>
          <w:jc w:val="right"/>
        </w:pPr>
        <w:r>
          <w:fldChar w:fldCharType="begin"/>
        </w:r>
        <w:r>
          <w:instrText>PAGE   \* MERGEFORMAT</w:instrText>
        </w:r>
        <w:r>
          <w:fldChar w:fldCharType="separate"/>
        </w:r>
        <w:r w:rsidR="00D21A63">
          <w:rPr>
            <w:noProof/>
          </w:rPr>
          <w:t>1</w:t>
        </w:r>
        <w:r>
          <w:rPr>
            <w:noProof/>
          </w:rPr>
          <w:fldChar w:fldCharType="end"/>
        </w:r>
      </w:p>
    </w:sdtContent>
  </w:sdt>
  <w:p w:rsidR="00C74DBB" w:rsidRPr="00060443" w:rsidRDefault="00C74DBB" w:rsidP="00F3570B">
    <w:pPr>
      <w:pStyle w:val="Podnoje"/>
      <w:ind w:lef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DBB" w:rsidRDefault="00C74DBB">
      <w:pPr>
        <w:spacing w:after="0" w:line="240" w:lineRule="auto"/>
      </w:pPr>
      <w:r>
        <w:separator/>
      </w:r>
    </w:p>
  </w:footnote>
  <w:footnote w:type="continuationSeparator" w:id="0">
    <w:p w:rsidR="00C74DBB" w:rsidRDefault="00C74D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7"/>
    <w:multiLevelType w:val="singleLevel"/>
    <w:tmpl w:val="00000007"/>
    <w:lvl w:ilvl="0">
      <w:start w:val="1"/>
      <w:numFmt w:val="decimal"/>
      <w:lvlText w:val="%1."/>
      <w:lvlJc w:val="left"/>
      <w:pPr>
        <w:tabs>
          <w:tab w:val="num" w:pos="928"/>
        </w:tabs>
        <w:ind w:left="928" w:hanging="360"/>
      </w:pPr>
      <w:rPr>
        <w:rFonts w:hint="default"/>
        <w:sz w:val="22"/>
      </w:rPr>
    </w:lvl>
  </w:abstractNum>
  <w:abstractNum w:abstractNumId="2">
    <w:nsid w:val="113F4F3A"/>
    <w:multiLevelType w:val="hybridMultilevel"/>
    <w:tmpl w:val="84BA32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2695822"/>
    <w:multiLevelType w:val="hybridMultilevel"/>
    <w:tmpl w:val="341CA050"/>
    <w:lvl w:ilvl="0" w:tplc="12CA0E48">
      <w:start w:val="1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61D6971"/>
    <w:multiLevelType w:val="hybridMultilevel"/>
    <w:tmpl w:val="9EA004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20A2FAE"/>
    <w:multiLevelType w:val="hybridMultilevel"/>
    <w:tmpl w:val="B6D82C14"/>
    <w:lvl w:ilvl="0" w:tplc="F5AC8924">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3AC5EFE"/>
    <w:multiLevelType w:val="hybridMultilevel"/>
    <w:tmpl w:val="69961DA0"/>
    <w:lvl w:ilvl="0" w:tplc="1C6CCCC2">
      <w:start w:val="1"/>
      <w:numFmt w:val="decimal"/>
      <w:lvlText w:val="%1."/>
      <w:lvlJc w:val="left"/>
      <w:pPr>
        <w:ind w:left="360" w:hanging="360"/>
      </w:pPr>
      <w:rPr>
        <w:b w:val="0"/>
      </w:rPr>
    </w:lvl>
    <w:lvl w:ilvl="1" w:tplc="D38C3578">
      <w:start w:val="2"/>
      <w:numFmt w:val="upperRoman"/>
      <w:lvlText w:val="%2."/>
      <w:lvlJc w:val="left"/>
      <w:pPr>
        <w:ind w:left="2520" w:hanging="720"/>
      </w:pPr>
      <w:rPr>
        <w:rFonts w:hint="default"/>
      </w:rPr>
    </w:lvl>
    <w:lvl w:ilvl="2" w:tplc="041A001B" w:tentative="1">
      <w:start w:val="1"/>
      <w:numFmt w:val="lowerRoman"/>
      <w:lvlText w:val="%3."/>
      <w:lvlJc w:val="right"/>
      <w:pPr>
        <w:ind w:left="2880" w:hanging="180"/>
      </w:pPr>
    </w:lvl>
    <w:lvl w:ilvl="3" w:tplc="041A000F">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nsid w:val="49E92D46"/>
    <w:multiLevelType w:val="hybridMultilevel"/>
    <w:tmpl w:val="C3FC0DDC"/>
    <w:lvl w:ilvl="0" w:tplc="C644A34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35C0EB7"/>
    <w:multiLevelType w:val="hybridMultilevel"/>
    <w:tmpl w:val="21122646"/>
    <w:lvl w:ilvl="0" w:tplc="8DF6B73C">
      <w:start w:val="6"/>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6D66BC3"/>
    <w:multiLevelType w:val="hybridMultilevel"/>
    <w:tmpl w:val="79923DA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A61500F"/>
    <w:multiLevelType w:val="hybridMultilevel"/>
    <w:tmpl w:val="F12A7F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1BC18E8"/>
    <w:multiLevelType w:val="multilevel"/>
    <w:tmpl w:val="B6BE147C"/>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12">
    <w:nsid w:val="74D1510C"/>
    <w:multiLevelType w:val="multilevel"/>
    <w:tmpl w:val="61F21B1A"/>
    <w:lvl w:ilvl="0">
      <w:start w:val="1"/>
      <w:numFmt w:val="decimal"/>
      <w:pStyle w:val="Naslov1"/>
      <w:lvlText w:val="%1."/>
      <w:lvlJc w:val="left"/>
      <w:pPr>
        <w:ind w:left="502" w:hanging="360"/>
      </w:pPr>
      <w:rPr>
        <w:rFonts w:ascii="Calibri" w:hAnsi="Calibri" w:cs="Times New Roman" w:hint="default"/>
        <w:b/>
        <w:i w:val="0"/>
        <w:sz w:val="24"/>
      </w:rPr>
    </w:lvl>
    <w:lvl w:ilvl="1">
      <w:start w:val="1"/>
      <w:numFmt w:val="decimal"/>
      <w:pStyle w:val="Naslov2"/>
      <w:suff w:val="space"/>
      <w:lvlText w:val="%1.%2."/>
      <w:lvlJc w:val="left"/>
      <w:pPr>
        <w:ind w:left="0" w:firstLine="0"/>
      </w:pPr>
      <w:rPr>
        <w:rFonts w:ascii="Calibri" w:hAnsi="Calibri" w:cs="Times New Roman" w:hint="default"/>
        <w:b/>
        <w:i w:val="0"/>
        <w:sz w:val="24"/>
      </w:rPr>
    </w:lvl>
    <w:lvl w:ilvl="2">
      <w:start w:val="1"/>
      <w:numFmt w:val="decimal"/>
      <w:pStyle w:val="Naslov3"/>
      <w:suff w:val="space"/>
      <w:lvlText w:val="%1.%2.%3."/>
      <w:lvlJc w:val="left"/>
      <w:pPr>
        <w:ind w:left="0" w:firstLine="0"/>
      </w:pPr>
      <w:rPr>
        <w:rFonts w:ascii="Calibri" w:hAnsi="Calibr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928" w:hanging="360"/>
      </w:pPr>
      <w:rPr>
        <w:rFonts w:ascii="Calibri Light" w:hAnsi="Calibri Light" w:hint="default"/>
        <w:b/>
        <w:i w:val="0"/>
        <w:sz w:val="24"/>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13">
    <w:nsid w:val="76155685"/>
    <w:multiLevelType w:val="hybridMultilevel"/>
    <w:tmpl w:val="1A9415A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nsid w:val="79E174C9"/>
    <w:multiLevelType w:val="multilevel"/>
    <w:tmpl w:val="B6BE147C"/>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num w:numId="1">
    <w:abstractNumId w:val="0"/>
  </w:num>
  <w:num w:numId="2">
    <w:abstractNumId w:val="1"/>
  </w:num>
  <w:num w:numId="3">
    <w:abstractNumId w:val="13"/>
  </w:num>
  <w:num w:numId="4">
    <w:abstractNumId w:val="6"/>
  </w:num>
  <w:num w:numId="5">
    <w:abstractNumId w:val="12"/>
  </w:num>
  <w:num w:numId="6">
    <w:abstractNumId w:val="9"/>
  </w:num>
  <w:num w:numId="7">
    <w:abstractNumId w:val="7"/>
  </w:num>
  <w:num w:numId="8">
    <w:abstractNumId w:val="5"/>
  </w:num>
  <w:num w:numId="9">
    <w:abstractNumId w:val="14"/>
  </w:num>
  <w:num w:numId="10">
    <w:abstractNumId w:val="10"/>
  </w:num>
  <w:num w:numId="11">
    <w:abstractNumId w:val="4"/>
  </w:num>
  <w:num w:numId="12">
    <w:abstractNumId w:val="8"/>
  </w:num>
  <w:num w:numId="13">
    <w:abstractNumId w:val="2"/>
  </w:num>
  <w:num w:numId="14">
    <w:abstractNumId w:val="3"/>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63"/>
    <w:rsid w:val="000006AD"/>
    <w:rsid w:val="00000BCA"/>
    <w:rsid w:val="00001327"/>
    <w:rsid w:val="00001903"/>
    <w:rsid w:val="00003DE3"/>
    <w:rsid w:val="00003E8B"/>
    <w:rsid w:val="00003F75"/>
    <w:rsid w:val="00004222"/>
    <w:rsid w:val="000052C9"/>
    <w:rsid w:val="000069C9"/>
    <w:rsid w:val="000102C1"/>
    <w:rsid w:val="00010A6B"/>
    <w:rsid w:val="000114A6"/>
    <w:rsid w:val="0001172C"/>
    <w:rsid w:val="00015531"/>
    <w:rsid w:val="000162DD"/>
    <w:rsid w:val="00020BAE"/>
    <w:rsid w:val="000230E2"/>
    <w:rsid w:val="0002326E"/>
    <w:rsid w:val="000250FD"/>
    <w:rsid w:val="00025D72"/>
    <w:rsid w:val="000261D2"/>
    <w:rsid w:val="0002668E"/>
    <w:rsid w:val="00027BBE"/>
    <w:rsid w:val="00030352"/>
    <w:rsid w:val="00032522"/>
    <w:rsid w:val="000331FB"/>
    <w:rsid w:val="000349DE"/>
    <w:rsid w:val="00034B4C"/>
    <w:rsid w:val="00035257"/>
    <w:rsid w:val="00035329"/>
    <w:rsid w:val="0003532B"/>
    <w:rsid w:val="0003718B"/>
    <w:rsid w:val="00037290"/>
    <w:rsid w:val="00037303"/>
    <w:rsid w:val="0004060C"/>
    <w:rsid w:val="0004172D"/>
    <w:rsid w:val="000420A1"/>
    <w:rsid w:val="000420D8"/>
    <w:rsid w:val="000442B0"/>
    <w:rsid w:val="0004463D"/>
    <w:rsid w:val="00044DEB"/>
    <w:rsid w:val="000459A2"/>
    <w:rsid w:val="00047651"/>
    <w:rsid w:val="000512F7"/>
    <w:rsid w:val="00051BAC"/>
    <w:rsid w:val="00053B17"/>
    <w:rsid w:val="000558F4"/>
    <w:rsid w:val="000561A5"/>
    <w:rsid w:val="00060854"/>
    <w:rsid w:val="00066429"/>
    <w:rsid w:val="0007117A"/>
    <w:rsid w:val="00074E77"/>
    <w:rsid w:val="000760C4"/>
    <w:rsid w:val="00076D4D"/>
    <w:rsid w:val="000778F4"/>
    <w:rsid w:val="000809A3"/>
    <w:rsid w:val="0008109F"/>
    <w:rsid w:val="0008118D"/>
    <w:rsid w:val="00081BA3"/>
    <w:rsid w:val="00082E2C"/>
    <w:rsid w:val="00083750"/>
    <w:rsid w:val="00083FF6"/>
    <w:rsid w:val="00087B02"/>
    <w:rsid w:val="00091333"/>
    <w:rsid w:val="00091933"/>
    <w:rsid w:val="00091E6A"/>
    <w:rsid w:val="00092DC1"/>
    <w:rsid w:val="0009386A"/>
    <w:rsid w:val="000956F9"/>
    <w:rsid w:val="000A0AB4"/>
    <w:rsid w:val="000A25B2"/>
    <w:rsid w:val="000A37AD"/>
    <w:rsid w:val="000A3D57"/>
    <w:rsid w:val="000A68C7"/>
    <w:rsid w:val="000A7ED7"/>
    <w:rsid w:val="000B2A89"/>
    <w:rsid w:val="000B4FB6"/>
    <w:rsid w:val="000B6B7C"/>
    <w:rsid w:val="000B7B3D"/>
    <w:rsid w:val="000C0164"/>
    <w:rsid w:val="000C3FBD"/>
    <w:rsid w:val="000C4E6F"/>
    <w:rsid w:val="000C6E92"/>
    <w:rsid w:val="000C70A9"/>
    <w:rsid w:val="000D13EB"/>
    <w:rsid w:val="000D172B"/>
    <w:rsid w:val="000D2D56"/>
    <w:rsid w:val="000D57E6"/>
    <w:rsid w:val="000D626E"/>
    <w:rsid w:val="000D7928"/>
    <w:rsid w:val="000E0072"/>
    <w:rsid w:val="000E11FF"/>
    <w:rsid w:val="000E2331"/>
    <w:rsid w:val="000E29C5"/>
    <w:rsid w:val="000F1A70"/>
    <w:rsid w:val="000F2646"/>
    <w:rsid w:val="000F3167"/>
    <w:rsid w:val="000F7CC7"/>
    <w:rsid w:val="0010018D"/>
    <w:rsid w:val="00100C10"/>
    <w:rsid w:val="0010159A"/>
    <w:rsid w:val="00101EE8"/>
    <w:rsid w:val="00102D0E"/>
    <w:rsid w:val="001056C6"/>
    <w:rsid w:val="00106D14"/>
    <w:rsid w:val="00106FA4"/>
    <w:rsid w:val="00111373"/>
    <w:rsid w:val="00111996"/>
    <w:rsid w:val="00112AC4"/>
    <w:rsid w:val="0011531A"/>
    <w:rsid w:val="001158A9"/>
    <w:rsid w:val="00120C9C"/>
    <w:rsid w:val="00121394"/>
    <w:rsid w:val="00122023"/>
    <w:rsid w:val="00127417"/>
    <w:rsid w:val="00130174"/>
    <w:rsid w:val="001327F4"/>
    <w:rsid w:val="00134B91"/>
    <w:rsid w:val="0013633A"/>
    <w:rsid w:val="001416E2"/>
    <w:rsid w:val="00143EE7"/>
    <w:rsid w:val="00144EC7"/>
    <w:rsid w:val="00146A67"/>
    <w:rsid w:val="00146C5E"/>
    <w:rsid w:val="001529FF"/>
    <w:rsid w:val="00153A65"/>
    <w:rsid w:val="00153A9F"/>
    <w:rsid w:val="00153BA0"/>
    <w:rsid w:val="00153CAF"/>
    <w:rsid w:val="00154B30"/>
    <w:rsid w:val="00160B2C"/>
    <w:rsid w:val="00162782"/>
    <w:rsid w:val="00163249"/>
    <w:rsid w:val="00163B7F"/>
    <w:rsid w:val="00164ADA"/>
    <w:rsid w:val="00166E93"/>
    <w:rsid w:val="00170170"/>
    <w:rsid w:val="00173DF6"/>
    <w:rsid w:val="0017468F"/>
    <w:rsid w:val="0017541E"/>
    <w:rsid w:val="00181080"/>
    <w:rsid w:val="00183642"/>
    <w:rsid w:val="0018526F"/>
    <w:rsid w:val="0018560D"/>
    <w:rsid w:val="00187AB0"/>
    <w:rsid w:val="00197989"/>
    <w:rsid w:val="00197BC5"/>
    <w:rsid w:val="001A47F7"/>
    <w:rsid w:val="001A59D0"/>
    <w:rsid w:val="001A6972"/>
    <w:rsid w:val="001A73CC"/>
    <w:rsid w:val="001B0BD8"/>
    <w:rsid w:val="001B0C70"/>
    <w:rsid w:val="001B4E5E"/>
    <w:rsid w:val="001B5E7E"/>
    <w:rsid w:val="001B5ED7"/>
    <w:rsid w:val="001B7BEE"/>
    <w:rsid w:val="001C0D89"/>
    <w:rsid w:val="001C3A59"/>
    <w:rsid w:val="001C7F57"/>
    <w:rsid w:val="001D131E"/>
    <w:rsid w:val="001D1BBC"/>
    <w:rsid w:val="001D1FDB"/>
    <w:rsid w:val="001D406C"/>
    <w:rsid w:val="001D5B4A"/>
    <w:rsid w:val="001D610D"/>
    <w:rsid w:val="001D64A4"/>
    <w:rsid w:val="001E2E93"/>
    <w:rsid w:val="001E5894"/>
    <w:rsid w:val="001E7493"/>
    <w:rsid w:val="001F05DA"/>
    <w:rsid w:val="001F1F6F"/>
    <w:rsid w:val="001F37F1"/>
    <w:rsid w:val="001F3DDB"/>
    <w:rsid w:val="001F4D29"/>
    <w:rsid w:val="001F4D47"/>
    <w:rsid w:val="001F6F79"/>
    <w:rsid w:val="00201496"/>
    <w:rsid w:val="00202974"/>
    <w:rsid w:val="0020354B"/>
    <w:rsid w:val="00203ED7"/>
    <w:rsid w:val="0020495A"/>
    <w:rsid w:val="00205C63"/>
    <w:rsid w:val="0020726F"/>
    <w:rsid w:val="00211063"/>
    <w:rsid w:val="0021190A"/>
    <w:rsid w:val="00213251"/>
    <w:rsid w:val="00213408"/>
    <w:rsid w:val="00221276"/>
    <w:rsid w:val="00222BAF"/>
    <w:rsid w:val="00222FCD"/>
    <w:rsid w:val="002232F6"/>
    <w:rsid w:val="00224D48"/>
    <w:rsid w:val="00224EFA"/>
    <w:rsid w:val="00225448"/>
    <w:rsid w:val="002272FE"/>
    <w:rsid w:val="0022790F"/>
    <w:rsid w:val="00227C28"/>
    <w:rsid w:val="002308EC"/>
    <w:rsid w:val="00240D66"/>
    <w:rsid w:val="002435B0"/>
    <w:rsid w:val="00243847"/>
    <w:rsid w:val="00245180"/>
    <w:rsid w:val="002454BC"/>
    <w:rsid w:val="00246075"/>
    <w:rsid w:val="00246274"/>
    <w:rsid w:val="00247978"/>
    <w:rsid w:val="002509D9"/>
    <w:rsid w:val="00252A82"/>
    <w:rsid w:val="002538D3"/>
    <w:rsid w:val="002556B3"/>
    <w:rsid w:val="0025613A"/>
    <w:rsid w:val="002561E3"/>
    <w:rsid w:val="0025763F"/>
    <w:rsid w:val="00262C87"/>
    <w:rsid w:val="00262D97"/>
    <w:rsid w:val="0026472D"/>
    <w:rsid w:val="002663C1"/>
    <w:rsid w:val="00271239"/>
    <w:rsid w:val="00271D79"/>
    <w:rsid w:val="002736F1"/>
    <w:rsid w:val="00274FAC"/>
    <w:rsid w:val="00275093"/>
    <w:rsid w:val="00280CC6"/>
    <w:rsid w:val="002810F3"/>
    <w:rsid w:val="002820C1"/>
    <w:rsid w:val="0028390E"/>
    <w:rsid w:val="00287748"/>
    <w:rsid w:val="002908D2"/>
    <w:rsid w:val="00291603"/>
    <w:rsid w:val="00291C0B"/>
    <w:rsid w:val="002933A7"/>
    <w:rsid w:val="0029404D"/>
    <w:rsid w:val="00296870"/>
    <w:rsid w:val="002A3914"/>
    <w:rsid w:val="002A6979"/>
    <w:rsid w:val="002B0133"/>
    <w:rsid w:val="002B086B"/>
    <w:rsid w:val="002B3D10"/>
    <w:rsid w:val="002B7F5C"/>
    <w:rsid w:val="002C2B20"/>
    <w:rsid w:val="002C4780"/>
    <w:rsid w:val="002C48DC"/>
    <w:rsid w:val="002C524F"/>
    <w:rsid w:val="002C5392"/>
    <w:rsid w:val="002C5BEC"/>
    <w:rsid w:val="002C67FF"/>
    <w:rsid w:val="002C71A2"/>
    <w:rsid w:val="002C7512"/>
    <w:rsid w:val="002D29D7"/>
    <w:rsid w:val="002D332B"/>
    <w:rsid w:val="002D355C"/>
    <w:rsid w:val="002D5F1A"/>
    <w:rsid w:val="002D70CE"/>
    <w:rsid w:val="002D7356"/>
    <w:rsid w:val="002D7784"/>
    <w:rsid w:val="002E03A6"/>
    <w:rsid w:val="002E0DDD"/>
    <w:rsid w:val="002E146E"/>
    <w:rsid w:val="002E1AC4"/>
    <w:rsid w:val="002E39C5"/>
    <w:rsid w:val="002E424C"/>
    <w:rsid w:val="002E5209"/>
    <w:rsid w:val="002E5CB4"/>
    <w:rsid w:val="002E717E"/>
    <w:rsid w:val="002E71E0"/>
    <w:rsid w:val="002F4FD2"/>
    <w:rsid w:val="002F7145"/>
    <w:rsid w:val="003018DC"/>
    <w:rsid w:val="003027CE"/>
    <w:rsid w:val="00302D02"/>
    <w:rsid w:val="00306ED2"/>
    <w:rsid w:val="00307882"/>
    <w:rsid w:val="00307D45"/>
    <w:rsid w:val="00307EA1"/>
    <w:rsid w:val="00310E9A"/>
    <w:rsid w:val="0031209E"/>
    <w:rsid w:val="00312A29"/>
    <w:rsid w:val="00314A64"/>
    <w:rsid w:val="00314B84"/>
    <w:rsid w:val="003150DE"/>
    <w:rsid w:val="0031694A"/>
    <w:rsid w:val="00316C75"/>
    <w:rsid w:val="00322A41"/>
    <w:rsid w:val="00323AAF"/>
    <w:rsid w:val="00323FCD"/>
    <w:rsid w:val="0033005B"/>
    <w:rsid w:val="00331214"/>
    <w:rsid w:val="00331571"/>
    <w:rsid w:val="00333A7D"/>
    <w:rsid w:val="00334B25"/>
    <w:rsid w:val="003355AC"/>
    <w:rsid w:val="00335FCA"/>
    <w:rsid w:val="00336019"/>
    <w:rsid w:val="00336743"/>
    <w:rsid w:val="00342469"/>
    <w:rsid w:val="0034247A"/>
    <w:rsid w:val="00343705"/>
    <w:rsid w:val="003438A1"/>
    <w:rsid w:val="00344F3A"/>
    <w:rsid w:val="00345575"/>
    <w:rsid w:val="00346156"/>
    <w:rsid w:val="003526E0"/>
    <w:rsid w:val="00352DEE"/>
    <w:rsid w:val="00354326"/>
    <w:rsid w:val="00354490"/>
    <w:rsid w:val="00361F22"/>
    <w:rsid w:val="00363404"/>
    <w:rsid w:val="0036361F"/>
    <w:rsid w:val="00363780"/>
    <w:rsid w:val="0036540E"/>
    <w:rsid w:val="00372312"/>
    <w:rsid w:val="00372C02"/>
    <w:rsid w:val="003755F7"/>
    <w:rsid w:val="00375F05"/>
    <w:rsid w:val="003762D6"/>
    <w:rsid w:val="003777C0"/>
    <w:rsid w:val="003826C0"/>
    <w:rsid w:val="00382E56"/>
    <w:rsid w:val="00385323"/>
    <w:rsid w:val="0038795C"/>
    <w:rsid w:val="003916D1"/>
    <w:rsid w:val="003928BD"/>
    <w:rsid w:val="00395EB2"/>
    <w:rsid w:val="0039757B"/>
    <w:rsid w:val="003A0CFC"/>
    <w:rsid w:val="003A1024"/>
    <w:rsid w:val="003A2B60"/>
    <w:rsid w:val="003A2F46"/>
    <w:rsid w:val="003A49C5"/>
    <w:rsid w:val="003A4A2D"/>
    <w:rsid w:val="003A7A56"/>
    <w:rsid w:val="003A7E3D"/>
    <w:rsid w:val="003B028C"/>
    <w:rsid w:val="003B0FED"/>
    <w:rsid w:val="003B2265"/>
    <w:rsid w:val="003B2716"/>
    <w:rsid w:val="003B2A11"/>
    <w:rsid w:val="003B3290"/>
    <w:rsid w:val="003B33BE"/>
    <w:rsid w:val="003B375E"/>
    <w:rsid w:val="003B59B5"/>
    <w:rsid w:val="003B6ED9"/>
    <w:rsid w:val="003C01A2"/>
    <w:rsid w:val="003C1935"/>
    <w:rsid w:val="003C1ACF"/>
    <w:rsid w:val="003C273F"/>
    <w:rsid w:val="003C49EB"/>
    <w:rsid w:val="003C509F"/>
    <w:rsid w:val="003C6F43"/>
    <w:rsid w:val="003C707F"/>
    <w:rsid w:val="003C794D"/>
    <w:rsid w:val="003D57F6"/>
    <w:rsid w:val="003D652A"/>
    <w:rsid w:val="003E0BFC"/>
    <w:rsid w:val="003E2005"/>
    <w:rsid w:val="003E501A"/>
    <w:rsid w:val="003E5E89"/>
    <w:rsid w:val="003E6693"/>
    <w:rsid w:val="003F0FE1"/>
    <w:rsid w:val="003F10B6"/>
    <w:rsid w:val="003F205E"/>
    <w:rsid w:val="003F4B51"/>
    <w:rsid w:val="003F4B55"/>
    <w:rsid w:val="003F6712"/>
    <w:rsid w:val="00400137"/>
    <w:rsid w:val="00400892"/>
    <w:rsid w:val="004011B0"/>
    <w:rsid w:val="00404ED1"/>
    <w:rsid w:val="0040530F"/>
    <w:rsid w:val="00405F04"/>
    <w:rsid w:val="00414E8D"/>
    <w:rsid w:val="00414E9C"/>
    <w:rsid w:val="00415ADE"/>
    <w:rsid w:val="00417951"/>
    <w:rsid w:val="0042151F"/>
    <w:rsid w:val="004233AD"/>
    <w:rsid w:val="004248FF"/>
    <w:rsid w:val="00424B2E"/>
    <w:rsid w:val="004263CF"/>
    <w:rsid w:val="00427ADB"/>
    <w:rsid w:val="00427CAA"/>
    <w:rsid w:val="004301CD"/>
    <w:rsid w:val="004335A6"/>
    <w:rsid w:val="00433F6C"/>
    <w:rsid w:val="00434E92"/>
    <w:rsid w:val="00435C72"/>
    <w:rsid w:val="0043696F"/>
    <w:rsid w:val="004376B0"/>
    <w:rsid w:val="00437B39"/>
    <w:rsid w:val="0044142F"/>
    <w:rsid w:val="00443502"/>
    <w:rsid w:val="00444EB8"/>
    <w:rsid w:val="004508A9"/>
    <w:rsid w:val="00451B3B"/>
    <w:rsid w:val="00453507"/>
    <w:rsid w:val="004540B4"/>
    <w:rsid w:val="004560BB"/>
    <w:rsid w:val="00456210"/>
    <w:rsid w:val="00456A92"/>
    <w:rsid w:val="00462967"/>
    <w:rsid w:val="004630C4"/>
    <w:rsid w:val="00464473"/>
    <w:rsid w:val="0046496F"/>
    <w:rsid w:val="00472CFB"/>
    <w:rsid w:val="00474533"/>
    <w:rsid w:val="0047597B"/>
    <w:rsid w:val="0047629E"/>
    <w:rsid w:val="004770EB"/>
    <w:rsid w:val="0047798E"/>
    <w:rsid w:val="004801D8"/>
    <w:rsid w:val="0048129A"/>
    <w:rsid w:val="00481C5E"/>
    <w:rsid w:val="00481D2A"/>
    <w:rsid w:val="004855E8"/>
    <w:rsid w:val="00491EB9"/>
    <w:rsid w:val="004929B7"/>
    <w:rsid w:val="00493FE6"/>
    <w:rsid w:val="004952BB"/>
    <w:rsid w:val="0049536D"/>
    <w:rsid w:val="00497168"/>
    <w:rsid w:val="004972DC"/>
    <w:rsid w:val="004A21AD"/>
    <w:rsid w:val="004A54E4"/>
    <w:rsid w:val="004A6A7F"/>
    <w:rsid w:val="004B1407"/>
    <w:rsid w:val="004B442E"/>
    <w:rsid w:val="004B46E5"/>
    <w:rsid w:val="004C0416"/>
    <w:rsid w:val="004C1ACD"/>
    <w:rsid w:val="004C3490"/>
    <w:rsid w:val="004C4190"/>
    <w:rsid w:val="004C52C1"/>
    <w:rsid w:val="004C5477"/>
    <w:rsid w:val="004D054D"/>
    <w:rsid w:val="004D1C8C"/>
    <w:rsid w:val="004D2D2F"/>
    <w:rsid w:val="004D772D"/>
    <w:rsid w:val="004E03F3"/>
    <w:rsid w:val="004E06EA"/>
    <w:rsid w:val="004E150C"/>
    <w:rsid w:val="004E2E8C"/>
    <w:rsid w:val="004E6152"/>
    <w:rsid w:val="004E6FB8"/>
    <w:rsid w:val="004F19DA"/>
    <w:rsid w:val="004F1B08"/>
    <w:rsid w:val="004F286C"/>
    <w:rsid w:val="004F290A"/>
    <w:rsid w:val="004F3B16"/>
    <w:rsid w:val="004F6799"/>
    <w:rsid w:val="004F733B"/>
    <w:rsid w:val="00502AF7"/>
    <w:rsid w:val="005049C4"/>
    <w:rsid w:val="00505CAA"/>
    <w:rsid w:val="00506004"/>
    <w:rsid w:val="005105C0"/>
    <w:rsid w:val="00510A29"/>
    <w:rsid w:val="0051308F"/>
    <w:rsid w:val="00513A83"/>
    <w:rsid w:val="00516886"/>
    <w:rsid w:val="00521480"/>
    <w:rsid w:val="00522F82"/>
    <w:rsid w:val="00524AFA"/>
    <w:rsid w:val="00527AA0"/>
    <w:rsid w:val="00531D6C"/>
    <w:rsid w:val="005321F0"/>
    <w:rsid w:val="005332CB"/>
    <w:rsid w:val="005343CD"/>
    <w:rsid w:val="005356F5"/>
    <w:rsid w:val="005357C9"/>
    <w:rsid w:val="005379A4"/>
    <w:rsid w:val="00541335"/>
    <w:rsid w:val="00541571"/>
    <w:rsid w:val="005415BD"/>
    <w:rsid w:val="005418AF"/>
    <w:rsid w:val="00542E14"/>
    <w:rsid w:val="00544B9C"/>
    <w:rsid w:val="00544EFE"/>
    <w:rsid w:val="00544FBA"/>
    <w:rsid w:val="005451EE"/>
    <w:rsid w:val="00546775"/>
    <w:rsid w:val="00546DA0"/>
    <w:rsid w:val="00551E9B"/>
    <w:rsid w:val="0055213F"/>
    <w:rsid w:val="005523A8"/>
    <w:rsid w:val="00552A37"/>
    <w:rsid w:val="00552D21"/>
    <w:rsid w:val="00552D9E"/>
    <w:rsid w:val="00553A6C"/>
    <w:rsid w:val="0055499D"/>
    <w:rsid w:val="00554DB6"/>
    <w:rsid w:val="005554F2"/>
    <w:rsid w:val="0055713C"/>
    <w:rsid w:val="00557EE2"/>
    <w:rsid w:val="00561EEE"/>
    <w:rsid w:val="00562A28"/>
    <w:rsid w:val="00570B21"/>
    <w:rsid w:val="0057146F"/>
    <w:rsid w:val="00571784"/>
    <w:rsid w:val="0057310B"/>
    <w:rsid w:val="0057385F"/>
    <w:rsid w:val="00576160"/>
    <w:rsid w:val="005767B0"/>
    <w:rsid w:val="00576B7F"/>
    <w:rsid w:val="00577908"/>
    <w:rsid w:val="00577C78"/>
    <w:rsid w:val="0058132C"/>
    <w:rsid w:val="00587423"/>
    <w:rsid w:val="00591621"/>
    <w:rsid w:val="00591B16"/>
    <w:rsid w:val="0059405B"/>
    <w:rsid w:val="00596091"/>
    <w:rsid w:val="00596C98"/>
    <w:rsid w:val="00596CD7"/>
    <w:rsid w:val="00597802"/>
    <w:rsid w:val="00597A10"/>
    <w:rsid w:val="005A07A9"/>
    <w:rsid w:val="005A2568"/>
    <w:rsid w:val="005A2B09"/>
    <w:rsid w:val="005A4C1C"/>
    <w:rsid w:val="005A4F3B"/>
    <w:rsid w:val="005A561B"/>
    <w:rsid w:val="005A5D3F"/>
    <w:rsid w:val="005A5E5B"/>
    <w:rsid w:val="005A6728"/>
    <w:rsid w:val="005B0444"/>
    <w:rsid w:val="005B2F65"/>
    <w:rsid w:val="005B3CBD"/>
    <w:rsid w:val="005B59AF"/>
    <w:rsid w:val="005B6AD6"/>
    <w:rsid w:val="005C258E"/>
    <w:rsid w:val="005C293E"/>
    <w:rsid w:val="005C3622"/>
    <w:rsid w:val="005C509D"/>
    <w:rsid w:val="005D0481"/>
    <w:rsid w:val="005D0E5A"/>
    <w:rsid w:val="005D1D2A"/>
    <w:rsid w:val="005D20B1"/>
    <w:rsid w:val="005D3152"/>
    <w:rsid w:val="005D4828"/>
    <w:rsid w:val="005D502F"/>
    <w:rsid w:val="005D5464"/>
    <w:rsid w:val="005D5BC2"/>
    <w:rsid w:val="005D5E58"/>
    <w:rsid w:val="005E2E01"/>
    <w:rsid w:val="005E4763"/>
    <w:rsid w:val="005E4975"/>
    <w:rsid w:val="005E5759"/>
    <w:rsid w:val="005E60DB"/>
    <w:rsid w:val="005F0B43"/>
    <w:rsid w:val="005F1C3F"/>
    <w:rsid w:val="005F2AD7"/>
    <w:rsid w:val="005F32B4"/>
    <w:rsid w:val="005F43FC"/>
    <w:rsid w:val="005F6017"/>
    <w:rsid w:val="005F642D"/>
    <w:rsid w:val="005F7B4F"/>
    <w:rsid w:val="005F7F62"/>
    <w:rsid w:val="00601ADF"/>
    <w:rsid w:val="00602118"/>
    <w:rsid w:val="00603CA9"/>
    <w:rsid w:val="006105C0"/>
    <w:rsid w:val="00610959"/>
    <w:rsid w:val="00611878"/>
    <w:rsid w:val="00611BAA"/>
    <w:rsid w:val="0061485E"/>
    <w:rsid w:val="00614DBB"/>
    <w:rsid w:val="006164D2"/>
    <w:rsid w:val="0061780C"/>
    <w:rsid w:val="00617C6A"/>
    <w:rsid w:val="006223E6"/>
    <w:rsid w:val="006227E2"/>
    <w:rsid w:val="00622CFB"/>
    <w:rsid w:val="006234A7"/>
    <w:rsid w:val="00624F22"/>
    <w:rsid w:val="00625710"/>
    <w:rsid w:val="00626BF0"/>
    <w:rsid w:val="006365E8"/>
    <w:rsid w:val="00636EE7"/>
    <w:rsid w:val="00637278"/>
    <w:rsid w:val="00641A96"/>
    <w:rsid w:val="00643649"/>
    <w:rsid w:val="00645880"/>
    <w:rsid w:val="00645DEF"/>
    <w:rsid w:val="00647265"/>
    <w:rsid w:val="00647FB8"/>
    <w:rsid w:val="00650A11"/>
    <w:rsid w:val="00650D45"/>
    <w:rsid w:val="00651D36"/>
    <w:rsid w:val="0065247A"/>
    <w:rsid w:val="00657C24"/>
    <w:rsid w:val="00657C6D"/>
    <w:rsid w:val="006602BA"/>
    <w:rsid w:val="00661483"/>
    <w:rsid w:val="006635E4"/>
    <w:rsid w:val="00663D1F"/>
    <w:rsid w:val="00664F98"/>
    <w:rsid w:val="00665BF8"/>
    <w:rsid w:val="00670BAE"/>
    <w:rsid w:val="00672FFB"/>
    <w:rsid w:val="00676042"/>
    <w:rsid w:val="00677609"/>
    <w:rsid w:val="00681E22"/>
    <w:rsid w:val="00682FC0"/>
    <w:rsid w:val="0068375E"/>
    <w:rsid w:val="00686F48"/>
    <w:rsid w:val="0069050E"/>
    <w:rsid w:val="00692472"/>
    <w:rsid w:val="00692830"/>
    <w:rsid w:val="00693D53"/>
    <w:rsid w:val="00693ECF"/>
    <w:rsid w:val="00694316"/>
    <w:rsid w:val="006956C8"/>
    <w:rsid w:val="00697221"/>
    <w:rsid w:val="00697EFC"/>
    <w:rsid w:val="006A0252"/>
    <w:rsid w:val="006A10BE"/>
    <w:rsid w:val="006A3906"/>
    <w:rsid w:val="006A44E0"/>
    <w:rsid w:val="006A50BB"/>
    <w:rsid w:val="006A5957"/>
    <w:rsid w:val="006B18B2"/>
    <w:rsid w:val="006B2604"/>
    <w:rsid w:val="006B31D0"/>
    <w:rsid w:val="006B6F66"/>
    <w:rsid w:val="006B7877"/>
    <w:rsid w:val="006C028D"/>
    <w:rsid w:val="006C05EC"/>
    <w:rsid w:val="006C2427"/>
    <w:rsid w:val="006C3908"/>
    <w:rsid w:val="006C3935"/>
    <w:rsid w:val="006C6E6A"/>
    <w:rsid w:val="006D5C1A"/>
    <w:rsid w:val="006D5C1E"/>
    <w:rsid w:val="006D62E2"/>
    <w:rsid w:val="006D6D85"/>
    <w:rsid w:val="006E218D"/>
    <w:rsid w:val="006E32A8"/>
    <w:rsid w:val="006E37B4"/>
    <w:rsid w:val="006E4A13"/>
    <w:rsid w:val="006E504C"/>
    <w:rsid w:val="006E77D1"/>
    <w:rsid w:val="006F1C97"/>
    <w:rsid w:val="006F2A09"/>
    <w:rsid w:val="006F4335"/>
    <w:rsid w:val="006F5494"/>
    <w:rsid w:val="00701283"/>
    <w:rsid w:val="00701B06"/>
    <w:rsid w:val="007023AA"/>
    <w:rsid w:val="00703395"/>
    <w:rsid w:val="007038E8"/>
    <w:rsid w:val="007039F5"/>
    <w:rsid w:val="00704261"/>
    <w:rsid w:val="00704DE6"/>
    <w:rsid w:val="007051F5"/>
    <w:rsid w:val="007070DC"/>
    <w:rsid w:val="0071113D"/>
    <w:rsid w:val="00711854"/>
    <w:rsid w:val="00712977"/>
    <w:rsid w:val="007138D0"/>
    <w:rsid w:val="007153C0"/>
    <w:rsid w:val="0071624E"/>
    <w:rsid w:val="00725867"/>
    <w:rsid w:val="00726194"/>
    <w:rsid w:val="00727E0D"/>
    <w:rsid w:val="00730F7C"/>
    <w:rsid w:val="007342EA"/>
    <w:rsid w:val="00734F26"/>
    <w:rsid w:val="00736102"/>
    <w:rsid w:val="00736161"/>
    <w:rsid w:val="007406E2"/>
    <w:rsid w:val="0074110D"/>
    <w:rsid w:val="00743686"/>
    <w:rsid w:val="007473BC"/>
    <w:rsid w:val="0075094F"/>
    <w:rsid w:val="0075593A"/>
    <w:rsid w:val="00756505"/>
    <w:rsid w:val="007577C9"/>
    <w:rsid w:val="0076095F"/>
    <w:rsid w:val="007621B1"/>
    <w:rsid w:val="00763636"/>
    <w:rsid w:val="007646ED"/>
    <w:rsid w:val="0077025F"/>
    <w:rsid w:val="00770793"/>
    <w:rsid w:val="007722C3"/>
    <w:rsid w:val="00773A41"/>
    <w:rsid w:val="007748C6"/>
    <w:rsid w:val="00775CE7"/>
    <w:rsid w:val="00785895"/>
    <w:rsid w:val="007907FA"/>
    <w:rsid w:val="00791CC1"/>
    <w:rsid w:val="007926A2"/>
    <w:rsid w:val="007948D2"/>
    <w:rsid w:val="007958C8"/>
    <w:rsid w:val="007A3371"/>
    <w:rsid w:val="007A3AE3"/>
    <w:rsid w:val="007A3C52"/>
    <w:rsid w:val="007A43A4"/>
    <w:rsid w:val="007A5E4D"/>
    <w:rsid w:val="007A6719"/>
    <w:rsid w:val="007A7940"/>
    <w:rsid w:val="007B0144"/>
    <w:rsid w:val="007B15A4"/>
    <w:rsid w:val="007B44A0"/>
    <w:rsid w:val="007B5CBB"/>
    <w:rsid w:val="007B63D1"/>
    <w:rsid w:val="007B7160"/>
    <w:rsid w:val="007C3198"/>
    <w:rsid w:val="007C5111"/>
    <w:rsid w:val="007C7920"/>
    <w:rsid w:val="007C7D09"/>
    <w:rsid w:val="007D2383"/>
    <w:rsid w:val="007D23A4"/>
    <w:rsid w:val="007D3B73"/>
    <w:rsid w:val="007D5809"/>
    <w:rsid w:val="007D70A7"/>
    <w:rsid w:val="007E1B05"/>
    <w:rsid w:val="007E2B0F"/>
    <w:rsid w:val="007E4CA6"/>
    <w:rsid w:val="007E64A1"/>
    <w:rsid w:val="007E672C"/>
    <w:rsid w:val="007F0A01"/>
    <w:rsid w:val="007F1406"/>
    <w:rsid w:val="007F2616"/>
    <w:rsid w:val="007F2E38"/>
    <w:rsid w:val="007F3135"/>
    <w:rsid w:val="007F31C8"/>
    <w:rsid w:val="007F3949"/>
    <w:rsid w:val="007F68CB"/>
    <w:rsid w:val="007F6900"/>
    <w:rsid w:val="007F7A26"/>
    <w:rsid w:val="007F7C41"/>
    <w:rsid w:val="0080368E"/>
    <w:rsid w:val="00805968"/>
    <w:rsid w:val="00805BAD"/>
    <w:rsid w:val="00807FB1"/>
    <w:rsid w:val="00812483"/>
    <w:rsid w:val="00815D9D"/>
    <w:rsid w:val="008160EA"/>
    <w:rsid w:val="008230A4"/>
    <w:rsid w:val="00825550"/>
    <w:rsid w:val="008266F7"/>
    <w:rsid w:val="00830E89"/>
    <w:rsid w:val="008318C1"/>
    <w:rsid w:val="00832B45"/>
    <w:rsid w:val="00833900"/>
    <w:rsid w:val="00835903"/>
    <w:rsid w:val="00836B2C"/>
    <w:rsid w:val="008371F6"/>
    <w:rsid w:val="00840581"/>
    <w:rsid w:val="008430B5"/>
    <w:rsid w:val="00844551"/>
    <w:rsid w:val="00844DFE"/>
    <w:rsid w:val="00845880"/>
    <w:rsid w:val="00845A9A"/>
    <w:rsid w:val="00850962"/>
    <w:rsid w:val="00851830"/>
    <w:rsid w:val="00855C2A"/>
    <w:rsid w:val="008577C3"/>
    <w:rsid w:val="00860433"/>
    <w:rsid w:val="0086090B"/>
    <w:rsid w:val="008626A2"/>
    <w:rsid w:val="0086381D"/>
    <w:rsid w:val="008646BC"/>
    <w:rsid w:val="008653B3"/>
    <w:rsid w:val="00865792"/>
    <w:rsid w:val="00867A3E"/>
    <w:rsid w:val="00870820"/>
    <w:rsid w:val="008741CE"/>
    <w:rsid w:val="00875F39"/>
    <w:rsid w:val="00882390"/>
    <w:rsid w:val="00883E85"/>
    <w:rsid w:val="00885511"/>
    <w:rsid w:val="00885F88"/>
    <w:rsid w:val="00892DE0"/>
    <w:rsid w:val="00893252"/>
    <w:rsid w:val="00893724"/>
    <w:rsid w:val="00895471"/>
    <w:rsid w:val="00897F15"/>
    <w:rsid w:val="008A0B6C"/>
    <w:rsid w:val="008A15E8"/>
    <w:rsid w:val="008A1AE8"/>
    <w:rsid w:val="008A47A4"/>
    <w:rsid w:val="008A4DFB"/>
    <w:rsid w:val="008A728E"/>
    <w:rsid w:val="008B2828"/>
    <w:rsid w:val="008B2C8E"/>
    <w:rsid w:val="008B7E66"/>
    <w:rsid w:val="008C157B"/>
    <w:rsid w:val="008C222A"/>
    <w:rsid w:val="008C31DA"/>
    <w:rsid w:val="008C356D"/>
    <w:rsid w:val="008C43D7"/>
    <w:rsid w:val="008C4E0C"/>
    <w:rsid w:val="008C5C2E"/>
    <w:rsid w:val="008C7353"/>
    <w:rsid w:val="008C7CBE"/>
    <w:rsid w:val="008D2EB7"/>
    <w:rsid w:val="008D34DA"/>
    <w:rsid w:val="008E14AA"/>
    <w:rsid w:val="008E1F7B"/>
    <w:rsid w:val="008E4F23"/>
    <w:rsid w:val="008E541C"/>
    <w:rsid w:val="008E66F7"/>
    <w:rsid w:val="008E7660"/>
    <w:rsid w:val="008F240C"/>
    <w:rsid w:val="008F34BC"/>
    <w:rsid w:val="008F5228"/>
    <w:rsid w:val="008F5813"/>
    <w:rsid w:val="008F6C09"/>
    <w:rsid w:val="0090013B"/>
    <w:rsid w:val="00904905"/>
    <w:rsid w:val="00906133"/>
    <w:rsid w:val="009107BE"/>
    <w:rsid w:val="00910AB5"/>
    <w:rsid w:val="00914BF5"/>
    <w:rsid w:val="00914D28"/>
    <w:rsid w:val="009157B2"/>
    <w:rsid w:val="00915DD0"/>
    <w:rsid w:val="0091741A"/>
    <w:rsid w:val="00917E52"/>
    <w:rsid w:val="00920E30"/>
    <w:rsid w:val="009244EB"/>
    <w:rsid w:val="009254F4"/>
    <w:rsid w:val="00925CBC"/>
    <w:rsid w:val="00926D8B"/>
    <w:rsid w:val="009274B5"/>
    <w:rsid w:val="0092794E"/>
    <w:rsid w:val="009340D7"/>
    <w:rsid w:val="00934B2B"/>
    <w:rsid w:val="0093597F"/>
    <w:rsid w:val="00941780"/>
    <w:rsid w:val="0094404A"/>
    <w:rsid w:val="00944A5A"/>
    <w:rsid w:val="009450A3"/>
    <w:rsid w:val="0094522F"/>
    <w:rsid w:val="0094795F"/>
    <w:rsid w:val="009535EA"/>
    <w:rsid w:val="00953DB8"/>
    <w:rsid w:val="009549A6"/>
    <w:rsid w:val="00955E63"/>
    <w:rsid w:val="00956702"/>
    <w:rsid w:val="009577D7"/>
    <w:rsid w:val="009579E2"/>
    <w:rsid w:val="00957DEB"/>
    <w:rsid w:val="00960B4E"/>
    <w:rsid w:val="00962270"/>
    <w:rsid w:val="00964558"/>
    <w:rsid w:val="00966117"/>
    <w:rsid w:val="009664DD"/>
    <w:rsid w:val="0097058B"/>
    <w:rsid w:val="0097129C"/>
    <w:rsid w:val="00971A6A"/>
    <w:rsid w:val="00974A3C"/>
    <w:rsid w:val="0097559D"/>
    <w:rsid w:val="00985757"/>
    <w:rsid w:val="0098638B"/>
    <w:rsid w:val="009863F0"/>
    <w:rsid w:val="009872E1"/>
    <w:rsid w:val="0099012C"/>
    <w:rsid w:val="009907B3"/>
    <w:rsid w:val="00992B98"/>
    <w:rsid w:val="00994D23"/>
    <w:rsid w:val="00997677"/>
    <w:rsid w:val="009A0664"/>
    <w:rsid w:val="009A1237"/>
    <w:rsid w:val="009A1BF8"/>
    <w:rsid w:val="009A5B9D"/>
    <w:rsid w:val="009A7815"/>
    <w:rsid w:val="009B01E9"/>
    <w:rsid w:val="009B04CA"/>
    <w:rsid w:val="009B1084"/>
    <w:rsid w:val="009B2828"/>
    <w:rsid w:val="009B3EFA"/>
    <w:rsid w:val="009B475A"/>
    <w:rsid w:val="009B50D5"/>
    <w:rsid w:val="009B59FB"/>
    <w:rsid w:val="009C078D"/>
    <w:rsid w:val="009C0B92"/>
    <w:rsid w:val="009C2148"/>
    <w:rsid w:val="009C2868"/>
    <w:rsid w:val="009C37E8"/>
    <w:rsid w:val="009C56F6"/>
    <w:rsid w:val="009C5E10"/>
    <w:rsid w:val="009C614D"/>
    <w:rsid w:val="009C6626"/>
    <w:rsid w:val="009D0371"/>
    <w:rsid w:val="009D2DAF"/>
    <w:rsid w:val="009D6256"/>
    <w:rsid w:val="009E1407"/>
    <w:rsid w:val="009E1978"/>
    <w:rsid w:val="009E514D"/>
    <w:rsid w:val="009E5158"/>
    <w:rsid w:val="009E710E"/>
    <w:rsid w:val="009F0234"/>
    <w:rsid w:val="009F1DCF"/>
    <w:rsid w:val="009F2BCB"/>
    <w:rsid w:val="009F56DD"/>
    <w:rsid w:val="00A001C5"/>
    <w:rsid w:val="00A01461"/>
    <w:rsid w:val="00A02D22"/>
    <w:rsid w:val="00A03015"/>
    <w:rsid w:val="00A042AE"/>
    <w:rsid w:val="00A050BA"/>
    <w:rsid w:val="00A057DC"/>
    <w:rsid w:val="00A06ECD"/>
    <w:rsid w:val="00A1237C"/>
    <w:rsid w:val="00A1307C"/>
    <w:rsid w:val="00A13EEE"/>
    <w:rsid w:val="00A16DA1"/>
    <w:rsid w:val="00A16EBC"/>
    <w:rsid w:val="00A20444"/>
    <w:rsid w:val="00A207CD"/>
    <w:rsid w:val="00A2183A"/>
    <w:rsid w:val="00A21EDC"/>
    <w:rsid w:val="00A2304E"/>
    <w:rsid w:val="00A23552"/>
    <w:rsid w:val="00A23F08"/>
    <w:rsid w:val="00A2469C"/>
    <w:rsid w:val="00A2579F"/>
    <w:rsid w:val="00A25A29"/>
    <w:rsid w:val="00A2756C"/>
    <w:rsid w:val="00A27943"/>
    <w:rsid w:val="00A27C1E"/>
    <w:rsid w:val="00A30624"/>
    <w:rsid w:val="00A329CA"/>
    <w:rsid w:val="00A35316"/>
    <w:rsid w:val="00A40EF6"/>
    <w:rsid w:val="00A412C4"/>
    <w:rsid w:val="00A4137C"/>
    <w:rsid w:val="00A4239F"/>
    <w:rsid w:val="00A432DE"/>
    <w:rsid w:val="00A46E84"/>
    <w:rsid w:val="00A477B1"/>
    <w:rsid w:val="00A5084F"/>
    <w:rsid w:val="00A53EF3"/>
    <w:rsid w:val="00A54118"/>
    <w:rsid w:val="00A613D2"/>
    <w:rsid w:val="00A624CC"/>
    <w:rsid w:val="00A63F63"/>
    <w:rsid w:val="00A66178"/>
    <w:rsid w:val="00A666E3"/>
    <w:rsid w:val="00A67240"/>
    <w:rsid w:val="00A72AE4"/>
    <w:rsid w:val="00A72C9F"/>
    <w:rsid w:val="00A73EC5"/>
    <w:rsid w:val="00A745BC"/>
    <w:rsid w:val="00A75B4E"/>
    <w:rsid w:val="00A771C7"/>
    <w:rsid w:val="00A77284"/>
    <w:rsid w:val="00A80126"/>
    <w:rsid w:val="00A82441"/>
    <w:rsid w:val="00A860CA"/>
    <w:rsid w:val="00A86549"/>
    <w:rsid w:val="00A8752C"/>
    <w:rsid w:val="00A878A8"/>
    <w:rsid w:val="00A90772"/>
    <w:rsid w:val="00A92437"/>
    <w:rsid w:val="00A92695"/>
    <w:rsid w:val="00A928A2"/>
    <w:rsid w:val="00A93D1E"/>
    <w:rsid w:val="00A94187"/>
    <w:rsid w:val="00A94376"/>
    <w:rsid w:val="00A943D6"/>
    <w:rsid w:val="00A96262"/>
    <w:rsid w:val="00A96CD6"/>
    <w:rsid w:val="00A97A0D"/>
    <w:rsid w:val="00AA2386"/>
    <w:rsid w:val="00AA29E4"/>
    <w:rsid w:val="00AA2E00"/>
    <w:rsid w:val="00AA5419"/>
    <w:rsid w:val="00AA6214"/>
    <w:rsid w:val="00AA63ED"/>
    <w:rsid w:val="00AA6778"/>
    <w:rsid w:val="00AB32CF"/>
    <w:rsid w:val="00AB450E"/>
    <w:rsid w:val="00AB4B37"/>
    <w:rsid w:val="00AB4BFD"/>
    <w:rsid w:val="00AB61C5"/>
    <w:rsid w:val="00AB7A0B"/>
    <w:rsid w:val="00AC1531"/>
    <w:rsid w:val="00AC1F01"/>
    <w:rsid w:val="00AD2700"/>
    <w:rsid w:val="00AD3E6A"/>
    <w:rsid w:val="00AD7DEA"/>
    <w:rsid w:val="00AE084B"/>
    <w:rsid w:val="00AE08F4"/>
    <w:rsid w:val="00AE0B66"/>
    <w:rsid w:val="00AE2342"/>
    <w:rsid w:val="00AE469E"/>
    <w:rsid w:val="00AE58A2"/>
    <w:rsid w:val="00AE6022"/>
    <w:rsid w:val="00AE7002"/>
    <w:rsid w:val="00AF1F76"/>
    <w:rsid w:val="00AF26DE"/>
    <w:rsid w:val="00AF4125"/>
    <w:rsid w:val="00AF6F8C"/>
    <w:rsid w:val="00AF7104"/>
    <w:rsid w:val="00B00915"/>
    <w:rsid w:val="00B040D6"/>
    <w:rsid w:val="00B05335"/>
    <w:rsid w:val="00B05AF8"/>
    <w:rsid w:val="00B05F22"/>
    <w:rsid w:val="00B11B49"/>
    <w:rsid w:val="00B14254"/>
    <w:rsid w:val="00B1434F"/>
    <w:rsid w:val="00B14742"/>
    <w:rsid w:val="00B154FA"/>
    <w:rsid w:val="00B16841"/>
    <w:rsid w:val="00B17326"/>
    <w:rsid w:val="00B20DD7"/>
    <w:rsid w:val="00B236E0"/>
    <w:rsid w:val="00B24E44"/>
    <w:rsid w:val="00B25DB5"/>
    <w:rsid w:val="00B31049"/>
    <w:rsid w:val="00B34BA8"/>
    <w:rsid w:val="00B34C81"/>
    <w:rsid w:val="00B36B7D"/>
    <w:rsid w:val="00B374E9"/>
    <w:rsid w:val="00B40E9E"/>
    <w:rsid w:val="00B41473"/>
    <w:rsid w:val="00B42002"/>
    <w:rsid w:val="00B420CE"/>
    <w:rsid w:val="00B42F3C"/>
    <w:rsid w:val="00B44C84"/>
    <w:rsid w:val="00B4576A"/>
    <w:rsid w:val="00B4584C"/>
    <w:rsid w:val="00B46539"/>
    <w:rsid w:val="00B465DE"/>
    <w:rsid w:val="00B46781"/>
    <w:rsid w:val="00B47395"/>
    <w:rsid w:val="00B47934"/>
    <w:rsid w:val="00B47BD3"/>
    <w:rsid w:val="00B504D1"/>
    <w:rsid w:val="00B508D6"/>
    <w:rsid w:val="00B54AA6"/>
    <w:rsid w:val="00B55E92"/>
    <w:rsid w:val="00B56D2A"/>
    <w:rsid w:val="00B61385"/>
    <w:rsid w:val="00B629FF"/>
    <w:rsid w:val="00B63D7F"/>
    <w:rsid w:val="00B65E15"/>
    <w:rsid w:val="00B66965"/>
    <w:rsid w:val="00B674E2"/>
    <w:rsid w:val="00B71DF4"/>
    <w:rsid w:val="00B735C4"/>
    <w:rsid w:val="00B74F5B"/>
    <w:rsid w:val="00B758A7"/>
    <w:rsid w:val="00B75A48"/>
    <w:rsid w:val="00B76DEF"/>
    <w:rsid w:val="00B81C03"/>
    <w:rsid w:val="00B82670"/>
    <w:rsid w:val="00B83081"/>
    <w:rsid w:val="00B870A1"/>
    <w:rsid w:val="00B900B3"/>
    <w:rsid w:val="00B903E6"/>
    <w:rsid w:val="00B91595"/>
    <w:rsid w:val="00B921CE"/>
    <w:rsid w:val="00B9242C"/>
    <w:rsid w:val="00B92F99"/>
    <w:rsid w:val="00B93D1A"/>
    <w:rsid w:val="00B97B67"/>
    <w:rsid w:val="00BA1448"/>
    <w:rsid w:val="00BA1AE4"/>
    <w:rsid w:val="00BA2AA0"/>
    <w:rsid w:val="00BA2DD7"/>
    <w:rsid w:val="00BA3F07"/>
    <w:rsid w:val="00BA49C4"/>
    <w:rsid w:val="00BB27C1"/>
    <w:rsid w:val="00BB2826"/>
    <w:rsid w:val="00BB3CC9"/>
    <w:rsid w:val="00BB4135"/>
    <w:rsid w:val="00BB63C8"/>
    <w:rsid w:val="00BB69B7"/>
    <w:rsid w:val="00BC0427"/>
    <w:rsid w:val="00BC0E63"/>
    <w:rsid w:val="00BC23D5"/>
    <w:rsid w:val="00BC28A0"/>
    <w:rsid w:val="00BC67E9"/>
    <w:rsid w:val="00BC6D29"/>
    <w:rsid w:val="00BD4169"/>
    <w:rsid w:val="00BD424E"/>
    <w:rsid w:val="00BD75A0"/>
    <w:rsid w:val="00BE17F3"/>
    <w:rsid w:val="00BE3FD4"/>
    <w:rsid w:val="00BE6293"/>
    <w:rsid w:val="00BE6737"/>
    <w:rsid w:val="00BF1897"/>
    <w:rsid w:val="00BF3005"/>
    <w:rsid w:val="00BF34D5"/>
    <w:rsid w:val="00BF3D89"/>
    <w:rsid w:val="00BF7D40"/>
    <w:rsid w:val="00C06D0C"/>
    <w:rsid w:val="00C07C0B"/>
    <w:rsid w:val="00C1407A"/>
    <w:rsid w:val="00C17A9A"/>
    <w:rsid w:val="00C205D9"/>
    <w:rsid w:val="00C20B6D"/>
    <w:rsid w:val="00C21961"/>
    <w:rsid w:val="00C21DF9"/>
    <w:rsid w:val="00C23371"/>
    <w:rsid w:val="00C26ADC"/>
    <w:rsid w:val="00C27B68"/>
    <w:rsid w:val="00C318CE"/>
    <w:rsid w:val="00C321D9"/>
    <w:rsid w:val="00C32906"/>
    <w:rsid w:val="00C352B0"/>
    <w:rsid w:val="00C405DA"/>
    <w:rsid w:val="00C51026"/>
    <w:rsid w:val="00C5444B"/>
    <w:rsid w:val="00C54B0D"/>
    <w:rsid w:val="00C56094"/>
    <w:rsid w:val="00C56ED1"/>
    <w:rsid w:val="00C57DA2"/>
    <w:rsid w:val="00C60FEC"/>
    <w:rsid w:val="00C66B59"/>
    <w:rsid w:val="00C6725B"/>
    <w:rsid w:val="00C71E13"/>
    <w:rsid w:val="00C735EF"/>
    <w:rsid w:val="00C74DBB"/>
    <w:rsid w:val="00C76892"/>
    <w:rsid w:val="00C8087A"/>
    <w:rsid w:val="00C824B4"/>
    <w:rsid w:val="00C9026F"/>
    <w:rsid w:val="00C90783"/>
    <w:rsid w:val="00C91034"/>
    <w:rsid w:val="00C914B5"/>
    <w:rsid w:val="00C9297D"/>
    <w:rsid w:val="00C92FCC"/>
    <w:rsid w:val="00C93E8B"/>
    <w:rsid w:val="00C94087"/>
    <w:rsid w:val="00C953F1"/>
    <w:rsid w:val="00C9546E"/>
    <w:rsid w:val="00C97508"/>
    <w:rsid w:val="00C97BBD"/>
    <w:rsid w:val="00CA00B2"/>
    <w:rsid w:val="00CA1E5D"/>
    <w:rsid w:val="00CA63B4"/>
    <w:rsid w:val="00CA6D35"/>
    <w:rsid w:val="00CA7986"/>
    <w:rsid w:val="00CB23E5"/>
    <w:rsid w:val="00CB2ED4"/>
    <w:rsid w:val="00CB301E"/>
    <w:rsid w:val="00CB387A"/>
    <w:rsid w:val="00CB57A8"/>
    <w:rsid w:val="00CB73B5"/>
    <w:rsid w:val="00CC01B4"/>
    <w:rsid w:val="00CC14D4"/>
    <w:rsid w:val="00CC2034"/>
    <w:rsid w:val="00CC2FDA"/>
    <w:rsid w:val="00CC4615"/>
    <w:rsid w:val="00CC4F17"/>
    <w:rsid w:val="00CC73A2"/>
    <w:rsid w:val="00CD15E6"/>
    <w:rsid w:val="00CD3E62"/>
    <w:rsid w:val="00CD4FA4"/>
    <w:rsid w:val="00CD6E12"/>
    <w:rsid w:val="00CD71BC"/>
    <w:rsid w:val="00CE0A1F"/>
    <w:rsid w:val="00CE0BD7"/>
    <w:rsid w:val="00CE0FEA"/>
    <w:rsid w:val="00CE163C"/>
    <w:rsid w:val="00CE1996"/>
    <w:rsid w:val="00CE3FE9"/>
    <w:rsid w:val="00CE563F"/>
    <w:rsid w:val="00CE57E7"/>
    <w:rsid w:val="00CE5FD4"/>
    <w:rsid w:val="00CE66A9"/>
    <w:rsid w:val="00CE7BB2"/>
    <w:rsid w:val="00CF0111"/>
    <w:rsid w:val="00CF1D60"/>
    <w:rsid w:val="00CF1F08"/>
    <w:rsid w:val="00CF2639"/>
    <w:rsid w:val="00CF3A18"/>
    <w:rsid w:val="00CF5255"/>
    <w:rsid w:val="00CF7D80"/>
    <w:rsid w:val="00D02E99"/>
    <w:rsid w:val="00D03A9D"/>
    <w:rsid w:val="00D054E7"/>
    <w:rsid w:val="00D057AA"/>
    <w:rsid w:val="00D05C61"/>
    <w:rsid w:val="00D078EB"/>
    <w:rsid w:val="00D10B72"/>
    <w:rsid w:val="00D13592"/>
    <w:rsid w:val="00D1475D"/>
    <w:rsid w:val="00D14CAD"/>
    <w:rsid w:val="00D1530E"/>
    <w:rsid w:val="00D15364"/>
    <w:rsid w:val="00D16400"/>
    <w:rsid w:val="00D173C2"/>
    <w:rsid w:val="00D21A63"/>
    <w:rsid w:val="00D21B41"/>
    <w:rsid w:val="00D22A25"/>
    <w:rsid w:val="00D2686F"/>
    <w:rsid w:val="00D272C9"/>
    <w:rsid w:val="00D273BC"/>
    <w:rsid w:val="00D3146B"/>
    <w:rsid w:val="00D33953"/>
    <w:rsid w:val="00D36D0F"/>
    <w:rsid w:val="00D42AC3"/>
    <w:rsid w:val="00D47800"/>
    <w:rsid w:val="00D51325"/>
    <w:rsid w:val="00D520E3"/>
    <w:rsid w:val="00D53A18"/>
    <w:rsid w:val="00D552EC"/>
    <w:rsid w:val="00D56098"/>
    <w:rsid w:val="00D617FD"/>
    <w:rsid w:val="00D61BBB"/>
    <w:rsid w:val="00D6232A"/>
    <w:rsid w:val="00D6298D"/>
    <w:rsid w:val="00D6352B"/>
    <w:rsid w:val="00D668C1"/>
    <w:rsid w:val="00D6704F"/>
    <w:rsid w:val="00D7506D"/>
    <w:rsid w:val="00D75C5B"/>
    <w:rsid w:val="00D7615B"/>
    <w:rsid w:val="00D76A6A"/>
    <w:rsid w:val="00D772BF"/>
    <w:rsid w:val="00D80524"/>
    <w:rsid w:val="00D8395D"/>
    <w:rsid w:val="00D87664"/>
    <w:rsid w:val="00D91DA0"/>
    <w:rsid w:val="00D92DC0"/>
    <w:rsid w:val="00DA0A14"/>
    <w:rsid w:val="00DA0D45"/>
    <w:rsid w:val="00DA20B7"/>
    <w:rsid w:val="00DA2109"/>
    <w:rsid w:val="00DA33A6"/>
    <w:rsid w:val="00DA689D"/>
    <w:rsid w:val="00DB130C"/>
    <w:rsid w:val="00DB2754"/>
    <w:rsid w:val="00DB41AE"/>
    <w:rsid w:val="00DB5FEE"/>
    <w:rsid w:val="00DB66B8"/>
    <w:rsid w:val="00DB7D31"/>
    <w:rsid w:val="00DC0DF2"/>
    <w:rsid w:val="00DC1ACB"/>
    <w:rsid w:val="00DC3DF4"/>
    <w:rsid w:val="00DD060E"/>
    <w:rsid w:val="00DD0F83"/>
    <w:rsid w:val="00DD1933"/>
    <w:rsid w:val="00DD218F"/>
    <w:rsid w:val="00DD2B9D"/>
    <w:rsid w:val="00DD6809"/>
    <w:rsid w:val="00DD69E7"/>
    <w:rsid w:val="00DD6E1B"/>
    <w:rsid w:val="00DE168F"/>
    <w:rsid w:val="00DE37A4"/>
    <w:rsid w:val="00DE4689"/>
    <w:rsid w:val="00DF12E4"/>
    <w:rsid w:val="00DF1420"/>
    <w:rsid w:val="00DF2E36"/>
    <w:rsid w:val="00DF55EA"/>
    <w:rsid w:val="00E00278"/>
    <w:rsid w:val="00E011F5"/>
    <w:rsid w:val="00E034D8"/>
    <w:rsid w:val="00E03505"/>
    <w:rsid w:val="00E044CA"/>
    <w:rsid w:val="00E04BC6"/>
    <w:rsid w:val="00E04FE3"/>
    <w:rsid w:val="00E05031"/>
    <w:rsid w:val="00E07147"/>
    <w:rsid w:val="00E112AF"/>
    <w:rsid w:val="00E11AF1"/>
    <w:rsid w:val="00E132A5"/>
    <w:rsid w:val="00E17BCF"/>
    <w:rsid w:val="00E208AB"/>
    <w:rsid w:val="00E20984"/>
    <w:rsid w:val="00E20C36"/>
    <w:rsid w:val="00E20E33"/>
    <w:rsid w:val="00E21B30"/>
    <w:rsid w:val="00E22A1B"/>
    <w:rsid w:val="00E26170"/>
    <w:rsid w:val="00E2693F"/>
    <w:rsid w:val="00E26A43"/>
    <w:rsid w:val="00E26D55"/>
    <w:rsid w:val="00E313B4"/>
    <w:rsid w:val="00E318C2"/>
    <w:rsid w:val="00E325A8"/>
    <w:rsid w:val="00E353E5"/>
    <w:rsid w:val="00E37425"/>
    <w:rsid w:val="00E441DB"/>
    <w:rsid w:val="00E465D3"/>
    <w:rsid w:val="00E46A72"/>
    <w:rsid w:val="00E471D3"/>
    <w:rsid w:val="00E47971"/>
    <w:rsid w:val="00E479EE"/>
    <w:rsid w:val="00E50F15"/>
    <w:rsid w:val="00E523A5"/>
    <w:rsid w:val="00E54384"/>
    <w:rsid w:val="00E54F00"/>
    <w:rsid w:val="00E55B5A"/>
    <w:rsid w:val="00E572B1"/>
    <w:rsid w:val="00E57B24"/>
    <w:rsid w:val="00E57DE8"/>
    <w:rsid w:val="00E62794"/>
    <w:rsid w:val="00E653CD"/>
    <w:rsid w:val="00E6572E"/>
    <w:rsid w:val="00E6621C"/>
    <w:rsid w:val="00E665CD"/>
    <w:rsid w:val="00E66886"/>
    <w:rsid w:val="00E6728C"/>
    <w:rsid w:val="00E67C7A"/>
    <w:rsid w:val="00E71C29"/>
    <w:rsid w:val="00E74B29"/>
    <w:rsid w:val="00E76BCC"/>
    <w:rsid w:val="00E81434"/>
    <w:rsid w:val="00E8186C"/>
    <w:rsid w:val="00E81E7E"/>
    <w:rsid w:val="00E858E8"/>
    <w:rsid w:val="00E863C5"/>
    <w:rsid w:val="00E91D5D"/>
    <w:rsid w:val="00EA0716"/>
    <w:rsid w:val="00EA098B"/>
    <w:rsid w:val="00EA25E8"/>
    <w:rsid w:val="00EA3CA0"/>
    <w:rsid w:val="00EA44AD"/>
    <w:rsid w:val="00EA504F"/>
    <w:rsid w:val="00EA5965"/>
    <w:rsid w:val="00EA62D2"/>
    <w:rsid w:val="00EB12DC"/>
    <w:rsid w:val="00EB29EF"/>
    <w:rsid w:val="00EB3A94"/>
    <w:rsid w:val="00EB6461"/>
    <w:rsid w:val="00EC1594"/>
    <w:rsid w:val="00EC672A"/>
    <w:rsid w:val="00EC6D2A"/>
    <w:rsid w:val="00ED3517"/>
    <w:rsid w:val="00ED4325"/>
    <w:rsid w:val="00ED4E99"/>
    <w:rsid w:val="00ED52CD"/>
    <w:rsid w:val="00ED6594"/>
    <w:rsid w:val="00EE0662"/>
    <w:rsid w:val="00EE163F"/>
    <w:rsid w:val="00EE57AE"/>
    <w:rsid w:val="00EE5AF3"/>
    <w:rsid w:val="00EE5D64"/>
    <w:rsid w:val="00EE60DB"/>
    <w:rsid w:val="00EE6136"/>
    <w:rsid w:val="00EF16DB"/>
    <w:rsid w:val="00EF23C9"/>
    <w:rsid w:val="00EF2C01"/>
    <w:rsid w:val="00EF2DB2"/>
    <w:rsid w:val="00EF4B97"/>
    <w:rsid w:val="00F0088A"/>
    <w:rsid w:val="00F0150B"/>
    <w:rsid w:val="00F01C4B"/>
    <w:rsid w:val="00F01EE1"/>
    <w:rsid w:val="00F02172"/>
    <w:rsid w:val="00F02E4B"/>
    <w:rsid w:val="00F03F65"/>
    <w:rsid w:val="00F062A1"/>
    <w:rsid w:val="00F07693"/>
    <w:rsid w:val="00F11F38"/>
    <w:rsid w:val="00F12AE6"/>
    <w:rsid w:val="00F1432F"/>
    <w:rsid w:val="00F153AD"/>
    <w:rsid w:val="00F15992"/>
    <w:rsid w:val="00F17480"/>
    <w:rsid w:val="00F20F82"/>
    <w:rsid w:val="00F21AE0"/>
    <w:rsid w:val="00F223BD"/>
    <w:rsid w:val="00F23828"/>
    <w:rsid w:val="00F24500"/>
    <w:rsid w:val="00F305EA"/>
    <w:rsid w:val="00F30A7E"/>
    <w:rsid w:val="00F31925"/>
    <w:rsid w:val="00F35586"/>
    <w:rsid w:val="00F3570B"/>
    <w:rsid w:val="00F36C62"/>
    <w:rsid w:val="00F3711C"/>
    <w:rsid w:val="00F414B1"/>
    <w:rsid w:val="00F4303D"/>
    <w:rsid w:val="00F43893"/>
    <w:rsid w:val="00F43928"/>
    <w:rsid w:val="00F44762"/>
    <w:rsid w:val="00F466FC"/>
    <w:rsid w:val="00F51CB2"/>
    <w:rsid w:val="00F52136"/>
    <w:rsid w:val="00F55A9D"/>
    <w:rsid w:val="00F606C0"/>
    <w:rsid w:val="00F6108E"/>
    <w:rsid w:val="00F61D70"/>
    <w:rsid w:val="00F62C1D"/>
    <w:rsid w:val="00F633BD"/>
    <w:rsid w:val="00F64228"/>
    <w:rsid w:val="00F65091"/>
    <w:rsid w:val="00F6555A"/>
    <w:rsid w:val="00F72C46"/>
    <w:rsid w:val="00F80CBA"/>
    <w:rsid w:val="00F82837"/>
    <w:rsid w:val="00F83218"/>
    <w:rsid w:val="00F8591D"/>
    <w:rsid w:val="00F85ECA"/>
    <w:rsid w:val="00F87EE0"/>
    <w:rsid w:val="00F90226"/>
    <w:rsid w:val="00F93576"/>
    <w:rsid w:val="00FA5F93"/>
    <w:rsid w:val="00FB3C03"/>
    <w:rsid w:val="00FB4D23"/>
    <w:rsid w:val="00FB5301"/>
    <w:rsid w:val="00FB7922"/>
    <w:rsid w:val="00FC52D3"/>
    <w:rsid w:val="00FC6476"/>
    <w:rsid w:val="00FC7445"/>
    <w:rsid w:val="00FC7722"/>
    <w:rsid w:val="00FC7B05"/>
    <w:rsid w:val="00FD23BA"/>
    <w:rsid w:val="00FD2532"/>
    <w:rsid w:val="00FD3176"/>
    <w:rsid w:val="00FD49DB"/>
    <w:rsid w:val="00FD5567"/>
    <w:rsid w:val="00FD69C5"/>
    <w:rsid w:val="00FD69F5"/>
    <w:rsid w:val="00FD7245"/>
    <w:rsid w:val="00FD7284"/>
    <w:rsid w:val="00FD75D5"/>
    <w:rsid w:val="00FE0269"/>
    <w:rsid w:val="00FE17B4"/>
    <w:rsid w:val="00FE387A"/>
    <w:rsid w:val="00FE41EF"/>
    <w:rsid w:val="00FE53AB"/>
    <w:rsid w:val="00FE5ADA"/>
    <w:rsid w:val="00FE649C"/>
    <w:rsid w:val="00FE6DDD"/>
    <w:rsid w:val="00FF1D2C"/>
    <w:rsid w:val="00FF3A05"/>
    <w:rsid w:val="00FF4658"/>
    <w:rsid w:val="00FF615D"/>
    <w:rsid w:val="00FF6F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C63"/>
    <w:pPr>
      <w:spacing w:after="160" w:line="259" w:lineRule="auto"/>
    </w:pPr>
  </w:style>
  <w:style w:type="paragraph" w:styleId="Naslov10">
    <w:name w:val="heading 1"/>
    <w:basedOn w:val="Normal"/>
    <w:next w:val="Normal"/>
    <w:link w:val="Naslov1Char"/>
    <w:qFormat/>
    <w:rsid w:val="00205C63"/>
    <w:pPr>
      <w:keepNext/>
      <w:suppressAutoHyphens/>
      <w:spacing w:after="0" w:line="240" w:lineRule="auto"/>
      <w:ind w:left="1776" w:hanging="360"/>
      <w:outlineLvl w:val="0"/>
    </w:pPr>
    <w:rPr>
      <w:rFonts w:ascii="Times New Roman" w:eastAsia="Times New Roman" w:hAnsi="Times New Roman" w:cs="Times New Roman"/>
      <w:b/>
      <w:sz w:val="24"/>
      <w:szCs w:val="24"/>
      <w:lang w:eastAsia="ar-SA"/>
    </w:rPr>
  </w:style>
  <w:style w:type="paragraph" w:styleId="Naslov20">
    <w:name w:val="heading 2"/>
    <w:basedOn w:val="Normal"/>
    <w:next w:val="Normal"/>
    <w:link w:val="Naslov2Char"/>
    <w:qFormat/>
    <w:rsid w:val="00205C63"/>
    <w:pPr>
      <w:keepNext/>
      <w:suppressAutoHyphens/>
      <w:spacing w:after="0" w:line="240" w:lineRule="auto"/>
      <w:ind w:left="2496" w:hanging="360"/>
      <w:jc w:val="center"/>
      <w:outlineLvl w:val="1"/>
    </w:pPr>
    <w:rPr>
      <w:rFonts w:ascii="Times New Roman" w:eastAsia="Times New Roman" w:hAnsi="Times New Roman" w:cs="Times New Roman"/>
      <w:b/>
      <w:sz w:val="32"/>
      <w:szCs w:val="24"/>
      <w:lang w:eastAsia="ar-SA"/>
    </w:rPr>
  </w:style>
  <w:style w:type="paragraph" w:styleId="Naslov30">
    <w:name w:val="heading 3"/>
    <w:basedOn w:val="Normal"/>
    <w:next w:val="Normal"/>
    <w:link w:val="Naslov3Char"/>
    <w:qFormat/>
    <w:rsid w:val="00205C63"/>
    <w:pPr>
      <w:keepNext/>
      <w:suppressAutoHyphens/>
      <w:spacing w:after="0" w:line="240" w:lineRule="auto"/>
      <w:ind w:left="3216" w:hanging="360"/>
      <w:jc w:val="center"/>
      <w:outlineLvl w:val="2"/>
    </w:pPr>
    <w:rPr>
      <w:rFonts w:ascii="Times New Roman" w:eastAsia="Times New Roman" w:hAnsi="Times New Roman" w:cs="Times New Roman"/>
      <w:b/>
      <w:szCs w:val="24"/>
      <w:lang w:eastAsia="ar-SA"/>
    </w:rPr>
  </w:style>
  <w:style w:type="paragraph" w:styleId="Naslov4">
    <w:name w:val="heading 4"/>
    <w:basedOn w:val="Normal"/>
    <w:next w:val="Normal"/>
    <w:link w:val="Naslov4Char"/>
    <w:qFormat/>
    <w:rsid w:val="00205C63"/>
    <w:pPr>
      <w:keepNext/>
      <w:suppressAutoHyphens/>
      <w:spacing w:after="0" w:line="240" w:lineRule="auto"/>
      <w:ind w:left="3936" w:hanging="360"/>
      <w:outlineLvl w:val="3"/>
    </w:pPr>
    <w:rPr>
      <w:rFonts w:ascii="Arial" w:eastAsia="Times New Roman" w:hAnsi="Arial" w:cs="Arial"/>
      <w:sz w:val="24"/>
      <w:szCs w:val="20"/>
      <w:lang w:val="de-DE" w:eastAsia="ar-SA"/>
    </w:rPr>
  </w:style>
  <w:style w:type="paragraph" w:styleId="Naslov5">
    <w:name w:val="heading 5"/>
    <w:basedOn w:val="Normal"/>
    <w:next w:val="Normal"/>
    <w:link w:val="Naslov5Char"/>
    <w:qFormat/>
    <w:rsid w:val="00205C63"/>
    <w:pPr>
      <w:suppressAutoHyphens/>
      <w:spacing w:before="240" w:after="60" w:line="240" w:lineRule="auto"/>
      <w:ind w:left="4656" w:hanging="360"/>
      <w:outlineLvl w:val="4"/>
    </w:pPr>
    <w:rPr>
      <w:rFonts w:ascii="Times New Roman" w:eastAsia="Times New Roman" w:hAnsi="Times New Roman" w:cs="Times New Roman"/>
      <w:b/>
      <w:bCs/>
      <w:i/>
      <w:iCs/>
      <w:sz w:val="26"/>
      <w:szCs w:val="26"/>
      <w:lang w:eastAsia="ar-SA"/>
    </w:rPr>
  </w:style>
  <w:style w:type="paragraph" w:styleId="Naslov6">
    <w:name w:val="heading 6"/>
    <w:basedOn w:val="Normal"/>
    <w:next w:val="Normal"/>
    <w:link w:val="Naslov6Char"/>
    <w:qFormat/>
    <w:rsid w:val="00205C63"/>
    <w:pPr>
      <w:keepNext/>
      <w:suppressAutoHyphens/>
      <w:spacing w:after="0" w:line="240" w:lineRule="auto"/>
      <w:ind w:left="5376" w:hanging="360"/>
      <w:jc w:val="center"/>
      <w:outlineLvl w:val="5"/>
    </w:pPr>
    <w:rPr>
      <w:rFonts w:ascii="Arial" w:eastAsia="Times New Roman" w:hAnsi="Arial" w:cs="Arial"/>
      <w:b/>
      <w:bCs/>
      <w:sz w:val="24"/>
      <w:szCs w:val="24"/>
      <w:lang w:eastAsia="ar-SA"/>
    </w:rPr>
  </w:style>
  <w:style w:type="paragraph" w:styleId="Naslov7">
    <w:name w:val="heading 7"/>
    <w:basedOn w:val="Normal"/>
    <w:next w:val="Normal"/>
    <w:link w:val="Naslov7Char"/>
    <w:qFormat/>
    <w:rsid w:val="00205C63"/>
    <w:pPr>
      <w:keepNext/>
      <w:suppressAutoHyphens/>
      <w:spacing w:after="0" w:line="240" w:lineRule="auto"/>
      <w:ind w:left="6096" w:hanging="360"/>
      <w:jc w:val="both"/>
      <w:outlineLvl w:val="6"/>
    </w:pPr>
    <w:rPr>
      <w:rFonts w:ascii="Times New Roman" w:eastAsia="Times New Roman" w:hAnsi="Times New Roman" w:cs="Times New Roman"/>
      <w:b/>
      <w:bCs/>
      <w:szCs w:val="24"/>
      <w:lang w:eastAsia="ar-SA"/>
    </w:rPr>
  </w:style>
  <w:style w:type="paragraph" w:styleId="Naslov8">
    <w:name w:val="heading 8"/>
    <w:basedOn w:val="Normal"/>
    <w:next w:val="Normal"/>
    <w:link w:val="Naslov8Char"/>
    <w:qFormat/>
    <w:rsid w:val="00205C63"/>
    <w:pPr>
      <w:keepNext/>
      <w:suppressAutoHyphens/>
      <w:spacing w:after="0" w:line="240" w:lineRule="auto"/>
      <w:ind w:left="6816" w:hanging="360"/>
      <w:jc w:val="both"/>
      <w:outlineLvl w:val="7"/>
    </w:pPr>
    <w:rPr>
      <w:rFonts w:ascii="Times New Roman" w:eastAsia="Times New Roman" w:hAnsi="Times New Roman" w:cs="Times New Roman"/>
      <w:b/>
      <w:bCs/>
      <w:sz w:val="24"/>
      <w:szCs w:val="24"/>
      <w:lang w:eastAsia="ar-SA"/>
    </w:rPr>
  </w:style>
  <w:style w:type="paragraph" w:styleId="Naslov9">
    <w:name w:val="heading 9"/>
    <w:basedOn w:val="Normal"/>
    <w:next w:val="Normal"/>
    <w:link w:val="Naslov9Char"/>
    <w:qFormat/>
    <w:rsid w:val="00205C63"/>
    <w:pPr>
      <w:keepNext/>
      <w:suppressAutoHyphens/>
      <w:spacing w:after="0" w:line="240" w:lineRule="auto"/>
      <w:ind w:left="7536" w:hanging="360"/>
      <w:outlineLvl w:val="8"/>
    </w:pPr>
    <w:rPr>
      <w:rFonts w:ascii="Arial" w:eastAsia="Times New Roman" w:hAnsi="Arial" w:cs="Arial"/>
      <w:b/>
      <w:sz w:val="24"/>
      <w:szCs w:val="20"/>
      <w:u w:val="single"/>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0"/>
    <w:rsid w:val="00205C63"/>
    <w:rPr>
      <w:rFonts w:ascii="Times New Roman" w:eastAsia="Times New Roman" w:hAnsi="Times New Roman" w:cs="Times New Roman"/>
      <w:b/>
      <w:sz w:val="24"/>
      <w:szCs w:val="24"/>
      <w:lang w:eastAsia="ar-SA"/>
    </w:rPr>
  </w:style>
  <w:style w:type="character" w:customStyle="1" w:styleId="Naslov2Char">
    <w:name w:val="Naslov 2 Char"/>
    <w:basedOn w:val="Zadanifontodlomka"/>
    <w:link w:val="Naslov20"/>
    <w:rsid w:val="00205C63"/>
    <w:rPr>
      <w:rFonts w:ascii="Times New Roman" w:eastAsia="Times New Roman" w:hAnsi="Times New Roman" w:cs="Times New Roman"/>
      <w:b/>
      <w:sz w:val="32"/>
      <w:szCs w:val="24"/>
      <w:lang w:eastAsia="ar-SA"/>
    </w:rPr>
  </w:style>
  <w:style w:type="character" w:customStyle="1" w:styleId="Naslov3Char">
    <w:name w:val="Naslov 3 Char"/>
    <w:basedOn w:val="Zadanifontodlomka"/>
    <w:link w:val="Naslov30"/>
    <w:rsid w:val="00205C63"/>
    <w:rPr>
      <w:rFonts w:ascii="Times New Roman" w:eastAsia="Times New Roman" w:hAnsi="Times New Roman" w:cs="Times New Roman"/>
      <w:b/>
      <w:szCs w:val="24"/>
      <w:lang w:eastAsia="ar-SA"/>
    </w:rPr>
  </w:style>
  <w:style w:type="character" w:customStyle="1" w:styleId="Naslov4Char">
    <w:name w:val="Naslov 4 Char"/>
    <w:basedOn w:val="Zadanifontodlomka"/>
    <w:link w:val="Naslov4"/>
    <w:rsid w:val="00205C63"/>
    <w:rPr>
      <w:rFonts w:ascii="Arial" w:eastAsia="Times New Roman" w:hAnsi="Arial" w:cs="Arial"/>
      <w:sz w:val="24"/>
      <w:szCs w:val="20"/>
      <w:lang w:val="de-DE" w:eastAsia="ar-SA"/>
    </w:rPr>
  </w:style>
  <w:style w:type="character" w:customStyle="1" w:styleId="Naslov5Char">
    <w:name w:val="Naslov 5 Char"/>
    <w:basedOn w:val="Zadanifontodlomka"/>
    <w:link w:val="Naslov5"/>
    <w:rsid w:val="00205C63"/>
    <w:rPr>
      <w:rFonts w:ascii="Times New Roman" w:eastAsia="Times New Roman" w:hAnsi="Times New Roman" w:cs="Times New Roman"/>
      <w:b/>
      <w:bCs/>
      <w:i/>
      <w:iCs/>
      <w:sz w:val="26"/>
      <w:szCs w:val="26"/>
      <w:lang w:eastAsia="ar-SA"/>
    </w:rPr>
  </w:style>
  <w:style w:type="character" w:customStyle="1" w:styleId="Naslov6Char">
    <w:name w:val="Naslov 6 Char"/>
    <w:basedOn w:val="Zadanifontodlomka"/>
    <w:link w:val="Naslov6"/>
    <w:rsid w:val="00205C63"/>
    <w:rPr>
      <w:rFonts w:ascii="Arial" w:eastAsia="Times New Roman" w:hAnsi="Arial" w:cs="Arial"/>
      <w:b/>
      <w:bCs/>
      <w:sz w:val="24"/>
      <w:szCs w:val="24"/>
      <w:lang w:eastAsia="ar-SA"/>
    </w:rPr>
  </w:style>
  <w:style w:type="character" w:customStyle="1" w:styleId="Naslov7Char">
    <w:name w:val="Naslov 7 Char"/>
    <w:basedOn w:val="Zadanifontodlomka"/>
    <w:link w:val="Naslov7"/>
    <w:rsid w:val="00205C63"/>
    <w:rPr>
      <w:rFonts w:ascii="Times New Roman" w:eastAsia="Times New Roman" w:hAnsi="Times New Roman" w:cs="Times New Roman"/>
      <w:b/>
      <w:bCs/>
      <w:szCs w:val="24"/>
      <w:lang w:eastAsia="ar-SA"/>
    </w:rPr>
  </w:style>
  <w:style w:type="character" w:customStyle="1" w:styleId="Naslov8Char">
    <w:name w:val="Naslov 8 Char"/>
    <w:basedOn w:val="Zadanifontodlomka"/>
    <w:link w:val="Naslov8"/>
    <w:rsid w:val="00205C63"/>
    <w:rPr>
      <w:rFonts w:ascii="Times New Roman" w:eastAsia="Times New Roman" w:hAnsi="Times New Roman" w:cs="Times New Roman"/>
      <w:b/>
      <w:bCs/>
      <w:sz w:val="24"/>
      <w:szCs w:val="24"/>
      <w:lang w:eastAsia="ar-SA"/>
    </w:rPr>
  </w:style>
  <w:style w:type="character" w:customStyle="1" w:styleId="Naslov9Char">
    <w:name w:val="Naslov 9 Char"/>
    <w:basedOn w:val="Zadanifontodlomka"/>
    <w:link w:val="Naslov9"/>
    <w:rsid w:val="00205C63"/>
    <w:rPr>
      <w:rFonts w:ascii="Arial" w:eastAsia="Times New Roman" w:hAnsi="Arial" w:cs="Arial"/>
      <w:b/>
      <w:sz w:val="24"/>
      <w:szCs w:val="20"/>
      <w:u w:val="single"/>
      <w:lang w:eastAsia="ar-SA"/>
    </w:rPr>
  </w:style>
  <w:style w:type="paragraph" w:styleId="Zaglavlje">
    <w:name w:val="header"/>
    <w:basedOn w:val="Normal"/>
    <w:link w:val="ZaglavljeChar"/>
    <w:unhideWhenUsed/>
    <w:rsid w:val="00205C63"/>
    <w:pPr>
      <w:tabs>
        <w:tab w:val="center" w:pos="4536"/>
        <w:tab w:val="right" w:pos="9072"/>
      </w:tabs>
      <w:spacing w:after="0" w:line="240" w:lineRule="auto"/>
    </w:pPr>
  </w:style>
  <w:style w:type="character" w:customStyle="1" w:styleId="ZaglavljeChar">
    <w:name w:val="Zaglavlje Char"/>
    <w:basedOn w:val="Zadanifontodlomka"/>
    <w:link w:val="Zaglavlje"/>
    <w:rsid w:val="00205C63"/>
  </w:style>
  <w:style w:type="paragraph" w:styleId="Podnoje">
    <w:name w:val="footer"/>
    <w:basedOn w:val="Normal"/>
    <w:link w:val="PodnojeChar"/>
    <w:uiPriority w:val="99"/>
    <w:unhideWhenUsed/>
    <w:rsid w:val="00205C6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05C63"/>
  </w:style>
  <w:style w:type="paragraph" w:styleId="Tekstbalonia">
    <w:name w:val="Balloon Text"/>
    <w:basedOn w:val="Normal"/>
    <w:link w:val="TekstbaloniaChar"/>
    <w:unhideWhenUsed/>
    <w:rsid w:val="00205C6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rsid w:val="00205C63"/>
    <w:rPr>
      <w:rFonts w:ascii="Tahoma" w:hAnsi="Tahoma" w:cs="Tahoma"/>
      <w:sz w:val="16"/>
      <w:szCs w:val="16"/>
    </w:rPr>
  </w:style>
  <w:style w:type="paragraph" w:styleId="Bezproreda">
    <w:name w:val="No Spacing"/>
    <w:link w:val="BezproredaChar"/>
    <w:uiPriority w:val="99"/>
    <w:qFormat/>
    <w:rsid w:val="00205C63"/>
    <w:pPr>
      <w:spacing w:after="0" w:line="240" w:lineRule="auto"/>
    </w:pPr>
  </w:style>
  <w:style w:type="character" w:styleId="Referencakomentara">
    <w:name w:val="annotation reference"/>
    <w:basedOn w:val="Zadanifontodlomka"/>
    <w:uiPriority w:val="99"/>
    <w:semiHidden/>
    <w:unhideWhenUsed/>
    <w:rsid w:val="00205C63"/>
    <w:rPr>
      <w:sz w:val="16"/>
      <w:szCs w:val="16"/>
    </w:rPr>
  </w:style>
  <w:style w:type="paragraph" w:styleId="Tekstkomentara">
    <w:name w:val="annotation text"/>
    <w:aliases w:val=" Char Char,Char Char"/>
    <w:basedOn w:val="Normal"/>
    <w:link w:val="TekstkomentaraChar"/>
    <w:uiPriority w:val="99"/>
    <w:unhideWhenUsed/>
    <w:qFormat/>
    <w:rsid w:val="00205C63"/>
    <w:pPr>
      <w:spacing w:line="240" w:lineRule="auto"/>
    </w:pPr>
    <w:rPr>
      <w:sz w:val="20"/>
      <w:szCs w:val="20"/>
    </w:rPr>
  </w:style>
  <w:style w:type="character" w:customStyle="1" w:styleId="TekstkomentaraChar">
    <w:name w:val="Tekst komentara Char"/>
    <w:aliases w:val=" Char Char Char,Char Char Char"/>
    <w:basedOn w:val="Zadanifontodlomka"/>
    <w:link w:val="Tekstkomentara"/>
    <w:uiPriority w:val="99"/>
    <w:qFormat/>
    <w:rsid w:val="00205C63"/>
    <w:rPr>
      <w:sz w:val="20"/>
      <w:szCs w:val="20"/>
    </w:rPr>
  </w:style>
  <w:style w:type="paragraph" w:styleId="Predmetkomentara">
    <w:name w:val="annotation subject"/>
    <w:basedOn w:val="Tekstkomentara"/>
    <w:next w:val="Tekstkomentara"/>
    <w:link w:val="PredmetkomentaraChar"/>
    <w:unhideWhenUsed/>
    <w:rsid w:val="00205C63"/>
    <w:rPr>
      <w:b/>
      <w:bCs/>
    </w:rPr>
  </w:style>
  <w:style w:type="character" w:customStyle="1" w:styleId="PredmetkomentaraChar">
    <w:name w:val="Predmet komentara Char"/>
    <w:basedOn w:val="TekstkomentaraChar"/>
    <w:link w:val="Predmetkomentara"/>
    <w:rsid w:val="00205C63"/>
    <w:rPr>
      <w:b/>
      <w:bCs/>
      <w:sz w:val="20"/>
      <w:szCs w:val="20"/>
    </w:rPr>
  </w:style>
  <w:style w:type="table" w:styleId="Reetkatablice">
    <w:name w:val="Table Grid"/>
    <w:basedOn w:val="Obinatablica"/>
    <w:uiPriority w:val="39"/>
    <w:rsid w:val="00205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Heading 12"/>
    <w:basedOn w:val="Normal"/>
    <w:link w:val="OdlomakpopisaChar"/>
    <w:uiPriority w:val="99"/>
    <w:qFormat/>
    <w:rsid w:val="00205C63"/>
    <w:pPr>
      <w:ind w:left="720"/>
      <w:contextualSpacing/>
    </w:pPr>
  </w:style>
  <w:style w:type="character" w:styleId="Hiperveza">
    <w:name w:val="Hyperlink"/>
    <w:basedOn w:val="Zadanifontodlomka"/>
    <w:uiPriority w:val="99"/>
    <w:unhideWhenUsed/>
    <w:rsid w:val="00205C63"/>
    <w:rPr>
      <w:color w:val="0000FF" w:themeColor="hyperlink"/>
      <w:u w:val="single"/>
    </w:rPr>
  </w:style>
  <w:style w:type="character" w:customStyle="1" w:styleId="WW8Num1z0">
    <w:name w:val="WW8Num1z0"/>
    <w:rsid w:val="00205C63"/>
    <w:rPr>
      <w:rFonts w:ascii="Symbol" w:hAnsi="Symbol" w:cs="Symbol" w:hint="default"/>
    </w:rPr>
  </w:style>
  <w:style w:type="character" w:customStyle="1" w:styleId="WW8Num1z1">
    <w:name w:val="WW8Num1z1"/>
    <w:rsid w:val="00205C63"/>
    <w:rPr>
      <w:rFonts w:ascii="Courier New" w:hAnsi="Courier New" w:cs="Courier New" w:hint="default"/>
    </w:rPr>
  </w:style>
  <w:style w:type="character" w:customStyle="1" w:styleId="WW8Num1z2">
    <w:name w:val="WW8Num1z2"/>
    <w:rsid w:val="00205C63"/>
    <w:rPr>
      <w:rFonts w:ascii="Wingdings" w:hAnsi="Wingdings" w:cs="Wingdings" w:hint="default"/>
    </w:rPr>
  </w:style>
  <w:style w:type="character" w:customStyle="1" w:styleId="WW8Num2z0">
    <w:name w:val="WW8Num2z0"/>
    <w:rsid w:val="00205C63"/>
    <w:rPr>
      <w:rFonts w:ascii="Arial" w:eastAsia="Times New Roman" w:hAnsi="Arial" w:cs="Arial" w:hint="default"/>
    </w:rPr>
  </w:style>
  <w:style w:type="character" w:customStyle="1" w:styleId="WW8Num2z1">
    <w:name w:val="WW8Num2z1"/>
    <w:rsid w:val="00205C63"/>
    <w:rPr>
      <w:rFonts w:ascii="Courier New" w:hAnsi="Courier New" w:cs="Courier New" w:hint="default"/>
    </w:rPr>
  </w:style>
  <w:style w:type="character" w:customStyle="1" w:styleId="WW8Num2z2">
    <w:name w:val="WW8Num2z2"/>
    <w:rsid w:val="00205C63"/>
    <w:rPr>
      <w:rFonts w:ascii="Wingdings" w:hAnsi="Wingdings" w:cs="Wingdings" w:hint="default"/>
    </w:rPr>
  </w:style>
  <w:style w:type="character" w:customStyle="1" w:styleId="WW8Num2z3">
    <w:name w:val="WW8Num2z3"/>
    <w:rsid w:val="00205C63"/>
    <w:rPr>
      <w:rFonts w:ascii="Symbol" w:hAnsi="Symbol" w:cs="Symbol" w:hint="default"/>
    </w:rPr>
  </w:style>
  <w:style w:type="character" w:customStyle="1" w:styleId="WW8Num3z0">
    <w:name w:val="WW8Num3z0"/>
    <w:rsid w:val="00205C63"/>
    <w:rPr>
      <w:rFonts w:eastAsia="Times New Roman" w:cs="Times New Roman"/>
      <w:color w:val="000000"/>
      <w:sz w:val="22"/>
      <w:szCs w:val="22"/>
    </w:rPr>
  </w:style>
  <w:style w:type="character" w:customStyle="1" w:styleId="WW8Num4z0">
    <w:name w:val="WW8Num4z0"/>
    <w:rsid w:val="00205C63"/>
    <w:rPr>
      <w:rFonts w:hint="default"/>
    </w:rPr>
  </w:style>
  <w:style w:type="character" w:customStyle="1" w:styleId="WW8Num4z1">
    <w:name w:val="WW8Num4z1"/>
    <w:rsid w:val="00205C63"/>
  </w:style>
  <w:style w:type="character" w:customStyle="1" w:styleId="WW8Num4z2">
    <w:name w:val="WW8Num4z2"/>
    <w:rsid w:val="00205C63"/>
  </w:style>
  <w:style w:type="character" w:customStyle="1" w:styleId="WW8Num4z3">
    <w:name w:val="WW8Num4z3"/>
    <w:rsid w:val="00205C63"/>
  </w:style>
  <w:style w:type="character" w:customStyle="1" w:styleId="WW8Num4z4">
    <w:name w:val="WW8Num4z4"/>
    <w:rsid w:val="00205C63"/>
  </w:style>
  <w:style w:type="character" w:customStyle="1" w:styleId="WW8Num4z5">
    <w:name w:val="WW8Num4z5"/>
    <w:rsid w:val="00205C63"/>
  </w:style>
  <w:style w:type="character" w:customStyle="1" w:styleId="WW8Num4z6">
    <w:name w:val="WW8Num4z6"/>
    <w:rsid w:val="00205C63"/>
  </w:style>
  <w:style w:type="character" w:customStyle="1" w:styleId="WW8Num4z7">
    <w:name w:val="WW8Num4z7"/>
    <w:rsid w:val="00205C63"/>
  </w:style>
  <w:style w:type="character" w:customStyle="1" w:styleId="WW8Num4z8">
    <w:name w:val="WW8Num4z8"/>
    <w:rsid w:val="00205C63"/>
  </w:style>
  <w:style w:type="character" w:customStyle="1" w:styleId="WW8Num5z0">
    <w:name w:val="WW8Num5z0"/>
    <w:rsid w:val="00205C63"/>
    <w:rPr>
      <w:rFonts w:ascii="Symbol" w:hAnsi="Symbol" w:cs="Symbol" w:hint="default"/>
    </w:rPr>
  </w:style>
  <w:style w:type="character" w:customStyle="1" w:styleId="WW8Num5z1">
    <w:name w:val="WW8Num5z1"/>
    <w:rsid w:val="00205C63"/>
    <w:rPr>
      <w:rFonts w:ascii="Courier New" w:hAnsi="Courier New" w:cs="Courier New" w:hint="default"/>
    </w:rPr>
  </w:style>
  <w:style w:type="character" w:customStyle="1" w:styleId="WW8Num5z2">
    <w:name w:val="WW8Num5z2"/>
    <w:rsid w:val="00205C63"/>
    <w:rPr>
      <w:rFonts w:ascii="Wingdings" w:hAnsi="Wingdings" w:cs="Wingdings" w:hint="default"/>
    </w:rPr>
  </w:style>
  <w:style w:type="character" w:customStyle="1" w:styleId="WW8Num6z0">
    <w:name w:val="WW8Num6z0"/>
    <w:rsid w:val="00205C63"/>
    <w:rPr>
      <w:rFonts w:hint="default"/>
    </w:rPr>
  </w:style>
  <w:style w:type="character" w:customStyle="1" w:styleId="WW8Num6z1">
    <w:name w:val="WW8Num6z1"/>
    <w:rsid w:val="00205C63"/>
  </w:style>
  <w:style w:type="character" w:customStyle="1" w:styleId="WW8Num6z2">
    <w:name w:val="WW8Num6z2"/>
    <w:rsid w:val="00205C63"/>
  </w:style>
  <w:style w:type="character" w:customStyle="1" w:styleId="WW8Num6z3">
    <w:name w:val="WW8Num6z3"/>
    <w:rsid w:val="00205C63"/>
  </w:style>
  <w:style w:type="character" w:customStyle="1" w:styleId="WW8Num6z4">
    <w:name w:val="WW8Num6z4"/>
    <w:rsid w:val="00205C63"/>
  </w:style>
  <w:style w:type="character" w:customStyle="1" w:styleId="WW8Num6z5">
    <w:name w:val="WW8Num6z5"/>
    <w:rsid w:val="00205C63"/>
  </w:style>
  <w:style w:type="character" w:customStyle="1" w:styleId="WW8Num6z6">
    <w:name w:val="WW8Num6z6"/>
    <w:rsid w:val="00205C63"/>
  </w:style>
  <w:style w:type="character" w:customStyle="1" w:styleId="WW8Num6z7">
    <w:name w:val="WW8Num6z7"/>
    <w:rsid w:val="00205C63"/>
  </w:style>
  <w:style w:type="character" w:customStyle="1" w:styleId="WW8Num6z8">
    <w:name w:val="WW8Num6z8"/>
    <w:rsid w:val="00205C63"/>
  </w:style>
  <w:style w:type="character" w:customStyle="1" w:styleId="WW8Num7z0">
    <w:name w:val="WW8Num7z0"/>
    <w:rsid w:val="00205C63"/>
    <w:rPr>
      <w:rFonts w:ascii="Times New Roman" w:hAnsi="Times New Roman" w:cs="Times New Roman" w:hint="default"/>
    </w:rPr>
  </w:style>
  <w:style w:type="character" w:customStyle="1" w:styleId="WW8Num8z0">
    <w:name w:val="WW8Num8z0"/>
    <w:rsid w:val="00205C63"/>
    <w:rPr>
      <w:rFonts w:ascii="Times New Roman" w:eastAsia="Times New Roman" w:hAnsi="Times New Roman" w:cs="Times New Roman" w:hint="default"/>
      <w:sz w:val="22"/>
      <w:szCs w:val="22"/>
    </w:rPr>
  </w:style>
  <w:style w:type="character" w:customStyle="1" w:styleId="WW8Num8z1">
    <w:name w:val="WW8Num8z1"/>
    <w:rsid w:val="00205C63"/>
    <w:rPr>
      <w:rFonts w:ascii="Courier New" w:hAnsi="Courier New" w:cs="Courier New" w:hint="default"/>
    </w:rPr>
  </w:style>
  <w:style w:type="character" w:customStyle="1" w:styleId="WW8Num8z2">
    <w:name w:val="WW8Num8z2"/>
    <w:rsid w:val="00205C63"/>
    <w:rPr>
      <w:rFonts w:ascii="Wingdings" w:hAnsi="Wingdings" w:cs="Wingdings" w:hint="default"/>
    </w:rPr>
  </w:style>
  <w:style w:type="character" w:customStyle="1" w:styleId="WW8Num8z3">
    <w:name w:val="WW8Num8z3"/>
    <w:rsid w:val="00205C63"/>
    <w:rPr>
      <w:rFonts w:ascii="Symbol" w:hAnsi="Symbol" w:cs="Symbol" w:hint="default"/>
    </w:rPr>
  </w:style>
  <w:style w:type="character" w:customStyle="1" w:styleId="WW8Num9z0">
    <w:name w:val="WW8Num9z0"/>
    <w:rsid w:val="00205C63"/>
    <w:rPr>
      <w:rFonts w:ascii="Symbol" w:hAnsi="Symbol" w:cs="Symbol" w:hint="default"/>
    </w:rPr>
  </w:style>
  <w:style w:type="character" w:customStyle="1" w:styleId="WW8Num9z1">
    <w:name w:val="WW8Num9z1"/>
    <w:rsid w:val="00205C63"/>
    <w:rPr>
      <w:rFonts w:ascii="Courier New" w:hAnsi="Courier New" w:cs="Courier New" w:hint="default"/>
    </w:rPr>
  </w:style>
  <w:style w:type="character" w:customStyle="1" w:styleId="WW8Num9z2">
    <w:name w:val="WW8Num9z2"/>
    <w:rsid w:val="00205C63"/>
    <w:rPr>
      <w:rFonts w:ascii="Wingdings" w:hAnsi="Wingdings" w:cs="Wingdings" w:hint="default"/>
    </w:rPr>
  </w:style>
  <w:style w:type="character" w:customStyle="1" w:styleId="WW8Num10z0">
    <w:name w:val="WW8Num10z0"/>
    <w:rsid w:val="00205C63"/>
    <w:rPr>
      <w:rFonts w:hint="default"/>
    </w:rPr>
  </w:style>
  <w:style w:type="character" w:customStyle="1" w:styleId="WW8Num10z1">
    <w:name w:val="WW8Num10z1"/>
    <w:rsid w:val="00205C63"/>
  </w:style>
  <w:style w:type="character" w:customStyle="1" w:styleId="WW8Num10z2">
    <w:name w:val="WW8Num10z2"/>
    <w:rsid w:val="00205C63"/>
  </w:style>
  <w:style w:type="character" w:customStyle="1" w:styleId="WW8Num10z3">
    <w:name w:val="WW8Num10z3"/>
    <w:rsid w:val="00205C63"/>
  </w:style>
  <w:style w:type="character" w:customStyle="1" w:styleId="WW8Num10z4">
    <w:name w:val="WW8Num10z4"/>
    <w:rsid w:val="00205C63"/>
  </w:style>
  <w:style w:type="character" w:customStyle="1" w:styleId="WW8Num10z5">
    <w:name w:val="WW8Num10z5"/>
    <w:rsid w:val="00205C63"/>
  </w:style>
  <w:style w:type="character" w:customStyle="1" w:styleId="WW8Num10z6">
    <w:name w:val="WW8Num10z6"/>
    <w:rsid w:val="00205C63"/>
  </w:style>
  <w:style w:type="character" w:customStyle="1" w:styleId="WW8Num10z7">
    <w:name w:val="WW8Num10z7"/>
    <w:rsid w:val="00205C63"/>
  </w:style>
  <w:style w:type="character" w:customStyle="1" w:styleId="WW8Num10z8">
    <w:name w:val="WW8Num10z8"/>
    <w:rsid w:val="00205C63"/>
  </w:style>
  <w:style w:type="character" w:customStyle="1" w:styleId="WW8Num11z0">
    <w:name w:val="WW8Num11z0"/>
    <w:rsid w:val="00205C63"/>
    <w:rPr>
      <w:rFonts w:ascii="Times New Roman" w:eastAsia="Times New Roman" w:hAnsi="Times New Roman" w:cs="Times New Roman" w:hint="default"/>
    </w:rPr>
  </w:style>
  <w:style w:type="character" w:customStyle="1" w:styleId="WW8Num11z1">
    <w:name w:val="WW8Num11z1"/>
    <w:rsid w:val="00205C63"/>
    <w:rPr>
      <w:rFonts w:ascii="Courier New" w:hAnsi="Courier New" w:cs="Courier New" w:hint="default"/>
    </w:rPr>
  </w:style>
  <w:style w:type="character" w:customStyle="1" w:styleId="WW8Num11z2">
    <w:name w:val="WW8Num11z2"/>
    <w:rsid w:val="00205C63"/>
    <w:rPr>
      <w:rFonts w:ascii="Wingdings" w:hAnsi="Wingdings" w:cs="Wingdings" w:hint="default"/>
    </w:rPr>
  </w:style>
  <w:style w:type="character" w:customStyle="1" w:styleId="WW8Num11z3">
    <w:name w:val="WW8Num11z3"/>
    <w:rsid w:val="00205C63"/>
    <w:rPr>
      <w:rFonts w:ascii="Symbol" w:hAnsi="Symbol" w:cs="Symbol" w:hint="default"/>
    </w:rPr>
  </w:style>
  <w:style w:type="character" w:customStyle="1" w:styleId="WW8Num12z0">
    <w:name w:val="WW8Num12z0"/>
    <w:rsid w:val="00205C63"/>
    <w:rPr>
      <w:rFonts w:ascii="Symbol" w:hAnsi="Symbol" w:cs="Symbol" w:hint="default"/>
    </w:rPr>
  </w:style>
  <w:style w:type="character" w:customStyle="1" w:styleId="WW8Num12z1">
    <w:name w:val="WW8Num12z1"/>
    <w:rsid w:val="00205C63"/>
    <w:rPr>
      <w:rFonts w:ascii="Courier New" w:hAnsi="Courier New" w:cs="Courier New" w:hint="default"/>
    </w:rPr>
  </w:style>
  <w:style w:type="character" w:customStyle="1" w:styleId="WW8Num12z2">
    <w:name w:val="WW8Num12z2"/>
    <w:rsid w:val="00205C63"/>
    <w:rPr>
      <w:rFonts w:ascii="Wingdings" w:hAnsi="Wingdings" w:cs="Wingdings" w:hint="default"/>
    </w:rPr>
  </w:style>
  <w:style w:type="character" w:customStyle="1" w:styleId="WW8Num13z0">
    <w:name w:val="WW8Num13z0"/>
    <w:rsid w:val="00205C63"/>
    <w:rPr>
      <w:rFonts w:ascii="Times New Roman" w:eastAsia="Times New Roman" w:hAnsi="Times New Roman" w:cs="Times New Roman" w:hint="default"/>
    </w:rPr>
  </w:style>
  <w:style w:type="character" w:customStyle="1" w:styleId="WW8Num13z1">
    <w:name w:val="WW8Num13z1"/>
    <w:rsid w:val="00205C63"/>
    <w:rPr>
      <w:rFonts w:ascii="Courier New" w:hAnsi="Courier New" w:cs="Courier New" w:hint="default"/>
    </w:rPr>
  </w:style>
  <w:style w:type="character" w:customStyle="1" w:styleId="WW8Num13z2">
    <w:name w:val="WW8Num13z2"/>
    <w:rsid w:val="00205C63"/>
    <w:rPr>
      <w:rFonts w:ascii="Wingdings" w:hAnsi="Wingdings" w:cs="Wingdings" w:hint="default"/>
    </w:rPr>
  </w:style>
  <w:style w:type="character" w:customStyle="1" w:styleId="WW8Num13z3">
    <w:name w:val="WW8Num13z3"/>
    <w:rsid w:val="00205C63"/>
    <w:rPr>
      <w:rFonts w:ascii="Symbol" w:hAnsi="Symbol" w:cs="Symbol" w:hint="default"/>
    </w:rPr>
  </w:style>
  <w:style w:type="character" w:customStyle="1" w:styleId="WW8Num14z0">
    <w:name w:val="WW8Num14z0"/>
    <w:rsid w:val="00205C63"/>
    <w:rPr>
      <w:rFonts w:ascii="Arial" w:eastAsia="Times New Roman" w:hAnsi="Arial" w:cs="Arial"/>
    </w:rPr>
  </w:style>
  <w:style w:type="character" w:customStyle="1" w:styleId="WW8Num14z1">
    <w:name w:val="WW8Num14z1"/>
    <w:rsid w:val="00205C63"/>
    <w:rPr>
      <w:rFonts w:ascii="Courier New" w:hAnsi="Courier New" w:cs="Courier New" w:hint="default"/>
    </w:rPr>
  </w:style>
  <w:style w:type="character" w:customStyle="1" w:styleId="WW8Num14z2">
    <w:name w:val="WW8Num14z2"/>
    <w:rsid w:val="00205C63"/>
    <w:rPr>
      <w:rFonts w:ascii="Wingdings" w:hAnsi="Wingdings" w:cs="Wingdings" w:hint="default"/>
    </w:rPr>
  </w:style>
  <w:style w:type="character" w:customStyle="1" w:styleId="WW8Num14z3">
    <w:name w:val="WW8Num14z3"/>
    <w:rsid w:val="00205C63"/>
    <w:rPr>
      <w:rFonts w:ascii="Symbol" w:hAnsi="Symbol" w:cs="Symbol" w:hint="default"/>
    </w:rPr>
  </w:style>
  <w:style w:type="character" w:customStyle="1" w:styleId="WW8Num15z0">
    <w:name w:val="WW8Num15z0"/>
    <w:rsid w:val="00205C63"/>
    <w:rPr>
      <w:rFonts w:ascii="Arial" w:hAnsi="Arial" w:cs="Arial" w:hint="default"/>
      <w:b w:val="0"/>
      <w:bCs/>
      <w:sz w:val="22"/>
      <w:szCs w:val="22"/>
    </w:rPr>
  </w:style>
  <w:style w:type="character" w:customStyle="1" w:styleId="WW8Num15z1">
    <w:name w:val="WW8Num15z1"/>
    <w:rsid w:val="00205C63"/>
  </w:style>
  <w:style w:type="character" w:customStyle="1" w:styleId="WW8Num15z2">
    <w:name w:val="WW8Num15z2"/>
    <w:rsid w:val="00205C63"/>
  </w:style>
  <w:style w:type="character" w:customStyle="1" w:styleId="WW8Num15z3">
    <w:name w:val="WW8Num15z3"/>
    <w:rsid w:val="00205C63"/>
  </w:style>
  <w:style w:type="character" w:customStyle="1" w:styleId="WW8Num15z4">
    <w:name w:val="WW8Num15z4"/>
    <w:rsid w:val="00205C63"/>
  </w:style>
  <w:style w:type="character" w:customStyle="1" w:styleId="WW8Num15z5">
    <w:name w:val="WW8Num15z5"/>
    <w:rsid w:val="00205C63"/>
  </w:style>
  <w:style w:type="character" w:customStyle="1" w:styleId="WW8Num15z6">
    <w:name w:val="WW8Num15z6"/>
    <w:rsid w:val="00205C63"/>
  </w:style>
  <w:style w:type="character" w:customStyle="1" w:styleId="WW8Num15z7">
    <w:name w:val="WW8Num15z7"/>
    <w:rsid w:val="00205C63"/>
  </w:style>
  <w:style w:type="character" w:customStyle="1" w:styleId="WW8Num15z8">
    <w:name w:val="WW8Num15z8"/>
    <w:rsid w:val="00205C63"/>
  </w:style>
  <w:style w:type="character" w:customStyle="1" w:styleId="WW8Num16z0">
    <w:name w:val="WW8Num16z0"/>
    <w:rsid w:val="00205C63"/>
    <w:rPr>
      <w:rFonts w:hint="default"/>
    </w:rPr>
  </w:style>
  <w:style w:type="character" w:customStyle="1" w:styleId="WW8Num16z1">
    <w:name w:val="WW8Num16z1"/>
    <w:rsid w:val="00205C63"/>
  </w:style>
  <w:style w:type="character" w:customStyle="1" w:styleId="WW8Num16z2">
    <w:name w:val="WW8Num16z2"/>
    <w:rsid w:val="00205C63"/>
  </w:style>
  <w:style w:type="character" w:customStyle="1" w:styleId="WW8Num16z3">
    <w:name w:val="WW8Num16z3"/>
    <w:rsid w:val="00205C63"/>
  </w:style>
  <w:style w:type="character" w:customStyle="1" w:styleId="WW8Num16z4">
    <w:name w:val="WW8Num16z4"/>
    <w:rsid w:val="00205C63"/>
  </w:style>
  <w:style w:type="character" w:customStyle="1" w:styleId="WW8Num16z5">
    <w:name w:val="WW8Num16z5"/>
    <w:rsid w:val="00205C63"/>
  </w:style>
  <w:style w:type="character" w:customStyle="1" w:styleId="WW8Num16z6">
    <w:name w:val="WW8Num16z6"/>
    <w:rsid w:val="00205C63"/>
  </w:style>
  <w:style w:type="character" w:customStyle="1" w:styleId="WW8Num16z7">
    <w:name w:val="WW8Num16z7"/>
    <w:rsid w:val="00205C63"/>
  </w:style>
  <w:style w:type="character" w:customStyle="1" w:styleId="WW8Num16z8">
    <w:name w:val="WW8Num16z8"/>
    <w:rsid w:val="00205C63"/>
  </w:style>
  <w:style w:type="character" w:customStyle="1" w:styleId="WW8Num17z0">
    <w:name w:val="WW8Num17z0"/>
    <w:rsid w:val="00205C63"/>
    <w:rPr>
      <w:rFonts w:ascii="Symbol" w:hAnsi="Symbol" w:cs="Symbol" w:hint="default"/>
    </w:rPr>
  </w:style>
  <w:style w:type="character" w:customStyle="1" w:styleId="WW8Num17z1">
    <w:name w:val="WW8Num17z1"/>
    <w:rsid w:val="00205C63"/>
    <w:rPr>
      <w:rFonts w:ascii="Courier New" w:hAnsi="Courier New" w:cs="Courier New" w:hint="default"/>
    </w:rPr>
  </w:style>
  <w:style w:type="character" w:customStyle="1" w:styleId="WW8Num17z2">
    <w:name w:val="WW8Num17z2"/>
    <w:rsid w:val="00205C63"/>
    <w:rPr>
      <w:rFonts w:ascii="Wingdings" w:hAnsi="Wingdings" w:cs="Wingdings" w:hint="default"/>
    </w:rPr>
  </w:style>
  <w:style w:type="character" w:customStyle="1" w:styleId="WW8Num18z0">
    <w:name w:val="WW8Num18z0"/>
    <w:rsid w:val="00205C63"/>
    <w:rPr>
      <w:rFonts w:ascii="Symbol" w:hAnsi="Symbol" w:cs="Symbol" w:hint="default"/>
    </w:rPr>
  </w:style>
  <w:style w:type="character" w:customStyle="1" w:styleId="WW8Num18z1">
    <w:name w:val="WW8Num18z1"/>
    <w:rsid w:val="00205C63"/>
    <w:rPr>
      <w:rFonts w:ascii="Courier New" w:hAnsi="Courier New" w:cs="Courier New" w:hint="default"/>
    </w:rPr>
  </w:style>
  <w:style w:type="character" w:customStyle="1" w:styleId="WW8Num18z2">
    <w:name w:val="WW8Num18z2"/>
    <w:rsid w:val="00205C63"/>
    <w:rPr>
      <w:rFonts w:ascii="Wingdings" w:hAnsi="Wingdings" w:cs="Wingdings" w:hint="default"/>
    </w:rPr>
  </w:style>
  <w:style w:type="character" w:customStyle="1" w:styleId="WW8Num19z0">
    <w:name w:val="WW8Num19z0"/>
    <w:rsid w:val="00205C63"/>
    <w:rPr>
      <w:rFonts w:ascii="Symbol" w:hAnsi="Symbol" w:cs="Symbol" w:hint="default"/>
    </w:rPr>
  </w:style>
  <w:style w:type="character" w:customStyle="1" w:styleId="WW8Num19z1">
    <w:name w:val="WW8Num19z1"/>
    <w:rsid w:val="00205C63"/>
    <w:rPr>
      <w:rFonts w:cs="Times New Roman"/>
    </w:rPr>
  </w:style>
  <w:style w:type="character" w:customStyle="1" w:styleId="WW8Num20z0">
    <w:name w:val="WW8Num20z0"/>
    <w:rsid w:val="00205C63"/>
    <w:rPr>
      <w:rFonts w:ascii="Symbol" w:hAnsi="Symbol" w:cs="Symbol" w:hint="default"/>
    </w:rPr>
  </w:style>
  <w:style w:type="character" w:customStyle="1" w:styleId="WW8Num20z1">
    <w:name w:val="WW8Num20z1"/>
    <w:rsid w:val="00205C63"/>
    <w:rPr>
      <w:rFonts w:ascii="Courier New" w:hAnsi="Courier New" w:cs="Courier New" w:hint="default"/>
    </w:rPr>
  </w:style>
  <w:style w:type="character" w:customStyle="1" w:styleId="WW8Num20z2">
    <w:name w:val="WW8Num20z2"/>
    <w:rsid w:val="00205C63"/>
    <w:rPr>
      <w:rFonts w:ascii="Wingdings" w:hAnsi="Wingdings" w:cs="Wingdings" w:hint="default"/>
    </w:rPr>
  </w:style>
  <w:style w:type="character" w:customStyle="1" w:styleId="WW8Num21z0">
    <w:name w:val="WW8Num21z0"/>
    <w:rsid w:val="00205C63"/>
    <w:rPr>
      <w:rFonts w:ascii="Times New Roman" w:eastAsia="Times New Roman" w:hAnsi="Times New Roman" w:cs="Times New Roman" w:hint="default"/>
    </w:rPr>
  </w:style>
  <w:style w:type="character" w:customStyle="1" w:styleId="WW8Num21z1">
    <w:name w:val="WW8Num21z1"/>
    <w:rsid w:val="00205C63"/>
    <w:rPr>
      <w:rFonts w:ascii="Courier New" w:hAnsi="Courier New" w:cs="Courier New" w:hint="default"/>
    </w:rPr>
  </w:style>
  <w:style w:type="character" w:customStyle="1" w:styleId="WW8Num21z2">
    <w:name w:val="WW8Num21z2"/>
    <w:rsid w:val="00205C63"/>
    <w:rPr>
      <w:rFonts w:ascii="Wingdings" w:hAnsi="Wingdings" w:cs="Wingdings" w:hint="default"/>
    </w:rPr>
  </w:style>
  <w:style w:type="character" w:customStyle="1" w:styleId="WW8Num21z3">
    <w:name w:val="WW8Num21z3"/>
    <w:rsid w:val="00205C63"/>
    <w:rPr>
      <w:rFonts w:ascii="Symbol" w:hAnsi="Symbol" w:cs="Symbol" w:hint="default"/>
    </w:rPr>
  </w:style>
  <w:style w:type="character" w:customStyle="1" w:styleId="WW8Num22z0">
    <w:name w:val="WW8Num22z0"/>
    <w:rsid w:val="00205C63"/>
    <w:rPr>
      <w:rFonts w:hint="default"/>
      <w:b w:val="0"/>
    </w:rPr>
  </w:style>
  <w:style w:type="character" w:customStyle="1" w:styleId="WW8Num22z1">
    <w:name w:val="WW8Num22z1"/>
    <w:rsid w:val="00205C63"/>
  </w:style>
  <w:style w:type="character" w:customStyle="1" w:styleId="WW8Num22z2">
    <w:name w:val="WW8Num22z2"/>
    <w:rsid w:val="00205C63"/>
  </w:style>
  <w:style w:type="character" w:customStyle="1" w:styleId="WW8Num22z3">
    <w:name w:val="WW8Num22z3"/>
    <w:rsid w:val="00205C63"/>
  </w:style>
  <w:style w:type="character" w:customStyle="1" w:styleId="WW8Num22z4">
    <w:name w:val="WW8Num22z4"/>
    <w:rsid w:val="00205C63"/>
  </w:style>
  <w:style w:type="character" w:customStyle="1" w:styleId="WW8Num22z5">
    <w:name w:val="WW8Num22z5"/>
    <w:rsid w:val="00205C63"/>
  </w:style>
  <w:style w:type="character" w:customStyle="1" w:styleId="WW8Num22z6">
    <w:name w:val="WW8Num22z6"/>
    <w:rsid w:val="00205C63"/>
  </w:style>
  <w:style w:type="character" w:customStyle="1" w:styleId="WW8Num22z7">
    <w:name w:val="WW8Num22z7"/>
    <w:rsid w:val="00205C63"/>
  </w:style>
  <w:style w:type="character" w:customStyle="1" w:styleId="WW8Num22z8">
    <w:name w:val="WW8Num22z8"/>
    <w:rsid w:val="00205C63"/>
  </w:style>
  <w:style w:type="character" w:customStyle="1" w:styleId="WW8Num23z0">
    <w:name w:val="WW8Num23z0"/>
    <w:rsid w:val="00205C63"/>
    <w:rPr>
      <w:rFonts w:ascii="Times New Roman" w:eastAsia="Times New Roman" w:hAnsi="Times New Roman" w:cs="Times New Roman" w:hint="default"/>
    </w:rPr>
  </w:style>
  <w:style w:type="character" w:customStyle="1" w:styleId="WW8Num23z1">
    <w:name w:val="WW8Num23z1"/>
    <w:rsid w:val="00205C63"/>
    <w:rPr>
      <w:rFonts w:ascii="Courier New" w:hAnsi="Courier New" w:cs="Courier New" w:hint="default"/>
    </w:rPr>
  </w:style>
  <w:style w:type="character" w:customStyle="1" w:styleId="WW8Num23z2">
    <w:name w:val="WW8Num23z2"/>
    <w:rsid w:val="00205C63"/>
    <w:rPr>
      <w:rFonts w:ascii="Wingdings" w:hAnsi="Wingdings" w:cs="Wingdings" w:hint="default"/>
    </w:rPr>
  </w:style>
  <w:style w:type="character" w:customStyle="1" w:styleId="WW8Num23z3">
    <w:name w:val="WW8Num23z3"/>
    <w:rsid w:val="00205C63"/>
    <w:rPr>
      <w:rFonts w:ascii="Symbol" w:hAnsi="Symbol" w:cs="Symbol" w:hint="default"/>
    </w:rPr>
  </w:style>
  <w:style w:type="character" w:customStyle="1" w:styleId="WW8Num24z0">
    <w:name w:val="WW8Num24z0"/>
    <w:rsid w:val="00205C63"/>
    <w:rPr>
      <w:rFonts w:ascii="Symbol" w:hAnsi="Symbol" w:cs="Symbol" w:hint="default"/>
    </w:rPr>
  </w:style>
  <w:style w:type="character" w:customStyle="1" w:styleId="WW8Num24z1">
    <w:name w:val="WW8Num24z1"/>
    <w:rsid w:val="00205C63"/>
    <w:rPr>
      <w:rFonts w:ascii="Courier New" w:hAnsi="Courier New" w:cs="Courier New" w:hint="default"/>
    </w:rPr>
  </w:style>
  <w:style w:type="character" w:customStyle="1" w:styleId="WW8Num24z2">
    <w:name w:val="WW8Num24z2"/>
    <w:rsid w:val="00205C63"/>
    <w:rPr>
      <w:rFonts w:ascii="Wingdings" w:hAnsi="Wingdings" w:cs="Wingdings" w:hint="default"/>
    </w:rPr>
  </w:style>
  <w:style w:type="character" w:customStyle="1" w:styleId="WW8Num25z0">
    <w:name w:val="WW8Num25z0"/>
    <w:rsid w:val="00205C63"/>
    <w:rPr>
      <w:rFonts w:ascii="Times New Roman" w:eastAsia="Times New Roman" w:hAnsi="Times New Roman" w:cs="Times New Roman" w:hint="default"/>
      <w:sz w:val="22"/>
      <w:szCs w:val="22"/>
    </w:rPr>
  </w:style>
  <w:style w:type="character" w:customStyle="1" w:styleId="WW8Num25z1">
    <w:name w:val="WW8Num25z1"/>
    <w:rsid w:val="00205C63"/>
    <w:rPr>
      <w:rFonts w:ascii="Courier New" w:hAnsi="Courier New" w:cs="Courier New" w:hint="default"/>
    </w:rPr>
  </w:style>
  <w:style w:type="character" w:customStyle="1" w:styleId="WW8Num25z2">
    <w:name w:val="WW8Num25z2"/>
    <w:rsid w:val="00205C63"/>
    <w:rPr>
      <w:rFonts w:ascii="Wingdings" w:hAnsi="Wingdings" w:cs="Wingdings" w:hint="default"/>
    </w:rPr>
  </w:style>
  <w:style w:type="character" w:customStyle="1" w:styleId="WW8Num25z3">
    <w:name w:val="WW8Num25z3"/>
    <w:rsid w:val="00205C63"/>
    <w:rPr>
      <w:rFonts w:ascii="Symbol" w:hAnsi="Symbol" w:cs="Symbol" w:hint="default"/>
    </w:rPr>
  </w:style>
  <w:style w:type="character" w:customStyle="1" w:styleId="WW8Num26z0">
    <w:name w:val="WW8Num26z0"/>
    <w:rsid w:val="00205C63"/>
    <w:rPr>
      <w:rFonts w:ascii="Symbol" w:hAnsi="Symbol" w:cs="Symbol" w:hint="default"/>
    </w:rPr>
  </w:style>
  <w:style w:type="character" w:customStyle="1" w:styleId="WW8Num26z1">
    <w:name w:val="WW8Num26z1"/>
    <w:rsid w:val="00205C63"/>
    <w:rPr>
      <w:rFonts w:ascii="Courier New" w:hAnsi="Courier New" w:cs="Courier New" w:hint="default"/>
    </w:rPr>
  </w:style>
  <w:style w:type="character" w:customStyle="1" w:styleId="WW8Num26z2">
    <w:name w:val="WW8Num26z2"/>
    <w:rsid w:val="00205C63"/>
    <w:rPr>
      <w:rFonts w:ascii="Wingdings" w:hAnsi="Wingdings" w:cs="Wingdings" w:hint="default"/>
    </w:rPr>
  </w:style>
  <w:style w:type="character" w:customStyle="1" w:styleId="WW8Num27z0">
    <w:name w:val="WW8Num27z0"/>
    <w:rsid w:val="00205C63"/>
    <w:rPr>
      <w:rFonts w:ascii="Symbol" w:hAnsi="Symbol" w:cs="Symbol" w:hint="default"/>
    </w:rPr>
  </w:style>
  <w:style w:type="character" w:customStyle="1" w:styleId="WW8Num27z1">
    <w:name w:val="WW8Num27z1"/>
    <w:rsid w:val="00205C63"/>
    <w:rPr>
      <w:rFonts w:ascii="Courier New" w:hAnsi="Courier New" w:cs="Courier New" w:hint="default"/>
    </w:rPr>
  </w:style>
  <w:style w:type="character" w:customStyle="1" w:styleId="WW8Num27z2">
    <w:name w:val="WW8Num27z2"/>
    <w:rsid w:val="00205C63"/>
    <w:rPr>
      <w:rFonts w:ascii="Wingdings" w:hAnsi="Wingdings" w:cs="Wingdings" w:hint="default"/>
    </w:rPr>
  </w:style>
  <w:style w:type="character" w:customStyle="1" w:styleId="WW8Num28z0">
    <w:name w:val="WW8Num28z0"/>
    <w:rsid w:val="00205C63"/>
    <w:rPr>
      <w:rFonts w:ascii="Symbol" w:hAnsi="Symbol" w:cs="Symbol" w:hint="default"/>
    </w:rPr>
  </w:style>
  <w:style w:type="character" w:customStyle="1" w:styleId="WW8Num28z1">
    <w:name w:val="WW8Num28z1"/>
    <w:rsid w:val="00205C63"/>
    <w:rPr>
      <w:rFonts w:ascii="Courier New" w:hAnsi="Courier New" w:cs="Courier New" w:hint="default"/>
    </w:rPr>
  </w:style>
  <w:style w:type="character" w:customStyle="1" w:styleId="WW8Num28z2">
    <w:name w:val="WW8Num28z2"/>
    <w:rsid w:val="00205C63"/>
    <w:rPr>
      <w:rFonts w:ascii="Wingdings" w:hAnsi="Wingdings" w:cs="Wingdings" w:hint="default"/>
    </w:rPr>
  </w:style>
  <w:style w:type="character" w:customStyle="1" w:styleId="WW8Num29z0">
    <w:name w:val="WW8Num29z0"/>
    <w:rsid w:val="00205C63"/>
    <w:rPr>
      <w:rFonts w:ascii="Times New Roman" w:eastAsia="Calibri" w:hAnsi="Times New Roman" w:cs="Times New Roman" w:hint="default"/>
    </w:rPr>
  </w:style>
  <w:style w:type="character" w:customStyle="1" w:styleId="WW8Num29z1">
    <w:name w:val="WW8Num29z1"/>
    <w:rsid w:val="00205C63"/>
    <w:rPr>
      <w:rFonts w:ascii="Courier New" w:hAnsi="Courier New" w:cs="Courier New" w:hint="default"/>
    </w:rPr>
  </w:style>
  <w:style w:type="character" w:customStyle="1" w:styleId="WW8Num29z2">
    <w:name w:val="WW8Num29z2"/>
    <w:rsid w:val="00205C63"/>
    <w:rPr>
      <w:rFonts w:ascii="Wingdings" w:hAnsi="Wingdings" w:cs="Wingdings" w:hint="default"/>
    </w:rPr>
  </w:style>
  <w:style w:type="character" w:customStyle="1" w:styleId="WW8Num29z3">
    <w:name w:val="WW8Num29z3"/>
    <w:rsid w:val="00205C63"/>
    <w:rPr>
      <w:rFonts w:ascii="Symbol" w:hAnsi="Symbol" w:cs="Symbol" w:hint="default"/>
    </w:rPr>
  </w:style>
  <w:style w:type="character" w:customStyle="1" w:styleId="WW8Num30z0">
    <w:name w:val="WW8Num30z0"/>
    <w:rsid w:val="00205C63"/>
    <w:rPr>
      <w:rFonts w:hint="default"/>
      <w:sz w:val="22"/>
    </w:rPr>
  </w:style>
  <w:style w:type="character" w:customStyle="1" w:styleId="WW8Num30z1">
    <w:name w:val="WW8Num30z1"/>
    <w:rsid w:val="00205C63"/>
  </w:style>
  <w:style w:type="character" w:customStyle="1" w:styleId="WW8Num30z2">
    <w:name w:val="WW8Num30z2"/>
    <w:rsid w:val="00205C63"/>
  </w:style>
  <w:style w:type="character" w:customStyle="1" w:styleId="WW8Num30z3">
    <w:name w:val="WW8Num30z3"/>
    <w:rsid w:val="00205C63"/>
  </w:style>
  <w:style w:type="character" w:customStyle="1" w:styleId="WW8Num30z4">
    <w:name w:val="WW8Num30z4"/>
    <w:rsid w:val="00205C63"/>
  </w:style>
  <w:style w:type="character" w:customStyle="1" w:styleId="WW8Num30z5">
    <w:name w:val="WW8Num30z5"/>
    <w:rsid w:val="00205C63"/>
  </w:style>
  <w:style w:type="character" w:customStyle="1" w:styleId="WW8Num30z6">
    <w:name w:val="WW8Num30z6"/>
    <w:rsid w:val="00205C63"/>
  </w:style>
  <w:style w:type="character" w:customStyle="1" w:styleId="WW8Num30z7">
    <w:name w:val="WW8Num30z7"/>
    <w:rsid w:val="00205C63"/>
  </w:style>
  <w:style w:type="character" w:customStyle="1" w:styleId="WW8Num30z8">
    <w:name w:val="WW8Num30z8"/>
    <w:rsid w:val="00205C63"/>
  </w:style>
  <w:style w:type="character" w:customStyle="1" w:styleId="WW8Num31z0">
    <w:name w:val="WW8Num31z0"/>
    <w:rsid w:val="00205C63"/>
    <w:rPr>
      <w:rFonts w:hint="default"/>
      <w:bCs/>
      <w:sz w:val="22"/>
      <w:szCs w:val="22"/>
    </w:rPr>
  </w:style>
  <w:style w:type="character" w:customStyle="1" w:styleId="WW8Num31z1">
    <w:name w:val="WW8Num31z1"/>
    <w:rsid w:val="00205C63"/>
  </w:style>
  <w:style w:type="character" w:customStyle="1" w:styleId="WW8Num31z2">
    <w:name w:val="WW8Num31z2"/>
    <w:rsid w:val="00205C63"/>
  </w:style>
  <w:style w:type="character" w:customStyle="1" w:styleId="WW8Num31z3">
    <w:name w:val="WW8Num31z3"/>
    <w:rsid w:val="00205C63"/>
  </w:style>
  <w:style w:type="character" w:customStyle="1" w:styleId="WW8Num31z4">
    <w:name w:val="WW8Num31z4"/>
    <w:rsid w:val="00205C63"/>
  </w:style>
  <w:style w:type="character" w:customStyle="1" w:styleId="WW8Num31z5">
    <w:name w:val="WW8Num31z5"/>
    <w:rsid w:val="00205C63"/>
  </w:style>
  <w:style w:type="character" w:customStyle="1" w:styleId="WW8Num31z6">
    <w:name w:val="WW8Num31z6"/>
    <w:rsid w:val="00205C63"/>
  </w:style>
  <w:style w:type="character" w:customStyle="1" w:styleId="WW8Num31z7">
    <w:name w:val="WW8Num31z7"/>
    <w:rsid w:val="00205C63"/>
  </w:style>
  <w:style w:type="character" w:customStyle="1" w:styleId="WW8Num31z8">
    <w:name w:val="WW8Num31z8"/>
    <w:rsid w:val="00205C63"/>
  </w:style>
  <w:style w:type="character" w:customStyle="1" w:styleId="WW8Num32z0">
    <w:name w:val="WW8Num32z0"/>
    <w:rsid w:val="00205C63"/>
    <w:rPr>
      <w:rFonts w:hint="default"/>
      <w:b w:val="0"/>
    </w:rPr>
  </w:style>
  <w:style w:type="character" w:customStyle="1" w:styleId="WW8Num32z1">
    <w:name w:val="WW8Num32z1"/>
    <w:rsid w:val="00205C63"/>
  </w:style>
  <w:style w:type="character" w:customStyle="1" w:styleId="WW8Num32z2">
    <w:name w:val="WW8Num32z2"/>
    <w:rsid w:val="00205C63"/>
  </w:style>
  <w:style w:type="character" w:customStyle="1" w:styleId="WW8Num32z3">
    <w:name w:val="WW8Num32z3"/>
    <w:rsid w:val="00205C63"/>
  </w:style>
  <w:style w:type="character" w:customStyle="1" w:styleId="WW8Num32z4">
    <w:name w:val="WW8Num32z4"/>
    <w:rsid w:val="00205C63"/>
  </w:style>
  <w:style w:type="character" w:customStyle="1" w:styleId="WW8Num32z5">
    <w:name w:val="WW8Num32z5"/>
    <w:rsid w:val="00205C63"/>
  </w:style>
  <w:style w:type="character" w:customStyle="1" w:styleId="WW8Num32z6">
    <w:name w:val="WW8Num32z6"/>
    <w:rsid w:val="00205C63"/>
  </w:style>
  <w:style w:type="character" w:customStyle="1" w:styleId="WW8Num32z7">
    <w:name w:val="WW8Num32z7"/>
    <w:rsid w:val="00205C63"/>
  </w:style>
  <w:style w:type="character" w:customStyle="1" w:styleId="WW8Num32z8">
    <w:name w:val="WW8Num32z8"/>
    <w:rsid w:val="00205C63"/>
  </w:style>
  <w:style w:type="character" w:customStyle="1" w:styleId="WW8Num33z0">
    <w:name w:val="WW8Num33z0"/>
    <w:rsid w:val="00205C63"/>
    <w:rPr>
      <w:rFonts w:ascii="Times New Roman" w:eastAsia="Times New Roman" w:hAnsi="Times New Roman" w:cs="Times New Roman" w:hint="default"/>
    </w:rPr>
  </w:style>
  <w:style w:type="character" w:customStyle="1" w:styleId="WW8Num33z1">
    <w:name w:val="WW8Num33z1"/>
    <w:rsid w:val="00205C63"/>
    <w:rPr>
      <w:rFonts w:ascii="Courier New" w:hAnsi="Courier New" w:cs="Courier New" w:hint="default"/>
    </w:rPr>
  </w:style>
  <w:style w:type="character" w:customStyle="1" w:styleId="WW8Num33z2">
    <w:name w:val="WW8Num33z2"/>
    <w:rsid w:val="00205C63"/>
    <w:rPr>
      <w:rFonts w:ascii="Wingdings" w:hAnsi="Wingdings" w:cs="Wingdings" w:hint="default"/>
    </w:rPr>
  </w:style>
  <w:style w:type="character" w:customStyle="1" w:styleId="WW8Num33z3">
    <w:name w:val="WW8Num33z3"/>
    <w:rsid w:val="00205C63"/>
    <w:rPr>
      <w:rFonts w:ascii="Symbol" w:hAnsi="Symbol" w:cs="Symbol" w:hint="default"/>
    </w:rPr>
  </w:style>
  <w:style w:type="character" w:customStyle="1" w:styleId="WW8Num34z0">
    <w:name w:val="WW8Num34z0"/>
    <w:rsid w:val="00205C63"/>
    <w:rPr>
      <w:rFonts w:ascii="Times New Roman" w:eastAsia="Times New Roman" w:hAnsi="Times New Roman" w:cs="Times New Roman" w:hint="default"/>
      <w:b/>
    </w:rPr>
  </w:style>
  <w:style w:type="character" w:customStyle="1" w:styleId="WW8Num34z1">
    <w:name w:val="WW8Num34z1"/>
    <w:rsid w:val="00205C63"/>
    <w:rPr>
      <w:rFonts w:ascii="Courier New" w:hAnsi="Courier New" w:cs="Courier New" w:hint="default"/>
    </w:rPr>
  </w:style>
  <w:style w:type="character" w:customStyle="1" w:styleId="WW8Num34z2">
    <w:name w:val="WW8Num34z2"/>
    <w:rsid w:val="00205C63"/>
    <w:rPr>
      <w:rFonts w:ascii="Wingdings" w:hAnsi="Wingdings" w:cs="Wingdings" w:hint="default"/>
    </w:rPr>
  </w:style>
  <w:style w:type="character" w:customStyle="1" w:styleId="WW8Num34z3">
    <w:name w:val="WW8Num34z3"/>
    <w:rsid w:val="00205C63"/>
    <w:rPr>
      <w:rFonts w:ascii="Symbol" w:hAnsi="Symbol" w:cs="Symbol" w:hint="default"/>
    </w:rPr>
  </w:style>
  <w:style w:type="character" w:customStyle="1" w:styleId="WW8Num35z0">
    <w:name w:val="WW8Num35z0"/>
    <w:rsid w:val="00205C63"/>
    <w:rPr>
      <w:rFonts w:ascii="Symbol" w:hAnsi="Symbol" w:cs="Symbol" w:hint="default"/>
      <w:sz w:val="16"/>
    </w:rPr>
  </w:style>
  <w:style w:type="character" w:customStyle="1" w:styleId="WW8Num35z1">
    <w:name w:val="WW8Num35z1"/>
    <w:rsid w:val="00205C63"/>
    <w:rPr>
      <w:rFonts w:ascii="Courier New" w:hAnsi="Courier New" w:cs="Courier New" w:hint="default"/>
    </w:rPr>
  </w:style>
  <w:style w:type="character" w:customStyle="1" w:styleId="WW8Num35z2">
    <w:name w:val="WW8Num35z2"/>
    <w:rsid w:val="00205C63"/>
    <w:rPr>
      <w:rFonts w:ascii="Wingdings" w:hAnsi="Wingdings" w:cs="Wingdings" w:hint="default"/>
    </w:rPr>
  </w:style>
  <w:style w:type="character" w:customStyle="1" w:styleId="WW8Num35z3">
    <w:name w:val="WW8Num35z3"/>
    <w:rsid w:val="00205C63"/>
    <w:rPr>
      <w:rFonts w:ascii="Symbol" w:hAnsi="Symbol" w:cs="Symbol" w:hint="default"/>
    </w:rPr>
  </w:style>
  <w:style w:type="character" w:customStyle="1" w:styleId="WW8Num36z0">
    <w:name w:val="WW8Num36z0"/>
    <w:rsid w:val="00205C63"/>
    <w:rPr>
      <w:rFonts w:hint="default"/>
    </w:rPr>
  </w:style>
  <w:style w:type="character" w:customStyle="1" w:styleId="WW8Num37z0">
    <w:name w:val="WW8Num37z0"/>
    <w:rsid w:val="00205C63"/>
    <w:rPr>
      <w:rFonts w:ascii="Symbol" w:hAnsi="Symbol" w:cs="Symbol" w:hint="default"/>
    </w:rPr>
  </w:style>
  <w:style w:type="character" w:customStyle="1" w:styleId="WW8Num37z1">
    <w:name w:val="WW8Num37z1"/>
    <w:rsid w:val="00205C63"/>
    <w:rPr>
      <w:rFonts w:ascii="Courier New" w:hAnsi="Courier New" w:cs="Courier New" w:hint="default"/>
    </w:rPr>
  </w:style>
  <w:style w:type="character" w:customStyle="1" w:styleId="WW8Num37z2">
    <w:name w:val="WW8Num37z2"/>
    <w:rsid w:val="00205C63"/>
    <w:rPr>
      <w:rFonts w:ascii="Wingdings" w:hAnsi="Wingdings" w:cs="Wingdings" w:hint="default"/>
    </w:rPr>
  </w:style>
  <w:style w:type="character" w:customStyle="1" w:styleId="WW8Num38z0">
    <w:name w:val="WW8Num38z0"/>
    <w:rsid w:val="00205C63"/>
    <w:rPr>
      <w:rFonts w:hint="default"/>
    </w:rPr>
  </w:style>
  <w:style w:type="character" w:customStyle="1" w:styleId="WW8Num39z0">
    <w:name w:val="WW8Num39z0"/>
    <w:rsid w:val="00205C63"/>
    <w:rPr>
      <w:rFonts w:ascii="Symbol" w:hAnsi="Symbol" w:cs="Symbol" w:hint="default"/>
    </w:rPr>
  </w:style>
  <w:style w:type="character" w:customStyle="1" w:styleId="WW8Num39z1">
    <w:name w:val="WW8Num39z1"/>
    <w:rsid w:val="00205C63"/>
    <w:rPr>
      <w:rFonts w:ascii="Courier New" w:hAnsi="Courier New" w:cs="Courier New" w:hint="default"/>
    </w:rPr>
  </w:style>
  <w:style w:type="character" w:customStyle="1" w:styleId="WW8Num39z2">
    <w:name w:val="WW8Num39z2"/>
    <w:rsid w:val="00205C63"/>
    <w:rPr>
      <w:rFonts w:ascii="Wingdings" w:hAnsi="Wingdings" w:cs="Wingdings" w:hint="default"/>
    </w:rPr>
  </w:style>
  <w:style w:type="character" w:customStyle="1" w:styleId="WW8Num40z0">
    <w:name w:val="WW8Num40z0"/>
    <w:rsid w:val="00205C63"/>
    <w:rPr>
      <w:rFonts w:ascii="Symbol" w:hAnsi="Symbol" w:cs="Symbol" w:hint="default"/>
    </w:rPr>
  </w:style>
  <w:style w:type="character" w:customStyle="1" w:styleId="WW8Num40z1">
    <w:name w:val="WW8Num40z1"/>
    <w:rsid w:val="00205C63"/>
    <w:rPr>
      <w:rFonts w:ascii="Courier New" w:hAnsi="Courier New" w:cs="Courier New" w:hint="default"/>
    </w:rPr>
  </w:style>
  <w:style w:type="character" w:customStyle="1" w:styleId="WW8Num40z2">
    <w:name w:val="WW8Num40z2"/>
    <w:rsid w:val="00205C63"/>
    <w:rPr>
      <w:rFonts w:ascii="Wingdings" w:hAnsi="Wingdings" w:cs="Wingdings" w:hint="default"/>
    </w:rPr>
  </w:style>
  <w:style w:type="character" w:customStyle="1" w:styleId="Zadanifontodlomka1">
    <w:name w:val="Zadani font odlomka1"/>
    <w:rsid w:val="00205C63"/>
  </w:style>
  <w:style w:type="character" w:customStyle="1" w:styleId="Naslov3Char1">
    <w:name w:val="Naslov 3 Char1"/>
    <w:rsid w:val="00205C63"/>
    <w:rPr>
      <w:b/>
      <w:sz w:val="22"/>
      <w:szCs w:val="24"/>
    </w:rPr>
  </w:style>
  <w:style w:type="character" w:styleId="SlijeenaHiperveza">
    <w:name w:val="FollowedHyperlink"/>
    <w:uiPriority w:val="99"/>
    <w:rsid w:val="00205C63"/>
    <w:rPr>
      <w:color w:val="800080"/>
      <w:u w:val="single"/>
    </w:rPr>
  </w:style>
  <w:style w:type="character" w:customStyle="1" w:styleId="TijelotekstaChar">
    <w:name w:val="Tijelo teksta Char"/>
    <w:rsid w:val="00205C63"/>
    <w:rPr>
      <w:bCs/>
      <w:sz w:val="24"/>
      <w:szCs w:val="24"/>
    </w:rPr>
  </w:style>
  <w:style w:type="character" w:customStyle="1" w:styleId="Tijeloteksta2Char">
    <w:name w:val="Tijelo teksta 2 Char"/>
    <w:link w:val="Tijeloteksta2"/>
    <w:uiPriority w:val="99"/>
    <w:rsid w:val="00205C63"/>
    <w:rPr>
      <w:rFonts w:ascii="Tahoma" w:hAnsi="Tahoma" w:cs="Tahoma"/>
      <w:sz w:val="24"/>
      <w:lang w:val="en-GB"/>
    </w:rPr>
  </w:style>
  <w:style w:type="paragraph" w:styleId="Tijeloteksta2">
    <w:name w:val="Body Text 2"/>
    <w:basedOn w:val="Normal"/>
    <w:link w:val="Tijeloteksta2Char"/>
    <w:uiPriority w:val="99"/>
    <w:unhideWhenUsed/>
    <w:rsid w:val="00205C63"/>
    <w:pPr>
      <w:spacing w:after="120" w:line="480" w:lineRule="auto"/>
    </w:pPr>
    <w:rPr>
      <w:rFonts w:ascii="Tahoma" w:hAnsi="Tahoma" w:cs="Tahoma"/>
      <w:sz w:val="24"/>
      <w:lang w:val="en-GB"/>
    </w:rPr>
  </w:style>
  <w:style w:type="character" w:customStyle="1" w:styleId="Tijeloteksta2Char1">
    <w:name w:val="Tijelo teksta 2 Char1"/>
    <w:basedOn w:val="Zadanifontodlomka"/>
    <w:uiPriority w:val="99"/>
    <w:semiHidden/>
    <w:rsid w:val="00205C63"/>
  </w:style>
  <w:style w:type="character" w:customStyle="1" w:styleId="UvuenotijelotekstaChar">
    <w:name w:val="Uvučeno tijelo teksta Char"/>
    <w:rsid w:val="00205C63"/>
    <w:rPr>
      <w:sz w:val="22"/>
      <w:szCs w:val="24"/>
    </w:rPr>
  </w:style>
  <w:style w:type="character" w:customStyle="1" w:styleId="Tijeloteksta3Char">
    <w:name w:val="Tijelo teksta 3 Char"/>
    <w:link w:val="Tijeloteksta3"/>
    <w:semiHidden/>
    <w:rsid w:val="00205C63"/>
    <w:rPr>
      <w:b/>
      <w:bCs/>
      <w:szCs w:val="24"/>
    </w:rPr>
  </w:style>
  <w:style w:type="paragraph" w:styleId="Tijeloteksta3">
    <w:name w:val="Body Text 3"/>
    <w:basedOn w:val="Normal"/>
    <w:link w:val="Tijeloteksta3Char"/>
    <w:semiHidden/>
    <w:unhideWhenUsed/>
    <w:rsid w:val="00205C63"/>
    <w:pPr>
      <w:spacing w:after="120" w:line="240" w:lineRule="auto"/>
    </w:pPr>
    <w:rPr>
      <w:b/>
      <w:bCs/>
      <w:szCs w:val="24"/>
    </w:rPr>
  </w:style>
  <w:style w:type="character" w:customStyle="1" w:styleId="Tijeloteksta3Char1">
    <w:name w:val="Tijelo teksta 3 Char1"/>
    <w:basedOn w:val="Zadanifontodlomka"/>
    <w:uiPriority w:val="99"/>
    <w:semiHidden/>
    <w:rsid w:val="00205C63"/>
    <w:rPr>
      <w:sz w:val="16"/>
      <w:szCs w:val="16"/>
    </w:rPr>
  </w:style>
  <w:style w:type="character" w:customStyle="1" w:styleId="Tijeloteksta-uvlaka2Char">
    <w:name w:val="Tijelo teksta - uvlaka 2 Char"/>
    <w:rsid w:val="00205C63"/>
    <w:rPr>
      <w:b/>
      <w:bCs/>
      <w:sz w:val="22"/>
      <w:szCs w:val="24"/>
    </w:rPr>
  </w:style>
  <w:style w:type="character" w:customStyle="1" w:styleId="EquationCaption">
    <w:name w:val="_Equation Caption"/>
    <w:rsid w:val="00205C63"/>
  </w:style>
  <w:style w:type="character" w:styleId="Brojstranice">
    <w:name w:val="page number"/>
    <w:basedOn w:val="Zadanifontodlomka1"/>
    <w:rsid w:val="00205C63"/>
  </w:style>
  <w:style w:type="character" w:customStyle="1" w:styleId="KartadokumentaChar">
    <w:name w:val="Karta dokumenta Char"/>
    <w:rsid w:val="00205C63"/>
    <w:rPr>
      <w:rFonts w:ascii="Tahoma" w:hAnsi="Tahoma" w:cs="Tahoma"/>
      <w:shd w:val="clear" w:color="auto" w:fill="000080"/>
      <w:lang w:val="hr-HR"/>
    </w:rPr>
  </w:style>
  <w:style w:type="character" w:customStyle="1" w:styleId="TekstkrajnjebiljekeChar">
    <w:name w:val="Tekst krajnje bilješke Char"/>
    <w:rsid w:val="00205C63"/>
    <w:rPr>
      <w:rFonts w:ascii="Courier New" w:hAnsi="Courier New" w:cs="Courier New"/>
      <w:sz w:val="24"/>
      <w:lang w:val="en-US"/>
    </w:rPr>
  </w:style>
  <w:style w:type="character" w:customStyle="1" w:styleId="TekstfusnoteChar">
    <w:name w:val="Tekst fusnote Char"/>
    <w:uiPriority w:val="99"/>
    <w:rsid w:val="00205C63"/>
    <w:rPr>
      <w:lang w:val="hr-HR"/>
    </w:rPr>
  </w:style>
  <w:style w:type="character" w:customStyle="1" w:styleId="spelle">
    <w:name w:val="spelle"/>
    <w:basedOn w:val="Zadanifontodlomka1"/>
    <w:rsid w:val="00205C63"/>
  </w:style>
  <w:style w:type="character" w:customStyle="1" w:styleId="ObinitekstChar">
    <w:name w:val="Obični tekst Char"/>
    <w:rsid w:val="00205C63"/>
    <w:rPr>
      <w:sz w:val="24"/>
      <w:szCs w:val="24"/>
      <w:lang w:val="en-GB"/>
    </w:rPr>
  </w:style>
  <w:style w:type="character" w:customStyle="1" w:styleId="Char">
    <w:name w:val="Char"/>
    <w:rsid w:val="00205C63"/>
    <w:rPr>
      <w:rFonts w:ascii="Arial" w:hAnsi="Arial" w:cs="Arial"/>
      <w:b/>
      <w:bCs/>
      <w:sz w:val="24"/>
      <w:szCs w:val="24"/>
      <w:lang w:val="en-US" w:eastAsia="ar-SA" w:bidi="ar-SA"/>
    </w:rPr>
  </w:style>
  <w:style w:type="character" w:customStyle="1" w:styleId="Naslov3CharChar">
    <w:name w:val="Naslov 3 Char Char"/>
    <w:rsid w:val="00205C63"/>
    <w:rPr>
      <w:rFonts w:ascii="Arial" w:hAnsi="Arial" w:cs="Arial"/>
      <w:b/>
      <w:bCs/>
      <w:sz w:val="22"/>
      <w:szCs w:val="22"/>
      <w:u w:val="single"/>
      <w:lang w:val="en-US" w:eastAsia="ar-SA" w:bidi="ar-SA"/>
    </w:rPr>
  </w:style>
  <w:style w:type="character" w:styleId="Naglaeno">
    <w:name w:val="Strong"/>
    <w:qFormat/>
    <w:rsid w:val="00205C63"/>
    <w:rPr>
      <w:b/>
      <w:bCs/>
    </w:rPr>
  </w:style>
  <w:style w:type="character" w:customStyle="1" w:styleId="st">
    <w:name w:val="st"/>
    <w:rsid w:val="00205C63"/>
  </w:style>
  <w:style w:type="paragraph" w:customStyle="1" w:styleId="Heading">
    <w:name w:val="Heading"/>
    <w:basedOn w:val="Normal"/>
    <w:next w:val="Tijeloteksta"/>
    <w:rsid w:val="00205C63"/>
    <w:pPr>
      <w:keepNext/>
      <w:suppressAutoHyphens/>
      <w:spacing w:before="240" w:after="120" w:line="240" w:lineRule="auto"/>
    </w:pPr>
    <w:rPr>
      <w:rFonts w:ascii="Arial" w:eastAsia="Arial Unicode MS" w:hAnsi="Arial" w:cs="Mangal"/>
      <w:sz w:val="28"/>
      <w:szCs w:val="28"/>
      <w:lang w:eastAsia="ar-SA"/>
    </w:rPr>
  </w:style>
  <w:style w:type="paragraph" w:styleId="Tijeloteksta">
    <w:name w:val="Body Text"/>
    <w:basedOn w:val="Normal"/>
    <w:link w:val="TijelotekstaChar1"/>
    <w:rsid w:val="00205C63"/>
    <w:pPr>
      <w:tabs>
        <w:tab w:val="left" w:pos="10800"/>
      </w:tabs>
      <w:suppressAutoHyphens/>
      <w:spacing w:after="0" w:line="240" w:lineRule="auto"/>
      <w:ind w:right="-1368"/>
      <w:jc w:val="both"/>
    </w:pPr>
    <w:rPr>
      <w:rFonts w:ascii="Times New Roman" w:eastAsia="Times New Roman" w:hAnsi="Times New Roman" w:cs="Times New Roman"/>
      <w:bCs/>
      <w:sz w:val="24"/>
      <w:szCs w:val="24"/>
      <w:lang w:val="x-none" w:eastAsia="ar-SA"/>
    </w:rPr>
  </w:style>
  <w:style w:type="character" w:customStyle="1" w:styleId="TijelotekstaChar1">
    <w:name w:val="Tijelo teksta Char1"/>
    <w:basedOn w:val="Zadanifontodlomka"/>
    <w:link w:val="Tijeloteksta"/>
    <w:rsid w:val="00205C63"/>
    <w:rPr>
      <w:rFonts w:ascii="Times New Roman" w:eastAsia="Times New Roman" w:hAnsi="Times New Roman" w:cs="Times New Roman"/>
      <w:bCs/>
      <w:sz w:val="24"/>
      <w:szCs w:val="24"/>
      <w:lang w:val="x-none" w:eastAsia="ar-SA"/>
    </w:rPr>
  </w:style>
  <w:style w:type="paragraph" w:styleId="Popis">
    <w:name w:val="List"/>
    <w:basedOn w:val="Tijeloteksta"/>
    <w:rsid w:val="00205C63"/>
    <w:rPr>
      <w:rFonts w:cs="Mangal"/>
    </w:rPr>
  </w:style>
  <w:style w:type="paragraph" w:customStyle="1" w:styleId="Caption1">
    <w:name w:val="Caption1"/>
    <w:basedOn w:val="Normal"/>
    <w:rsid w:val="00205C6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205C6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ijeloteksta21">
    <w:name w:val="Tijelo teksta 21"/>
    <w:basedOn w:val="Normal"/>
    <w:rsid w:val="00205C63"/>
    <w:pPr>
      <w:suppressAutoHyphens/>
      <w:spacing w:after="0" w:line="240" w:lineRule="auto"/>
      <w:jc w:val="both"/>
    </w:pPr>
    <w:rPr>
      <w:rFonts w:ascii="Tahoma" w:eastAsia="Times New Roman" w:hAnsi="Tahoma" w:cs="Tahoma"/>
      <w:sz w:val="24"/>
      <w:szCs w:val="20"/>
      <w:lang w:val="en-GB" w:eastAsia="ar-SA"/>
    </w:rPr>
  </w:style>
  <w:style w:type="paragraph" w:customStyle="1" w:styleId="xl34">
    <w:name w:val="xl34"/>
    <w:basedOn w:val="Normal"/>
    <w:rsid w:val="00205C63"/>
    <w:pPr>
      <w:pBdr>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lang w:eastAsia="ar-SA"/>
    </w:rPr>
  </w:style>
  <w:style w:type="paragraph" w:styleId="Uvuenotijeloteksta">
    <w:name w:val="Body Text Indent"/>
    <w:basedOn w:val="Normal"/>
    <w:link w:val="UvuenotijelotekstaChar1"/>
    <w:rsid w:val="00205C63"/>
    <w:pPr>
      <w:suppressAutoHyphens/>
      <w:spacing w:after="0" w:line="240" w:lineRule="auto"/>
      <w:ind w:firstLine="708"/>
      <w:jc w:val="both"/>
    </w:pPr>
    <w:rPr>
      <w:rFonts w:ascii="Times New Roman" w:eastAsia="Times New Roman" w:hAnsi="Times New Roman" w:cs="Times New Roman"/>
      <w:szCs w:val="24"/>
      <w:lang w:eastAsia="ar-SA"/>
    </w:rPr>
  </w:style>
  <w:style w:type="character" w:customStyle="1" w:styleId="UvuenotijelotekstaChar1">
    <w:name w:val="Uvučeno tijelo teksta Char1"/>
    <w:basedOn w:val="Zadanifontodlomka"/>
    <w:link w:val="Uvuenotijeloteksta"/>
    <w:rsid w:val="00205C63"/>
    <w:rPr>
      <w:rFonts w:ascii="Times New Roman" w:eastAsia="Times New Roman" w:hAnsi="Times New Roman" w:cs="Times New Roman"/>
      <w:szCs w:val="24"/>
      <w:lang w:eastAsia="ar-SA"/>
    </w:rPr>
  </w:style>
  <w:style w:type="paragraph" w:customStyle="1" w:styleId="Tijeloteksta31">
    <w:name w:val="Tijelo teksta 31"/>
    <w:basedOn w:val="Normal"/>
    <w:rsid w:val="00205C63"/>
    <w:pPr>
      <w:suppressAutoHyphens/>
      <w:spacing w:after="0" w:line="240" w:lineRule="auto"/>
      <w:jc w:val="both"/>
    </w:pPr>
    <w:rPr>
      <w:rFonts w:ascii="Times New Roman" w:eastAsia="Times New Roman" w:hAnsi="Times New Roman" w:cs="Times New Roman"/>
      <w:b/>
      <w:bCs/>
      <w:szCs w:val="24"/>
      <w:lang w:eastAsia="ar-SA"/>
    </w:rPr>
  </w:style>
  <w:style w:type="paragraph" w:customStyle="1" w:styleId="Tijeloteksta-uvlaka21">
    <w:name w:val="Tijelo teksta - uvlaka 21"/>
    <w:basedOn w:val="Normal"/>
    <w:rsid w:val="00205C63"/>
    <w:pPr>
      <w:suppressAutoHyphens/>
      <w:spacing w:after="0" w:line="240" w:lineRule="auto"/>
      <w:ind w:firstLine="708"/>
      <w:jc w:val="both"/>
    </w:pPr>
    <w:rPr>
      <w:rFonts w:ascii="Times New Roman" w:eastAsia="Times New Roman" w:hAnsi="Times New Roman" w:cs="Times New Roman"/>
      <w:b/>
      <w:bCs/>
      <w:szCs w:val="24"/>
      <w:lang w:eastAsia="ar-SA"/>
    </w:rPr>
  </w:style>
  <w:style w:type="paragraph" w:customStyle="1" w:styleId="Tijeloteksta-uvlaka31">
    <w:name w:val="Tijelo teksta - uvlaka 31"/>
    <w:basedOn w:val="Normal"/>
    <w:rsid w:val="00205C63"/>
    <w:pPr>
      <w:suppressAutoHyphens/>
      <w:spacing w:after="0" w:line="240" w:lineRule="auto"/>
      <w:ind w:firstLine="708"/>
      <w:jc w:val="both"/>
    </w:pPr>
    <w:rPr>
      <w:rFonts w:ascii="Times New Roman" w:eastAsia="Times New Roman" w:hAnsi="Times New Roman" w:cs="Times New Roman"/>
      <w:sz w:val="24"/>
      <w:szCs w:val="24"/>
      <w:lang w:eastAsia="ar-SA"/>
    </w:rPr>
  </w:style>
  <w:style w:type="paragraph" w:customStyle="1" w:styleId="Kartadokumenta1">
    <w:name w:val="Karta dokumenta1"/>
    <w:basedOn w:val="Normal"/>
    <w:rsid w:val="00205C63"/>
    <w:pPr>
      <w:shd w:val="clear" w:color="auto" w:fill="000080"/>
      <w:suppressAutoHyphens/>
      <w:spacing w:after="0" w:line="240" w:lineRule="auto"/>
    </w:pPr>
    <w:rPr>
      <w:rFonts w:ascii="Tahoma" w:eastAsia="Times New Roman" w:hAnsi="Tahoma" w:cs="Tahoma"/>
      <w:sz w:val="20"/>
      <w:szCs w:val="20"/>
      <w:lang w:eastAsia="ar-SA"/>
    </w:rPr>
  </w:style>
  <w:style w:type="paragraph" w:styleId="Tekstkrajnjebiljeke">
    <w:name w:val="endnote text"/>
    <w:basedOn w:val="Normal"/>
    <w:link w:val="TekstkrajnjebiljekeChar1"/>
    <w:rsid w:val="00205C63"/>
    <w:pPr>
      <w:widowControl w:val="0"/>
      <w:suppressAutoHyphens/>
      <w:spacing w:after="0" w:line="240" w:lineRule="auto"/>
    </w:pPr>
    <w:rPr>
      <w:rFonts w:ascii="Courier New" w:eastAsia="Times New Roman" w:hAnsi="Courier New" w:cs="Courier New"/>
      <w:sz w:val="24"/>
      <w:szCs w:val="20"/>
      <w:lang w:val="en-US" w:eastAsia="ar-SA"/>
    </w:rPr>
  </w:style>
  <w:style w:type="character" w:customStyle="1" w:styleId="TekstkrajnjebiljekeChar1">
    <w:name w:val="Tekst krajnje bilješke Char1"/>
    <w:basedOn w:val="Zadanifontodlomka"/>
    <w:link w:val="Tekstkrajnjebiljeke"/>
    <w:rsid w:val="00205C63"/>
    <w:rPr>
      <w:rFonts w:ascii="Courier New" w:eastAsia="Times New Roman" w:hAnsi="Courier New" w:cs="Courier New"/>
      <w:sz w:val="24"/>
      <w:szCs w:val="20"/>
      <w:lang w:val="en-US" w:eastAsia="ar-SA"/>
    </w:rPr>
  </w:style>
  <w:style w:type="paragraph" w:customStyle="1" w:styleId="Blokteksta1">
    <w:name w:val="Blok teksta1"/>
    <w:basedOn w:val="Normal"/>
    <w:rsid w:val="00205C63"/>
    <w:pPr>
      <w:suppressAutoHyphens/>
      <w:spacing w:after="0" w:line="240" w:lineRule="auto"/>
      <w:ind w:left="-567" w:right="567"/>
    </w:pPr>
    <w:rPr>
      <w:rFonts w:ascii="Arial" w:eastAsia="Times New Roman" w:hAnsi="Arial" w:cs="Arial"/>
      <w:szCs w:val="20"/>
      <w:lang w:eastAsia="ar-SA"/>
    </w:rPr>
  </w:style>
  <w:style w:type="paragraph" w:customStyle="1" w:styleId="Tekstkomentara1">
    <w:name w:val="Tekst komentara1"/>
    <w:basedOn w:val="Normal"/>
    <w:rsid w:val="00205C63"/>
    <w:pPr>
      <w:suppressAutoHyphens/>
      <w:spacing w:after="0" w:line="240" w:lineRule="auto"/>
    </w:pPr>
    <w:rPr>
      <w:rFonts w:ascii="Times New Roman" w:eastAsia="Times New Roman" w:hAnsi="Times New Roman" w:cs="Times New Roman"/>
      <w:sz w:val="20"/>
      <w:szCs w:val="20"/>
      <w:lang w:eastAsia="ar-SA"/>
    </w:rPr>
  </w:style>
  <w:style w:type="paragraph" w:styleId="Tekstfusnote">
    <w:name w:val="footnote text"/>
    <w:basedOn w:val="Normal"/>
    <w:link w:val="TekstfusnoteChar1"/>
    <w:uiPriority w:val="99"/>
    <w:rsid w:val="00205C63"/>
    <w:pPr>
      <w:suppressAutoHyphens/>
      <w:spacing w:after="0" w:line="240" w:lineRule="auto"/>
    </w:pPr>
    <w:rPr>
      <w:rFonts w:ascii="Times New Roman" w:eastAsia="Times New Roman" w:hAnsi="Times New Roman" w:cs="Times New Roman"/>
      <w:sz w:val="20"/>
      <w:szCs w:val="20"/>
      <w:lang w:eastAsia="ar-SA"/>
    </w:rPr>
  </w:style>
  <w:style w:type="character" w:customStyle="1" w:styleId="TekstfusnoteChar1">
    <w:name w:val="Tekst fusnote Char1"/>
    <w:basedOn w:val="Zadanifontodlomka"/>
    <w:link w:val="Tekstfusnote"/>
    <w:uiPriority w:val="99"/>
    <w:rsid w:val="00205C63"/>
    <w:rPr>
      <w:rFonts w:ascii="Times New Roman" w:eastAsia="Times New Roman" w:hAnsi="Times New Roman" w:cs="Times New Roman"/>
      <w:sz w:val="20"/>
      <w:szCs w:val="20"/>
      <w:lang w:eastAsia="ar-SA"/>
    </w:rPr>
  </w:style>
  <w:style w:type="paragraph" w:customStyle="1" w:styleId="Obinitekst1">
    <w:name w:val="Obični tekst1"/>
    <w:basedOn w:val="Normal"/>
    <w:rsid w:val="00205C63"/>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Obinouvueno1">
    <w:name w:val="Obično uvučeno1"/>
    <w:basedOn w:val="Normal"/>
    <w:rsid w:val="00205C63"/>
    <w:pPr>
      <w:suppressAutoHyphens/>
      <w:spacing w:after="0" w:line="240" w:lineRule="auto"/>
      <w:ind w:left="540"/>
      <w:jc w:val="both"/>
    </w:pPr>
    <w:rPr>
      <w:rFonts w:ascii="Arial" w:eastAsia="Times New Roman" w:hAnsi="Arial" w:cs="Arial"/>
      <w:b/>
      <w:bCs/>
      <w:szCs w:val="24"/>
      <w:lang w:val="en-US" w:eastAsia="ar-SA"/>
    </w:rPr>
  </w:style>
  <w:style w:type="paragraph" w:customStyle="1" w:styleId="Nabrajanje">
    <w:name w:val="Nabrajanje"/>
    <w:basedOn w:val="Normal"/>
    <w:rsid w:val="00205C63"/>
    <w:pPr>
      <w:tabs>
        <w:tab w:val="left" w:pos="1350"/>
      </w:tabs>
      <w:suppressAutoHyphens/>
      <w:spacing w:after="0" w:line="240" w:lineRule="auto"/>
      <w:ind w:left="1350" w:hanging="360"/>
    </w:pPr>
    <w:rPr>
      <w:rFonts w:ascii="Arial" w:eastAsia="Times New Roman" w:hAnsi="Arial" w:cs="Arial"/>
      <w:lang w:val="en-US" w:eastAsia="ar-SA"/>
    </w:rPr>
  </w:style>
  <w:style w:type="paragraph" w:customStyle="1" w:styleId="ListParagraph1">
    <w:name w:val="List Paragraph1"/>
    <w:basedOn w:val="Normal"/>
    <w:rsid w:val="00205C63"/>
    <w:pPr>
      <w:suppressAutoHyphens/>
      <w:spacing w:after="0" w:line="240" w:lineRule="auto"/>
      <w:ind w:left="720"/>
    </w:pPr>
    <w:rPr>
      <w:rFonts w:ascii="Calibri" w:eastAsia="Calibri" w:hAnsi="Calibri" w:cs="Calibri"/>
      <w:lang w:eastAsia="ar-SA"/>
    </w:rPr>
  </w:style>
  <w:style w:type="paragraph" w:styleId="StandardWeb">
    <w:name w:val="Normal (Web)"/>
    <w:basedOn w:val="Normal"/>
    <w:rsid w:val="00205C6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7">
    <w:name w:val="xl27"/>
    <w:basedOn w:val="Normal"/>
    <w:rsid w:val="00205C63"/>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b/>
      <w:bCs/>
      <w:lang w:eastAsia="ar-SA"/>
    </w:rPr>
  </w:style>
  <w:style w:type="paragraph" w:customStyle="1" w:styleId="WW-Default">
    <w:name w:val="WW-Default"/>
    <w:rsid w:val="00205C63"/>
    <w:pPr>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Odlomakpopisa1">
    <w:name w:val="Odlomak popisa1"/>
    <w:basedOn w:val="Normal"/>
    <w:rsid w:val="00205C63"/>
    <w:pPr>
      <w:suppressAutoHyphens/>
      <w:spacing w:after="0" w:line="240" w:lineRule="auto"/>
      <w:ind w:left="720"/>
    </w:pPr>
    <w:rPr>
      <w:rFonts w:ascii="Times New Roman" w:eastAsia="Calibri" w:hAnsi="Times New Roman" w:cs="Times New Roman"/>
      <w:sz w:val="24"/>
      <w:szCs w:val="24"/>
      <w:lang w:eastAsia="ar-SA"/>
    </w:rPr>
  </w:style>
  <w:style w:type="paragraph" w:customStyle="1" w:styleId="Odlomakpopisa2">
    <w:name w:val="Odlomak popisa2"/>
    <w:basedOn w:val="Normal"/>
    <w:rsid w:val="00205C63"/>
    <w:pPr>
      <w:suppressAutoHyphens/>
      <w:spacing w:after="0" w:line="240" w:lineRule="auto"/>
      <w:ind w:left="720"/>
    </w:pPr>
    <w:rPr>
      <w:rFonts w:ascii="Times New Roman" w:eastAsia="Calibri" w:hAnsi="Times New Roman" w:cs="Times New Roman"/>
      <w:sz w:val="24"/>
      <w:szCs w:val="24"/>
      <w:lang w:eastAsia="ar-SA"/>
    </w:rPr>
  </w:style>
  <w:style w:type="paragraph" w:customStyle="1" w:styleId="TableContents">
    <w:name w:val="Table Contents"/>
    <w:basedOn w:val="Normal"/>
    <w:rsid w:val="00205C6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205C63"/>
    <w:pPr>
      <w:jc w:val="center"/>
    </w:pPr>
    <w:rPr>
      <w:b/>
      <w:bCs/>
    </w:rPr>
  </w:style>
  <w:style w:type="paragraph" w:styleId="TOCNaslov">
    <w:name w:val="TOC Heading"/>
    <w:basedOn w:val="Naslov10"/>
    <w:next w:val="Normal"/>
    <w:uiPriority w:val="39"/>
    <w:semiHidden/>
    <w:unhideWhenUsed/>
    <w:qFormat/>
    <w:rsid w:val="00205C63"/>
    <w:pPr>
      <w:keepLines/>
      <w:suppressAutoHyphens w:val="0"/>
      <w:spacing w:before="480" w:line="276" w:lineRule="auto"/>
      <w:ind w:left="0" w:firstLine="0"/>
      <w:outlineLvl w:val="9"/>
    </w:pPr>
    <w:rPr>
      <w:rFonts w:ascii="Cambria" w:hAnsi="Cambria"/>
      <w:bCs/>
      <w:color w:val="365F91"/>
      <w:sz w:val="28"/>
      <w:szCs w:val="28"/>
      <w:lang w:eastAsia="en-US"/>
    </w:rPr>
  </w:style>
  <w:style w:type="paragraph" w:styleId="Sadraj2">
    <w:name w:val="toc 2"/>
    <w:basedOn w:val="Normal"/>
    <w:next w:val="Normal"/>
    <w:autoRedefine/>
    <w:uiPriority w:val="39"/>
    <w:unhideWhenUsed/>
    <w:rsid w:val="00205C63"/>
    <w:pPr>
      <w:suppressAutoHyphens/>
      <w:spacing w:after="0" w:line="240" w:lineRule="auto"/>
      <w:ind w:left="240"/>
    </w:pPr>
    <w:rPr>
      <w:rFonts w:ascii="Times New Roman" w:eastAsia="Times New Roman" w:hAnsi="Times New Roman" w:cs="Times New Roman"/>
      <w:sz w:val="24"/>
      <w:szCs w:val="24"/>
      <w:lang w:eastAsia="ar-SA"/>
    </w:rPr>
  </w:style>
  <w:style w:type="paragraph" w:styleId="Sadraj1">
    <w:name w:val="toc 1"/>
    <w:basedOn w:val="Normal"/>
    <w:next w:val="Normal"/>
    <w:autoRedefine/>
    <w:uiPriority w:val="39"/>
    <w:unhideWhenUsed/>
    <w:rsid w:val="00205C63"/>
    <w:pPr>
      <w:suppressAutoHyphens/>
      <w:spacing w:after="0" w:line="240" w:lineRule="auto"/>
    </w:pPr>
    <w:rPr>
      <w:rFonts w:ascii="Times New Roman" w:eastAsia="Times New Roman" w:hAnsi="Times New Roman" w:cs="Times New Roman"/>
      <w:sz w:val="24"/>
      <w:szCs w:val="24"/>
      <w:lang w:eastAsia="ar-SA"/>
    </w:rPr>
  </w:style>
  <w:style w:type="paragraph" w:styleId="Sadraj3">
    <w:name w:val="toc 3"/>
    <w:basedOn w:val="Normal"/>
    <w:next w:val="Normal"/>
    <w:autoRedefine/>
    <w:uiPriority w:val="39"/>
    <w:unhideWhenUsed/>
    <w:rsid w:val="00205C63"/>
    <w:pPr>
      <w:suppressAutoHyphens/>
      <w:spacing w:after="0" w:line="240" w:lineRule="auto"/>
      <w:ind w:left="480"/>
    </w:pPr>
    <w:rPr>
      <w:rFonts w:ascii="Times New Roman" w:eastAsia="Times New Roman" w:hAnsi="Times New Roman" w:cs="Times New Roman"/>
      <w:sz w:val="24"/>
      <w:szCs w:val="24"/>
      <w:lang w:eastAsia="ar-SA"/>
    </w:rPr>
  </w:style>
  <w:style w:type="paragraph" w:customStyle="1" w:styleId="Default">
    <w:name w:val="Default"/>
    <w:uiPriority w:val="99"/>
    <w:rsid w:val="00205C63"/>
    <w:pPr>
      <w:autoSpaceDE w:val="0"/>
      <w:autoSpaceDN w:val="0"/>
      <w:adjustRightInd w:val="0"/>
      <w:spacing w:after="0" w:line="240" w:lineRule="auto"/>
    </w:pPr>
    <w:rPr>
      <w:rFonts w:ascii="Tahoma" w:eastAsia="Times New Roman" w:hAnsi="Tahoma" w:cs="Tahoma"/>
      <w:color w:val="000000"/>
      <w:sz w:val="24"/>
      <w:szCs w:val="24"/>
      <w:lang w:eastAsia="hr-HR"/>
    </w:rPr>
  </w:style>
  <w:style w:type="character" w:customStyle="1" w:styleId="Bodytext2">
    <w:name w:val="Body text (2)_"/>
    <w:link w:val="Bodytext20"/>
    <w:rsid w:val="00205C63"/>
    <w:rPr>
      <w:rFonts w:ascii="Arial" w:eastAsia="Arial" w:hAnsi="Arial" w:cs="Arial"/>
      <w:shd w:val="clear" w:color="auto" w:fill="FFFFFF"/>
    </w:rPr>
  </w:style>
  <w:style w:type="character" w:customStyle="1" w:styleId="Bodytext2Bold">
    <w:name w:val="Body text (2) + Bold"/>
    <w:rsid w:val="00205C63"/>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paragraph" w:customStyle="1" w:styleId="Bodytext20">
    <w:name w:val="Body text (2)"/>
    <w:basedOn w:val="Normal"/>
    <w:link w:val="Bodytext2"/>
    <w:rsid w:val="00205C63"/>
    <w:pPr>
      <w:widowControl w:val="0"/>
      <w:shd w:val="clear" w:color="auto" w:fill="FFFFFF"/>
      <w:spacing w:after="0" w:line="230" w:lineRule="exact"/>
      <w:ind w:hanging="440"/>
      <w:jc w:val="both"/>
    </w:pPr>
    <w:rPr>
      <w:rFonts w:ascii="Arial" w:eastAsia="Arial" w:hAnsi="Arial" w:cs="Arial"/>
    </w:rPr>
  </w:style>
  <w:style w:type="paragraph" w:customStyle="1" w:styleId="box453040">
    <w:name w:val="box_453040"/>
    <w:basedOn w:val="Normal"/>
    <w:rsid w:val="00205C6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99"/>
    <w:qFormat/>
    <w:locked/>
    <w:rsid w:val="00205C63"/>
  </w:style>
  <w:style w:type="paragraph" w:customStyle="1" w:styleId="Naslov1">
    <w:name w:val="Naslov_1"/>
    <w:next w:val="Normal"/>
    <w:qFormat/>
    <w:rsid w:val="00205C63"/>
    <w:pPr>
      <w:numPr>
        <w:numId w:val="5"/>
      </w:numPr>
      <w:pBdr>
        <w:top w:val="single" w:sz="4" w:space="1" w:color="auto"/>
        <w:left w:val="single" w:sz="4" w:space="4" w:color="auto"/>
        <w:bottom w:val="single" w:sz="4" w:space="1" w:color="auto"/>
        <w:right w:val="single" w:sz="4" w:space="4" w:color="auto"/>
      </w:pBdr>
      <w:shd w:val="clear" w:color="auto" w:fill="B3B3B3"/>
      <w:spacing w:before="120" w:after="120" w:line="240" w:lineRule="auto"/>
    </w:pPr>
    <w:rPr>
      <w:rFonts w:ascii="Myriad Pro" w:eastAsia="Times New Roman" w:hAnsi="Myriad Pro" w:cs="Times New Roman"/>
      <w:b/>
      <w:sz w:val="28"/>
      <w:szCs w:val="20"/>
    </w:rPr>
  </w:style>
  <w:style w:type="paragraph" w:customStyle="1" w:styleId="Naslov2">
    <w:name w:val="Naslov_2"/>
    <w:basedOn w:val="Naslov1"/>
    <w:qFormat/>
    <w:rsid w:val="00205C63"/>
    <w:pPr>
      <w:numPr>
        <w:ilvl w:val="1"/>
      </w:numPr>
      <w:pBdr>
        <w:top w:val="none" w:sz="0" w:space="0" w:color="auto"/>
        <w:left w:val="none" w:sz="0" w:space="0" w:color="auto"/>
        <w:bottom w:val="none" w:sz="0" w:space="0" w:color="auto"/>
        <w:right w:val="none" w:sz="0" w:space="0" w:color="auto"/>
      </w:pBdr>
      <w:shd w:val="clear" w:color="auto" w:fill="auto"/>
      <w:spacing w:before="0" w:after="0"/>
      <w:jc w:val="both"/>
    </w:pPr>
    <w:rPr>
      <w:sz w:val="24"/>
    </w:rPr>
  </w:style>
  <w:style w:type="paragraph" w:customStyle="1" w:styleId="Naslov3">
    <w:name w:val="Naslov_3"/>
    <w:basedOn w:val="Naslov2"/>
    <w:next w:val="Normal"/>
    <w:qFormat/>
    <w:rsid w:val="00205C63"/>
    <w:pPr>
      <w:numPr>
        <w:ilvl w:val="2"/>
      </w:numPr>
    </w:pPr>
    <w:rPr>
      <w:i/>
      <w:szCs w:val="22"/>
    </w:rPr>
  </w:style>
  <w:style w:type="paragraph" w:customStyle="1" w:styleId="Dario-2">
    <w:name w:val="Dario-2"/>
    <w:basedOn w:val="Normal"/>
    <w:link w:val="Dario-2Char"/>
    <w:qFormat/>
    <w:rsid w:val="00205C63"/>
    <w:pPr>
      <w:spacing w:before="120" w:after="120" w:line="240" w:lineRule="auto"/>
      <w:ind w:left="624" w:hanging="624"/>
      <w:jc w:val="both"/>
    </w:pPr>
    <w:rPr>
      <w:rFonts w:ascii="Arial" w:eastAsia="Times New Roman" w:hAnsi="Arial" w:cs="Times New Roman"/>
      <w:b/>
      <w:color w:val="000000"/>
      <w:sz w:val="24"/>
      <w:szCs w:val="28"/>
      <w:lang w:val="x-none"/>
    </w:rPr>
  </w:style>
  <w:style w:type="character" w:customStyle="1" w:styleId="Dario-2Char">
    <w:name w:val="Dario-2 Char"/>
    <w:link w:val="Dario-2"/>
    <w:rsid w:val="00205C63"/>
    <w:rPr>
      <w:rFonts w:ascii="Arial" w:eastAsia="Times New Roman" w:hAnsi="Arial" w:cs="Times New Roman"/>
      <w:b/>
      <w:color w:val="000000"/>
      <w:sz w:val="24"/>
      <w:szCs w:val="28"/>
      <w:lang w:val="x-none"/>
    </w:rPr>
  </w:style>
  <w:style w:type="character" w:styleId="Referencafusnote">
    <w:name w:val="footnote reference"/>
    <w:uiPriority w:val="99"/>
    <w:semiHidden/>
    <w:unhideWhenUsed/>
    <w:rsid w:val="00205C63"/>
    <w:rPr>
      <w:vertAlign w:val="superscript"/>
    </w:rPr>
  </w:style>
  <w:style w:type="character" w:styleId="Neupadljivareferenca">
    <w:name w:val="Subtle Reference"/>
    <w:uiPriority w:val="31"/>
    <w:qFormat/>
    <w:rsid w:val="00205C63"/>
    <w:rPr>
      <w:smallCaps/>
      <w:color w:val="404040"/>
    </w:rPr>
  </w:style>
  <w:style w:type="paragraph" w:styleId="Naslov">
    <w:name w:val="Title"/>
    <w:basedOn w:val="Normal"/>
    <w:link w:val="NaslovChar"/>
    <w:uiPriority w:val="10"/>
    <w:qFormat/>
    <w:rsid w:val="00596091"/>
    <w:pPr>
      <w:spacing w:after="0" w:line="240" w:lineRule="auto"/>
    </w:pPr>
    <w:rPr>
      <w:rFonts w:ascii="Times New Roman" w:eastAsia="Times New Roman" w:hAnsi="Times New Roman" w:cs="Times New Roman"/>
      <w:b/>
      <w:bCs/>
      <w:szCs w:val="24"/>
      <w:lang w:val="x-none" w:eastAsia="x-none"/>
    </w:rPr>
  </w:style>
  <w:style w:type="character" w:customStyle="1" w:styleId="NaslovChar">
    <w:name w:val="Naslov Char"/>
    <w:basedOn w:val="Zadanifontodlomka"/>
    <w:link w:val="Naslov"/>
    <w:uiPriority w:val="10"/>
    <w:rsid w:val="00596091"/>
    <w:rPr>
      <w:rFonts w:ascii="Times New Roman" w:eastAsia="Times New Roman" w:hAnsi="Times New Roman" w:cs="Times New Roman"/>
      <w:b/>
      <w:bCs/>
      <w:szCs w:val="24"/>
      <w:lang w:val="x-none" w:eastAsia="x-none"/>
    </w:rPr>
  </w:style>
  <w:style w:type="character" w:customStyle="1" w:styleId="BezproredaChar">
    <w:name w:val="Bez proreda Char"/>
    <w:link w:val="Bezproreda"/>
    <w:uiPriority w:val="99"/>
    <w:locked/>
    <w:rsid w:val="003150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C63"/>
    <w:pPr>
      <w:spacing w:after="160" w:line="259" w:lineRule="auto"/>
    </w:pPr>
  </w:style>
  <w:style w:type="paragraph" w:styleId="Naslov10">
    <w:name w:val="heading 1"/>
    <w:basedOn w:val="Normal"/>
    <w:next w:val="Normal"/>
    <w:link w:val="Naslov1Char"/>
    <w:qFormat/>
    <w:rsid w:val="00205C63"/>
    <w:pPr>
      <w:keepNext/>
      <w:suppressAutoHyphens/>
      <w:spacing w:after="0" w:line="240" w:lineRule="auto"/>
      <w:ind w:left="1776" w:hanging="360"/>
      <w:outlineLvl w:val="0"/>
    </w:pPr>
    <w:rPr>
      <w:rFonts w:ascii="Times New Roman" w:eastAsia="Times New Roman" w:hAnsi="Times New Roman" w:cs="Times New Roman"/>
      <w:b/>
      <w:sz w:val="24"/>
      <w:szCs w:val="24"/>
      <w:lang w:eastAsia="ar-SA"/>
    </w:rPr>
  </w:style>
  <w:style w:type="paragraph" w:styleId="Naslov20">
    <w:name w:val="heading 2"/>
    <w:basedOn w:val="Normal"/>
    <w:next w:val="Normal"/>
    <w:link w:val="Naslov2Char"/>
    <w:qFormat/>
    <w:rsid w:val="00205C63"/>
    <w:pPr>
      <w:keepNext/>
      <w:suppressAutoHyphens/>
      <w:spacing w:after="0" w:line="240" w:lineRule="auto"/>
      <w:ind w:left="2496" w:hanging="360"/>
      <w:jc w:val="center"/>
      <w:outlineLvl w:val="1"/>
    </w:pPr>
    <w:rPr>
      <w:rFonts w:ascii="Times New Roman" w:eastAsia="Times New Roman" w:hAnsi="Times New Roman" w:cs="Times New Roman"/>
      <w:b/>
      <w:sz w:val="32"/>
      <w:szCs w:val="24"/>
      <w:lang w:eastAsia="ar-SA"/>
    </w:rPr>
  </w:style>
  <w:style w:type="paragraph" w:styleId="Naslov30">
    <w:name w:val="heading 3"/>
    <w:basedOn w:val="Normal"/>
    <w:next w:val="Normal"/>
    <w:link w:val="Naslov3Char"/>
    <w:qFormat/>
    <w:rsid w:val="00205C63"/>
    <w:pPr>
      <w:keepNext/>
      <w:suppressAutoHyphens/>
      <w:spacing w:after="0" w:line="240" w:lineRule="auto"/>
      <w:ind w:left="3216" w:hanging="360"/>
      <w:jc w:val="center"/>
      <w:outlineLvl w:val="2"/>
    </w:pPr>
    <w:rPr>
      <w:rFonts w:ascii="Times New Roman" w:eastAsia="Times New Roman" w:hAnsi="Times New Roman" w:cs="Times New Roman"/>
      <w:b/>
      <w:szCs w:val="24"/>
      <w:lang w:eastAsia="ar-SA"/>
    </w:rPr>
  </w:style>
  <w:style w:type="paragraph" w:styleId="Naslov4">
    <w:name w:val="heading 4"/>
    <w:basedOn w:val="Normal"/>
    <w:next w:val="Normal"/>
    <w:link w:val="Naslov4Char"/>
    <w:qFormat/>
    <w:rsid w:val="00205C63"/>
    <w:pPr>
      <w:keepNext/>
      <w:suppressAutoHyphens/>
      <w:spacing w:after="0" w:line="240" w:lineRule="auto"/>
      <w:ind w:left="3936" w:hanging="360"/>
      <w:outlineLvl w:val="3"/>
    </w:pPr>
    <w:rPr>
      <w:rFonts w:ascii="Arial" w:eastAsia="Times New Roman" w:hAnsi="Arial" w:cs="Arial"/>
      <w:sz w:val="24"/>
      <w:szCs w:val="20"/>
      <w:lang w:val="de-DE" w:eastAsia="ar-SA"/>
    </w:rPr>
  </w:style>
  <w:style w:type="paragraph" w:styleId="Naslov5">
    <w:name w:val="heading 5"/>
    <w:basedOn w:val="Normal"/>
    <w:next w:val="Normal"/>
    <w:link w:val="Naslov5Char"/>
    <w:qFormat/>
    <w:rsid w:val="00205C63"/>
    <w:pPr>
      <w:suppressAutoHyphens/>
      <w:spacing w:before="240" w:after="60" w:line="240" w:lineRule="auto"/>
      <w:ind w:left="4656" w:hanging="360"/>
      <w:outlineLvl w:val="4"/>
    </w:pPr>
    <w:rPr>
      <w:rFonts w:ascii="Times New Roman" w:eastAsia="Times New Roman" w:hAnsi="Times New Roman" w:cs="Times New Roman"/>
      <w:b/>
      <w:bCs/>
      <w:i/>
      <w:iCs/>
      <w:sz w:val="26"/>
      <w:szCs w:val="26"/>
      <w:lang w:eastAsia="ar-SA"/>
    </w:rPr>
  </w:style>
  <w:style w:type="paragraph" w:styleId="Naslov6">
    <w:name w:val="heading 6"/>
    <w:basedOn w:val="Normal"/>
    <w:next w:val="Normal"/>
    <w:link w:val="Naslov6Char"/>
    <w:qFormat/>
    <w:rsid w:val="00205C63"/>
    <w:pPr>
      <w:keepNext/>
      <w:suppressAutoHyphens/>
      <w:spacing w:after="0" w:line="240" w:lineRule="auto"/>
      <w:ind w:left="5376" w:hanging="360"/>
      <w:jc w:val="center"/>
      <w:outlineLvl w:val="5"/>
    </w:pPr>
    <w:rPr>
      <w:rFonts w:ascii="Arial" w:eastAsia="Times New Roman" w:hAnsi="Arial" w:cs="Arial"/>
      <w:b/>
      <w:bCs/>
      <w:sz w:val="24"/>
      <w:szCs w:val="24"/>
      <w:lang w:eastAsia="ar-SA"/>
    </w:rPr>
  </w:style>
  <w:style w:type="paragraph" w:styleId="Naslov7">
    <w:name w:val="heading 7"/>
    <w:basedOn w:val="Normal"/>
    <w:next w:val="Normal"/>
    <w:link w:val="Naslov7Char"/>
    <w:qFormat/>
    <w:rsid w:val="00205C63"/>
    <w:pPr>
      <w:keepNext/>
      <w:suppressAutoHyphens/>
      <w:spacing w:after="0" w:line="240" w:lineRule="auto"/>
      <w:ind w:left="6096" w:hanging="360"/>
      <w:jc w:val="both"/>
      <w:outlineLvl w:val="6"/>
    </w:pPr>
    <w:rPr>
      <w:rFonts w:ascii="Times New Roman" w:eastAsia="Times New Roman" w:hAnsi="Times New Roman" w:cs="Times New Roman"/>
      <w:b/>
      <w:bCs/>
      <w:szCs w:val="24"/>
      <w:lang w:eastAsia="ar-SA"/>
    </w:rPr>
  </w:style>
  <w:style w:type="paragraph" w:styleId="Naslov8">
    <w:name w:val="heading 8"/>
    <w:basedOn w:val="Normal"/>
    <w:next w:val="Normal"/>
    <w:link w:val="Naslov8Char"/>
    <w:qFormat/>
    <w:rsid w:val="00205C63"/>
    <w:pPr>
      <w:keepNext/>
      <w:suppressAutoHyphens/>
      <w:spacing w:after="0" w:line="240" w:lineRule="auto"/>
      <w:ind w:left="6816" w:hanging="360"/>
      <w:jc w:val="both"/>
      <w:outlineLvl w:val="7"/>
    </w:pPr>
    <w:rPr>
      <w:rFonts w:ascii="Times New Roman" w:eastAsia="Times New Roman" w:hAnsi="Times New Roman" w:cs="Times New Roman"/>
      <w:b/>
      <w:bCs/>
      <w:sz w:val="24"/>
      <w:szCs w:val="24"/>
      <w:lang w:eastAsia="ar-SA"/>
    </w:rPr>
  </w:style>
  <w:style w:type="paragraph" w:styleId="Naslov9">
    <w:name w:val="heading 9"/>
    <w:basedOn w:val="Normal"/>
    <w:next w:val="Normal"/>
    <w:link w:val="Naslov9Char"/>
    <w:qFormat/>
    <w:rsid w:val="00205C63"/>
    <w:pPr>
      <w:keepNext/>
      <w:suppressAutoHyphens/>
      <w:spacing w:after="0" w:line="240" w:lineRule="auto"/>
      <w:ind w:left="7536" w:hanging="360"/>
      <w:outlineLvl w:val="8"/>
    </w:pPr>
    <w:rPr>
      <w:rFonts w:ascii="Arial" w:eastAsia="Times New Roman" w:hAnsi="Arial" w:cs="Arial"/>
      <w:b/>
      <w:sz w:val="24"/>
      <w:szCs w:val="20"/>
      <w:u w:val="single"/>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0"/>
    <w:rsid w:val="00205C63"/>
    <w:rPr>
      <w:rFonts w:ascii="Times New Roman" w:eastAsia="Times New Roman" w:hAnsi="Times New Roman" w:cs="Times New Roman"/>
      <w:b/>
      <w:sz w:val="24"/>
      <w:szCs w:val="24"/>
      <w:lang w:eastAsia="ar-SA"/>
    </w:rPr>
  </w:style>
  <w:style w:type="character" w:customStyle="1" w:styleId="Naslov2Char">
    <w:name w:val="Naslov 2 Char"/>
    <w:basedOn w:val="Zadanifontodlomka"/>
    <w:link w:val="Naslov20"/>
    <w:rsid w:val="00205C63"/>
    <w:rPr>
      <w:rFonts w:ascii="Times New Roman" w:eastAsia="Times New Roman" w:hAnsi="Times New Roman" w:cs="Times New Roman"/>
      <w:b/>
      <w:sz w:val="32"/>
      <w:szCs w:val="24"/>
      <w:lang w:eastAsia="ar-SA"/>
    </w:rPr>
  </w:style>
  <w:style w:type="character" w:customStyle="1" w:styleId="Naslov3Char">
    <w:name w:val="Naslov 3 Char"/>
    <w:basedOn w:val="Zadanifontodlomka"/>
    <w:link w:val="Naslov30"/>
    <w:rsid w:val="00205C63"/>
    <w:rPr>
      <w:rFonts w:ascii="Times New Roman" w:eastAsia="Times New Roman" w:hAnsi="Times New Roman" w:cs="Times New Roman"/>
      <w:b/>
      <w:szCs w:val="24"/>
      <w:lang w:eastAsia="ar-SA"/>
    </w:rPr>
  </w:style>
  <w:style w:type="character" w:customStyle="1" w:styleId="Naslov4Char">
    <w:name w:val="Naslov 4 Char"/>
    <w:basedOn w:val="Zadanifontodlomka"/>
    <w:link w:val="Naslov4"/>
    <w:rsid w:val="00205C63"/>
    <w:rPr>
      <w:rFonts w:ascii="Arial" w:eastAsia="Times New Roman" w:hAnsi="Arial" w:cs="Arial"/>
      <w:sz w:val="24"/>
      <w:szCs w:val="20"/>
      <w:lang w:val="de-DE" w:eastAsia="ar-SA"/>
    </w:rPr>
  </w:style>
  <w:style w:type="character" w:customStyle="1" w:styleId="Naslov5Char">
    <w:name w:val="Naslov 5 Char"/>
    <w:basedOn w:val="Zadanifontodlomka"/>
    <w:link w:val="Naslov5"/>
    <w:rsid w:val="00205C63"/>
    <w:rPr>
      <w:rFonts w:ascii="Times New Roman" w:eastAsia="Times New Roman" w:hAnsi="Times New Roman" w:cs="Times New Roman"/>
      <w:b/>
      <w:bCs/>
      <w:i/>
      <w:iCs/>
      <w:sz w:val="26"/>
      <w:szCs w:val="26"/>
      <w:lang w:eastAsia="ar-SA"/>
    </w:rPr>
  </w:style>
  <w:style w:type="character" w:customStyle="1" w:styleId="Naslov6Char">
    <w:name w:val="Naslov 6 Char"/>
    <w:basedOn w:val="Zadanifontodlomka"/>
    <w:link w:val="Naslov6"/>
    <w:rsid w:val="00205C63"/>
    <w:rPr>
      <w:rFonts w:ascii="Arial" w:eastAsia="Times New Roman" w:hAnsi="Arial" w:cs="Arial"/>
      <w:b/>
      <w:bCs/>
      <w:sz w:val="24"/>
      <w:szCs w:val="24"/>
      <w:lang w:eastAsia="ar-SA"/>
    </w:rPr>
  </w:style>
  <w:style w:type="character" w:customStyle="1" w:styleId="Naslov7Char">
    <w:name w:val="Naslov 7 Char"/>
    <w:basedOn w:val="Zadanifontodlomka"/>
    <w:link w:val="Naslov7"/>
    <w:rsid w:val="00205C63"/>
    <w:rPr>
      <w:rFonts w:ascii="Times New Roman" w:eastAsia="Times New Roman" w:hAnsi="Times New Roman" w:cs="Times New Roman"/>
      <w:b/>
      <w:bCs/>
      <w:szCs w:val="24"/>
      <w:lang w:eastAsia="ar-SA"/>
    </w:rPr>
  </w:style>
  <w:style w:type="character" w:customStyle="1" w:styleId="Naslov8Char">
    <w:name w:val="Naslov 8 Char"/>
    <w:basedOn w:val="Zadanifontodlomka"/>
    <w:link w:val="Naslov8"/>
    <w:rsid w:val="00205C63"/>
    <w:rPr>
      <w:rFonts w:ascii="Times New Roman" w:eastAsia="Times New Roman" w:hAnsi="Times New Roman" w:cs="Times New Roman"/>
      <w:b/>
      <w:bCs/>
      <w:sz w:val="24"/>
      <w:szCs w:val="24"/>
      <w:lang w:eastAsia="ar-SA"/>
    </w:rPr>
  </w:style>
  <w:style w:type="character" w:customStyle="1" w:styleId="Naslov9Char">
    <w:name w:val="Naslov 9 Char"/>
    <w:basedOn w:val="Zadanifontodlomka"/>
    <w:link w:val="Naslov9"/>
    <w:rsid w:val="00205C63"/>
    <w:rPr>
      <w:rFonts w:ascii="Arial" w:eastAsia="Times New Roman" w:hAnsi="Arial" w:cs="Arial"/>
      <w:b/>
      <w:sz w:val="24"/>
      <w:szCs w:val="20"/>
      <w:u w:val="single"/>
      <w:lang w:eastAsia="ar-SA"/>
    </w:rPr>
  </w:style>
  <w:style w:type="paragraph" w:styleId="Zaglavlje">
    <w:name w:val="header"/>
    <w:basedOn w:val="Normal"/>
    <w:link w:val="ZaglavljeChar"/>
    <w:unhideWhenUsed/>
    <w:rsid w:val="00205C63"/>
    <w:pPr>
      <w:tabs>
        <w:tab w:val="center" w:pos="4536"/>
        <w:tab w:val="right" w:pos="9072"/>
      </w:tabs>
      <w:spacing w:after="0" w:line="240" w:lineRule="auto"/>
    </w:pPr>
  </w:style>
  <w:style w:type="character" w:customStyle="1" w:styleId="ZaglavljeChar">
    <w:name w:val="Zaglavlje Char"/>
    <w:basedOn w:val="Zadanifontodlomka"/>
    <w:link w:val="Zaglavlje"/>
    <w:rsid w:val="00205C63"/>
  </w:style>
  <w:style w:type="paragraph" w:styleId="Podnoje">
    <w:name w:val="footer"/>
    <w:basedOn w:val="Normal"/>
    <w:link w:val="PodnojeChar"/>
    <w:uiPriority w:val="99"/>
    <w:unhideWhenUsed/>
    <w:rsid w:val="00205C6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05C63"/>
  </w:style>
  <w:style w:type="paragraph" w:styleId="Tekstbalonia">
    <w:name w:val="Balloon Text"/>
    <w:basedOn w:val="Normal"/>
    <w:link w:val="TekstbaloniaChar"/>
    <w:unhideWhenUsed/>
    <w:rsid w:val="00205C6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rsid w:val="00205C63"/>
    <w:rPr>
      <w:rFonts w:ascii="Tahoma" w:hAnsi="Tahoma" w:cs="Tahoma"/>
      <w:sz w:val="16"/>
      <w:szCs w:val="16"/>
    </w:rPr>
  </w:style>
  <w:style w:type="paragraph" w:styleId="Bezproreda">
    <w:name w:val="No Spacing"/>
    <w:link w:val="BezproredaChar"/>
    <w:uiPriority w:val="99"/>
    <w:qFormat/>
    <w:rsid w:val="00205C63"/>
    <w:pPr>
      <w:spacing w:after="0" w:line="240" w:lineRule="auto"/>
    </w:pPr>
  </w:style>
  <w:style w:type="character" w:styleId="Referencakomentara">
    <w:name w:val="annotation reference"/>
    <w:basedOn w:val="Zadanifontodlomka"/>
    <w:uiPriority w:val="99"/>
    <w:semiHidden/>
    <w:unhideWhenUsed/>
    <w:rsid w:val="00205C63"/>
    <w:rPr>
      <w:sz w:val="16"/>
      <w:szCs w:val="16"/>
    </w:rPr>
  </w:style>
  <w:style w:type="paragraph" w:styleId="Tekstkomentara">
    <w:name w:val="annotation text"/>
    <w:aliases w:val=" Char Char,Char Char"/>
    <w:basedOn w:val="Normal"/>
    <w:link w:val="TekstkomentaraChar"/>
    <w:uiPriority w:val="99"/>
    <w:unhideWhenUsed/>
    <w:qFormat/>
    <w:rsid w:val="00205C63"/>
    <w:pPr>
      <w:spacing w:line="240" w:lineRule="auto"/>
    </w:pPr>
    <w:rPr>
      <w:sz w:val="20"/>
      <w:szCs w:val="20"/>
    </w:rPr>
  </w:style>
  <w:style w:type="character" w:customStyle="1" w:styleId="TekstkomentaraChar">
    <w:name w:val="Tekst komentara Char"/>
    <w:aliases w:val=" Char Char Char,Char Char Char"/>
    <w:basedOn w:val="Zadanifontodlomka"/>
    <w:link w:val="Tekstkomentara"/>
    <w:uiPriority w:val="99"/>
    <w:qFormat/>
    <w:rsid w:val="00205C63"/>
    <w:rPr>
      <w:sz w:val="20"/>
      <w:szCs w:val="20"/>
    </w:rPr>
  </w:style>
  <w:style w:type="paragraph" w:styleId="Predmetkomentara">
    <w:name w:val="annotation subject"/>
    <w:basedOn w:val="Tekstkomentara"/>
    <w:next w:val="Tekstkomentara"/>
    <w:link w:val="PredmetkomentaraChar"/>
    <w:unhideWhenUsed/>
    <w:rsid w:val="00205C63"/>
    <w:rPr>
      <w:b/>
      <w:bCs/>
    </w:rPr>
  </w:style>
  <w:style w:type="character" w:customStyle="1" w:styleId="PredmetkomentaraChar">
    <w:name w:val="Predmet komentara Char"/>
    <w:basedOn w:val="TekstkomentaraChar"/>
    <w:link w:val="Predmetkomentara"/>
    <w:rsid w:val="00205C63"/>
    <w:rPr>
      <w:b/>
      <w:bCs/>
      <w:sz w:val="20"/>
      <w:szCs w:val="20"/>
    </w:rPr>
  </w:style>
  <w:style w:type="table" w:styleId="Reetkatablice">
    <w:name w:val="Table Grid"/>
    <w:basedOn w:val="Obinatablica"/>
    <w:uiPriority w:val="39"/>
    <w:rsid w:val="00205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Heading 12"/>
    <w:basedOn w:val="Normal"/>
    <w:link w:val="OdlomakpopisaChar"/>
    <w:uiPriority w:val="99"/>
    <w:qFormat/>
    <w:rsid w:val="00205C63"/>
    <w:pPr>
      <w:ind w:left="720"/>
      <w:contextualSpacing/>
    </w:pPr>
  </w:style>
  <w:style w:type="character" w:styleId="Hiperveza">
    <w:name w:val="Hyperlink"/>
    <w:basedOn w:val="Zadanifontodlomka"/>
    <w:uiPriority w:val="99"/>
    <w:unhideWhenUsed/>
    <w:rsid w:val="00205C63"/>
    <w:rPr>
      <w:color w:val="0000FF" w:themeColor="hyperlink"/>
      <w:u w:val="single"/>
    </w:rPr>
  </w:style>
  <w:style w:type="character" w:customStyle="1" w:styleId="WW8Num1z0">
    <w:name w:val="WW8Num1z0"/>
    <w:rsid w:val="00205C63"/>
    <w:rPr>
      <w:rFonts w:ascii="Symbol" w:hAnsi="Symbol" w:cs="Symbol" w:hint="default"/>
    </w:rPr>
  </w:style>
  <w:style w:type="character" w:customStyle="1" w:styleId="WW8Num1z1">
    <w:name w:val="WW8Num1z1"/>
    <w:rsid w:val="00205C63"/>
    <w:rPr>
      <w:rFonts w:ascii="Courier New" w:hAnsi="Courier New" w:cs="Courier New" w:hint="default"/>
    </w:rPr>
  </w:style>
  <w:style w:type="character" w:customStyle="1" w:styleId="WW8Num1z2">
    <w:name w:val="WW8Num1z2"/>
    <w:rsid w:val="00205C63"/>
    <w:rPr>
      <w:rFonts w:ascii="Wingdings" w:hAnsi="Wingdings" w:cs="Wingdings" w:hint="default"/>
    </w:rPr>
  </w:style>
  <w:style w:type="character" w:customStyle="1" w:styleId="WW8Num2z0">
    <w:name w:val="WW8Num2z0"/>
    <w:rsid w:val="00205C63"/>
    <w:rPr>
      <w:rFonts w:ascii="Arial" w:eastAsia="Times New Roman" w:hAnsi="Arial" w:cs="Arial" w:hint="default"/>
    </w:rPr>
  </w:style>
  <w:style w:type="character" w:customStyle="1" w:styleId="WW8Num2z1">
    <w:name w:val="WW8Num2z1"/>
    <w:rsid w:val="00205C63"/>
    <w:rPr>
      <w:rFonts w:ascii="Courier New" w:hAnsi="Courier New" w:cs="Courier New" w:hint="default"/>
    </w:rPr>
  </w:style>
  <w:style w:type="character" w:customStyle="1" w:styleId="WW8Num2z2">
    <w:name w:val="WW8Num2z2"/>
    <w:rsid w:val="00205C63"/>
    <w:rPr>
      <w:rFonts w:ascii="Wingdings" w:hAnsi="Wingdings" w:cs="Wingdings" w:hint="default"/>
    </w:rPr>
  </w:style>
  <w:style w:type="character" w:customStyle="1" w:styleId="WW8Num2z3">
    <w:name w:val="WW8Num2z3"/>
    <w:rsid w:val="00205C63"/>
    <w:rPr>
      <w:rFonts w:ascii="Symbol" w:hAnsi="Symbol" w:cs="Symbol" w:hint="default"/>
    </w:rPr>
  </w:style>
  <w:style w:type="character" w:customStyle="1" w:styleId="WW8Num3z0">
    <w:name w:val="WW8Num3z0"/>
    <w:rsid w:val="00205C63"/>
    <w:rPr>
      <w:rFonts w:eastAsia="Times New Roman" w:cs="Times New Roman"/>
      <w:color w:val="000000"/>
      <w:sz w:val="22"/>
      <w:szCs w:val="22"/>
    </w:rPr>
  </w:style>
  <w:style w:type="character" w:customStyle="1" w:styleId="WW8Num4z0">
    <w:name w:val="WW8Num4z0"/>
    <w:rsid w:val="00205C63"/>
    <w:rPr>
      <w:rFonts w:hint="default"/>
    </w:rPr>
  </w:style>
  <w:style w:type="character" w:customStyle="1" w:styleId="WW8Num4z1">
    <w:name w:val="WW8Num4z1"/>
    <w:rsid w:val="00205C63"/>
  </w:style>
  <w:style w:type="character" w:customStyle="1" w:styleId="WW8Num4z2">
    <w:name w:val="WW8Num4z2"/>
    <w:rsid w:val="00205C63"/>
  </w:style>
  <w:style w:type="character" w:customStyle="1" w:styleId="WW8Num4z3">
    <w:name w:val="WW8Num4z3"/>
    <w:rsid w:val="00205C63"/>
  </w:style>
  <w:style w:type="character" w:customStyle="1" w:styleId="WW8Num4z4">
    <w:name w:val="WW8Num4z4"/>
    <w:rsid w:val="00205C63"/>
  </w:style>
  <w:style w:type="character" w:customStyle="1" w:styleId="WW8Num4z5">
    <w:name w:val="WW8Num4z5"/>
    <w:rsid w:val="00205C63"/>
  </w:style>
  <w:style w:type="character" w:customStyle="1" w:styleId="WW8Num4z6">
    <w:name w:val="WW8Num4z6"/>
    <w:rsid w:val="00205C63"/>
  </w:style>
  <w:style w:type="character" w:customStyle="1" w:styleId="WW8Num4z7">
    <w:name w:val="WW8Num4z7"/>
    <w:rsid w:val="00205C63"/>
  </w:style>
  <w:style w:type="character" w:customStyle="1" w:styleId="WW8Num4z8">
    <w:name w:val="WW8Num4z8"/>
    <w:rsid w:val="00205C63"/>
  </w:style>
  <w:style w:type="character" w:customStyle="1" w:styleId="WW8Num5z0">
    <w:name w:val="WW8Num5z0"/>
    <w:rsid w:val="00205C63"/>
    <w:rPr>
      <w:rFonts w:ascii="Symbol" w:hAnsi="Symbol" w:cs="Symbol" w:hint="default"/>
    </w:rPr>
  </w:style>
  <w:style w:type="character" w:customStyle="1" w:styleId="WW8Num5z1">
    <w:name w:val="WW8Num5z1"/>
    <w:rsid w:val="00205C63"/>
    <w:rPr>
      <w:rFonts w:ascii="Courier New" w:hAnsi="Courier New" w:cs="Courier New" w:hint="default"/>
    </w:rPr>
  </w:style>
  <w:style w:type="character" w:customStyle="1" w:styleId="WW8Num5z2">
    <w:name w:val="WW8Num5z2"/>
    <w:rsid w:val="00205C63"/>
    <w:rPr>
      <w:rFonts w:ascii="Wingdings" w:hAnsi="Wingdings" w:cs="Wingdings" w:hint="default"/>
    </w:rPr>
  </w:style>
  <w:style w:type="character" w:customStyle="1" w:styleId="WW8Num6z0">
    <w:name w:val="WW8Num6z0"/>
    <w:rsid w:val="00205C63"/>
    <w:rPr>
      <w:rFonts w:hint="default"/>
    </w:rPr>
  </w:style>
  <w:style w:type="character" w:customStyle="1" w:styleId="WW8Num6z1">
    <w:name w:val="WW8Num6z1"/>
    <w:rsid w:val="00205C63"/>
  </w:style>
  <w:style w:type="character" w:customStyle="1" w:styleId="WW8Num6z2">
    <w:name w:val="WW8Num6z2"/>
    <w:rsid w:val="00205C63"/>
  </w:style>
  <w:style w:type="character" w:customStyle="1" w:styleId="WW8Num6z3">
    <w:name w:val="WW8Num6z3"/>
    <w:rsid w:val="00205C63"/>
  </w:style>
  <w:style w:type="character" w:customStyle="1" w:styleId="WW8Num6z4">
    <w:name w:val="WW8Num6z4"/>
    <w:rsid w:val="00205C63"/>
  </w:style>
  <w:style w:type="character" w:customStyle="1" w:styleId="WW8Num6z5">
    <w:name w:val="WW8Num6z5"/>
    <w:rsid w:val="00205C63"/>
  </w:style>
  <w:style w:type="character" w:customStyle="1" w:styleId="WW8Num6z6">
    <w:name w:val="WW8Num6z6"/>
    <w:rsid w:val="00205C63"/>
  </w:style>
  <w:style w:type="character" w:customStyle="1" w:styleId="WW8Num6z7">
    <w:name w:val="WW8Num6z7"/>
    <w:rsid w:val="00205C63"/>
  </w:style>
  <w:style w:type="character" w:customStyle="1" w:styleId="WW8Num6z8">
    <w:name w:val="WW8Num6z8"/>
    <w:rsid w:val="00205C63"/>
  </w:style>
  <w:style w:type="character" w:customStyle="1" w:styleId="WW8Num7z0">
    <w:name w:val="WW8Num7z0"/>
    <w:rsid w:val="00205C63"/>
    <w:rPr>
      <w:rFonts w:ascii="Times New Roman" w:hAnsi="Times New Roman" w:cs="Times New Roman" w:hint="default"/>
    </w:rPr>
  </w:style>
  <w:style w:type="character" w:customStyle="1" w:styleId="WW8Num8z0">
    <w:name w:val="WW8Num8z0"/>
    <w:rsid w:val="00205C63"/>
    <w:rPr>
      <w:rFonts w:ascii="Times New Roman" w:eastAsia="Times New Roman" w:hAnsi="Times New Roman" w:cs="Times New Roman" w:hint="default"/>
      <w:sz w:val="22"/>
      <w:szCs w:val="22"/>
    </w:rPr>
  </w:style>
  <w:style w:type="character" w:customStyle="1" w:styleId="WW8Num8z1">
    <w:name w:val="WW8Num8z1"/>
    <w:rsid w:val="00205C63"/>
    <w:rPr>
      <w:rFonts w:ascii="Courier New" w:hAnsi="Courier New" w:cs="Courier New" w:hint="default"/>
    </w:rPr>
  </w:style>
  <w:style w:type="character" w:customStyle="1" w:styleId="WW8Num8z2">
    <w:name w:val="WW8Num8z2"/>
    <w:rsid w:val="00205C63"/>
    <w:rPr>
      <w:rFonts w:ascii="Wingdings" w:hAnsi="Wingdings" w:cs="Wingdings" w:hint="default"/>
    </w:rPr>
  </w:style>
  <w:style w:type="character" w:customStyle="1" w:styleId="WW8Num8z3">
    <w:name w:val="WW8Num8z3"/>
    <w:rsid w:val="00205C63"/>
    <w:rPr>
      <w:rFonts w:ascii="Symbol" w:hAnsi="Symbol" w:cs="Symbol" w:hint="default"/>
    </w:rPr>
  </w:style>
  <w:style w:type="character" w:customStyle="1" w:styleId="WW8Num9z0">
    <w:name w:val="WW8Num9z0"/>
    <w:rsid w:val="00205C63"/>
    <w:rPr>
      <w:rFonts w:ascii="Symbol" w:hAnsi="Symbol" w:cs="Symbol" w:hint="default"/>
    </w:rPr>
  </w:style>
  <w:style w:type="character" w:customStyle="1" w:styleId="WW8Num9z1">
    <w:name w:val="WW8Num9z1"/>
    <w:rsid w:val="00205C63"/>
    <w:rPr>
      <w:rFonts w:ascii="Courier New" w:hAnsi="Courier New" w:cs="Courier New" w:hint="default"/>
    </w:rPr>
  </w:style>
  <w:style w:type="character" w:customStyle="1" w:styleId="WW8Num9z2">
    <w:name w:val="WW8Num9z2"/>
    <w:rsid w:val="00205C63"/>
    <w:rPr>
      <w:rFonts w:ascii="Wingdings" w:hAnsi="Wingdings" w:cs="Wingdings" w:hint="default"/>
    </w:rPr>
  </w:style>
  <w:style w:type="character" w:customStyle="1" w:styleId="WW8Num10z0">
    <w:name w:val="WW8Num10z0"/>
    <w:rsid w:val="00205C63"/>
    <w:rPr>
      <w:rFonts w:hint="default"/>
    </w:rPr>
  </w:style>
  <w:style w:type="character" w:customStyle="1" w:styleId="WW8Num10z1">
    <w:name w:val="WW8Num10z1"/>
    <w:rsid w:val="00205C63"/>
  </w:style>
  <w:style w:type="character" w:customStyle="1" w:styleId="WW8Num10z2">
    <w:name w:val="WW8Num10z2"/>
    <w:rsid w:val="00205C63"/>
  </w:style>
  <w:style w:type="character" w:customStyle="1" w:styleId="WW8Num10z3">
    <w:name w:val="WW8Num10z3"/>
    <w:rsid w:val="00205C63"/>
  </w:style>
  <w:style w:type="character" w:customStyle="1" w:styleId="WW8Num10z4">
    <w:name w:val="WW8Num10z4"/>
    <w:rsid w:val="00205C63"/>
  </w:style>
  <w:style w:type="character" w:customStyle="1" w:styleId="WW8Num10z5">
    <w:name w:val="WW8Num10z5"/>
    <w:rsid w:val="00205C63"/>
  </w:style>
  <w:style w:type="character" w:customStyle="1" w:styleId="WW8Num10z6">
    <w:name w:val="WW8Num10z6"/>
    <w:rsid w:val="00205C63"/>
  </w:style>
  <w:style w:type="character" w:customStyle="1" w:styleId="WW8Num10z7">
    <w:name w:val="WW8Num10z7"/>
    <w:rsid w:val="00205C63"/>
  </w:style>
  <w:style w:type="character" w:customStyle="1" w:styleId="WW8Num10z8">
    <w:name w:val="WW8Num10z8"/>
    <w:rsid w:val="00205C63"/>
  </w:style>
  <w:style w:type="character" w:customStyle="1" w:styleId="WW8Num11z0">
    <w:name w:val="WW8Num11z0"/>
    <w:rsid w:val="00205C63"/>
    <w:rPr>
      <w:rFonts w:ascii="Times New Roman" w:eastAsia="Times New Roman" w:hAnsi="Times New Roman" w:cs="Times New Roman" w:hint="default"/>
    </w:rPr>
  </w:style>
  <w:style w:type="character" w:customStyle="1" w:styleId="WW8Num11z1">
    <w:name w:val="WW8Num11z1"/>
    <w:rsid w:val="00205C63"/>
    <w:rPr>
      <w:rFonts w:ascii="Courier New" w:hAnsi="Courier New" w:cs="Courier New" w:hint="default"/>
    </w:rPr>
  </w:style>
  <w:style w:type="character" w:customStyle="1" w:styleId="WW8Num11z2">
    <w:name w:val="WW8Num11z2"/>
    <w:rsid w:val="00205C63"/>
    <w:rPr>
      <w:rFonts w:ascii="Wingdings" w:hAnsi="Wingdings" w:cs="Wingdings" w:hint="default"/>
    </w:rPr>
  </w:style>
  <w:style w:type="character" w:customStyle="1" w:styleId="WW8Num11z3">
    <w:name w:val="WW8Num11z3"/>
    <w:rsid w:val="00205C63"/>
    <w:rPr>
      <w:rFonts w:ascii="Symbol" w:hAnsi="Symbol" w:cs="Symbol" w:hint="default"/>
    </w:rPr>
  </w:style>
  <w:style w:type="character" w:customStyle="1" w:styleId="WW8Num12z0">
    <w:name w:val="WW8Num12z0"/>
    <w:rsid w:val="00205C63"/>
    <w:rPr>
      <w:rFonts w:ascii="Symbol" w:hAnsi="Symbol" w:cs="Symbol" w:hint="default"/>
    </w:rPr>
  </w:style>
  <w:style w:type="character" w:customStyle="1" w:styleId="WW8Num12z1">
    <w:name w:val="WW8Num12z1"/>
    <w:rsid w:val="00205C63"/>
    <w:rPr>
      <w:rFonts w:ascii="Courier New" w:hAnsi="Courier New" w:cs="Courier New" w:hint="default"/>
    </w:rPr>
  </w:style>
  <w:style w:type="character" w:customStyle="1" w:styleId="WW8Num12z2">
    <w:name w:val="WW8Num12z2"/>
    <w:rsid w:val="00205C63"/>
    <w:rPr>
      <w:rFonts w:ascii="Wingdings" w:hAnsi="Wingdings" w:cs="Wingdings" w:hint="default"/>
    </w:rPr>
  </w:style>
  <w:style w:type="character" w:customStyle="1" w:styleId="WW8Num13z0">
    <w:name w:val="WW8Num13z0"/>
    <w:rsid w:val="00205C63"/>
    <w:rPr>
      <w:rFonts w:ascii="Times New Roman" w:eastAsia="Times New Roman" w:hAnsi="Times New Roman" w:cs="Times New Roman" w:hint="default"/>
    </w:rPr>
  </w:style>
  <w:style w:type="character" w:customStyle="1" w:styleId="WW8Num13z1">
    <w:name w:val="WW8Num13z1"/>
    <w:rsid w:val="00205C63"/>
    <w:rPr>
      <w:rFonts w:ascii="Courier New" w:hAnsi="Courier New" w:cs="Courier New" w:hint="default"/>
    </w:rPr>
  </w:style>
  <w:style w:type="character" w:customStyle="1" w:styleId="WW8Num13z2">
    <w:name w:val="WW8Num13z2"/>
    <w:rsid w:val="00205C63"/>
    <w:rPr>
      <w:rFonts w:ascii="Wingdings" w:hAnsi="Wingdings" w:cs="Wingdings" w:hint="default"/>
    </w:rPr>
  </w:style>
  <w:style w:type="character" w:customStyle="1" w:styleId="WW8Num13z3">
    <w:name w:val="WW8Num13z3"/>
    <w:rsid w:val="00205C63"/>
    <w:rPr>
      <w:rFonts w:ascii="Symbol" w:hAnsi="Symbol" w:cs="Symbol" w:hint="default"/>
    </w:rPr>
  </w:style>
  <w:style w:type="character" w:customStyle="1" w:styleId="WW8Num14z0">
    <w:name w:val="WW8Num14z0"/>
    <w:rsid w:val="00205C63"/>
    <w:rPr>
      <w:rFonts w:ascii="Arial" w:eastAsia="Times New Roman" w:hAnsi="Arial" w:cs="Arial"/>
    </w:rPr>
  </w:style>
  <w:style w:type="character" w:customStyle="1" w:styleId="WW8Num14z1">
    <w:name w:val="WW8Num14z1"/>
    <w:rsid w:val="00205C63"/>
    <w:rPr>
      <w:rFonts w:ascii="Courier New" w:hAnsi="Courier New" w:cs="Courier New" w:hint="default"/>
    </w:rPr>
  </w:style>
  <w:style w:type="character" w:customStyle="1" w:styleId="WW8Num14z2">
    <w:name w:val="WW8Num14z2"/>
    <w:rsid w:val="00205C63"/>
    <w:rPr>
      <w:rFonts w:ascii="Wingdings" w:hAnsi="Wingdings" w:cs="Wingdings" w:hint="default"/>
    </w:rPr>
  </w:style>
  <w:style w:type="character" w:customStyle="1" w:styleId="WW8Num14z3">
    <w:name w:val="WW8Num14z3"/>
    <w:rsid w:val="00205C63"/>
    <w:rPr>
      <w:rFonts w:ascii="Symbol" w:hAnsi="Symbol" w:cs="Symbol" w:hint="default"/>
    </w:rPr>
  </w:style>
  <w:style w:type="character" w:customStyle="1" w:styleId="WW8Num15z0">
    <w:name w:val="WW8Num15z0"/>
    <w:rsid w:val="00205C63"/>
    <w:rPr>
      <w:rFonts w:ascii="Arial" w:hAnsi="Arial" w:cs="Arial" w:hint="default"/>
      <w:b w:val="0"/>
      <w:bCs/>
      <w:sz w:val="22"/>
      <w:szCs w:val="22"/>
    </w:rPr>
  </w:style>
  <w:style w:type="character" w:customStyle="1" w:styleId="WW8Num15z1">
    <w:name w:val="WW8Num15z1"/>
    <w:rsid w:val="00205C63"/>
  </w:style>
  <w:style w:type="character" w:customStyle="1" w:styleId="WW8Num15z2">
    <w:name w:val="WW8Num15z2"/>
    <w:rsid w:val="00205C63"/>
  </w:style>
  <w:style w:type="character" w:customStyle="1" w:styleId="WW8Num15z3">
    <w:name w:val="WW8Num15z3"/>
    <w:rsid w:val="00205C63"/>
  </w:style>
  <w:style w:type="character" w:customStyle="1" w:styleId="WW8Num15z4">
    <w:name w:val="WW8Num15z4"/>
    <w:rsid w:val="00205C63"/>
  </w:style>
  <w:style w:type="character" w:customStyle="1" w:styleId="WW8Num15z5">
    <w:name w:val="WW8Num15z5"/>
    <w:rsid w:val="00205C63"/>
  </w:style>
  <w:style w:type="character" w:customStyle="1" w:styleId="WW8Num15z6">
    <w:name w:val="WW8Num15z6"/>
    <w:rsid w:val="00205C63"/>
  </w:style>
  <w:style w:type="character" w:customStyle="1" w:styleId="WW8Num15z7">
    <w:name w:val="WW8Num15z7"/>
    <w:rsid w:val="00205C63"/>
  </w:style>
  <w:style w:type="character" w:customStyle="1" w:styleId="WW8Num15z8">
    <w:name w:val="WW8Num15z8"/>
    <w:rsid w:val="00205C63"/>
  </w:style>
  <w:style w:type="character" w:customStyle="1" w:styleId="WW8Num16z0">
    <w:name w:val="WW8Num16z0"/>
    <w:rsid w:val="00205C63"/>
    <w:rPr>
      <w:rFonts w:hint="default"/>
    </w:rPr>
  </w:style>
  <w:style w:type="character" w:customStyle="1" w:styleId="WW8Num16z1">
    <w:name w:val="WW8Num16z1"/>
    <w:rsid w:val="00205C63"/>
  </w:style>
  <w:style w:type="character" w:customStyle="1" w:styleId="WW8Num16z2">
    <w:name w:val="WW8Num16z2"/>
    <w:rsid w:val="00205C63"/>
  </w:style>
  <w:style w:type="character" w:customStyle="1" w:styleId="WW8Num16z3">
    <w:name w:val="WW8Num16z3"/>
    <w:rsid w:val="00205C63"/>
  </w:style>
  <w:style w:type="character" w:customStyle="1" w:styleId="WW8Num16z4">
    <w:name w:val="WW8Num16z4"/>
    <w:rsid w:val="00205C63"/>
  </w:style>
  <w:style w:type="character" w:customStyle="1" w:styleId="WW8Num16z5">
    <w:name w:val="WW8Num16z5"/>
    <w:rsid w:val="00205C63"/>
  </w:style>
  <w:style w:type="character" w:customStyle="1" w:styleId="WW8Num16z6">
    <w:name w:val="WW8Num16z6"/>
    <w:rsid w:val="00205C63"/>
  </w:style>
  <w:style w:type="character" w:customStyle="1" w:styleId="WW8Num16z7">
    <w:name w:val="WW8Num16z7"/>
    <w:rsid w:val="00205C63"/>
  </w:style>
  <w:style w:type="character" w:customStyle="1" w:styleId="WW8Num16z8">
    <w:name w:val="WW8Num16z8"/>
    <w:rsid w:val="00205C63"/>
  </w:style>
  <w:style w:type="character" w:customStyle="1" w:styleId="WW8Num17z0">
    <w:name w:val="WW8Num17z0"/>
    <w:rsid w:val="00205C63"/>
    <w:rPr>
      <w:rFonts w:ascii="Symbol" w:hAnsi="Symbol" w:cs="Symbol" w:hint="default"/>
    </w:rPr>
  </w:style>
  <w:style w:type="character" w:customStyle="1" w:styleId="WW8Num17z1">
    <w:name w:val="WW8Num17z1"/>
    <w:rsid w:val="00205C63"/>
    <w:rPr>
      <w:rFonts w:ascii="Courier New" w:hAnsi="Courier New" w:cs="Courier New" w:hint="default"/>
    </w:rPr>
  </w:style>
  <w:style w:type="character" w:customStyle="1" w:styleId="WW8Num17z2">
    <w:name w:val="WW8Num17z2"/>
    <w:rsid w:val="00205C63"/>
    <w:rPr>
      <w:rFonts w:ascii="Wingdings" w:hAnsi="Wingdings" w:cs="Wingdings" w:hint="default"/>
    </w:rPr>
  </w:style>
  <w:style w:type="character" w:customStyle="1" w:styleId="WW8Num18z0">
    <w:name w:val="WW8Num18z0"/>
    <w:rsid w:val="00205C63"/>
    <w:rPr>
      <w:rFonts w:ascii="Symbol" w:hAnsi="Symbol" w:cs="Symbol" w:hint="default"/>
    </w:rPr>
  </w:style>
  <w:style w:type="character" w:customStyle="1" w:styleId="WW8Num18z1">
    <w:name w:val="WW8Num18z1"/>
    <w:rsid w:val="00205C63"/>
    <w:rPr>
      <w:rFonts w:ascii="Courier New" w:hAnsi="Courier New" w:cs="Courier New" w:hint="default"/>
    </w:rPr>
  </w:style>
  <w:style w:type="character" w:customStyle="1" w:styleId="WW8Num18z2">
    <w:name w:val="WW8Num18z2"/>
    <w:rsid w:val="00205C63"/>
    <w:rPr>
      <w:rFonts w:ascii="Wingdings" w:hAnsi="Wingdings" w:cs="Wingdings" w:hint="default"/>
    </w:rPr>
  </w:style>
  <w:style w:type="character" w:customStyle="1" w:styleId="WW8Num19z0">
    <w:name w:val="WW8Num19z0"/>
    <w:rsid w:val="00205C63"/>
    <w:rPr>
      <w:rFonts w:ascii="Symbol" w:hAnsi="Symbol" w:cs="Symbol" w:hint="default"/>
    </w:rPr>
  </w:style>
  <w:style w:type="character" w:customStyle="1" w:styleId="WW8Num19z1">
    <w:name w:val="WW8Num19z1"/>
    <w:rsid w:val="00205C63"/>
    <w:rPr>
      <w:rFonts w:cs="Times New Roman"/>
    </w:rPr>
  </w:style>
  <w:style w:type="character" w:customStyle="1" w:styleId="WW8Num20z0">
    <w:name w:val="WW8Num20z0"/>
    <w:rsid w:val="00205C63"/>
    <w:rPr>
      <w:rFonts w:ascii="Symbol" w:hAnsi="Symbol" w:cs="Symbol" w:hint="default"/>
    </w:rPr>
  </w:style>
  <w:style w:type="character" w:customStyle="1" w:styleId="WW8Num20z1">
    <w:name w:val="WW8Num20z1"/>
    <w:rsid w:val="00205C63"/>
    <w:rPr>
      <w:rFonts w:ascii="Courier New" w:hAnsi="Courier New" w:cs="Courier New" w:hint="default"/>
    </w:rPr>
  </w:style>
  <w:style w:type="character" w:customStyle="1" w:styleId="WW8Num20z2">
    <w:name w:val="WW8Num20z2"/>
    <w:rsid w:val="00205C63"/>
    <w:rPr>
      <w:rFonts w:ascii="Wingdings" w:hAnsi="Wingdings" w:cs="Wingdings" w:hint="default"/>
    </w:rPr>
  </w:style>
  <w:style w:type="character" w:customStyle="1" w:styleId="WW8Num21z0">
    <w:name w:val="WW8Num21z0"/>
    <w:rsid w:val="00205C63"/>
    <w:rPr>
      <w:rFonts w:ascii="Times New Roman" w:eastAsia="Times New Roman" w:hAnsi="Times New Roman" w:cs="Times New Roman" w:hint="default"/>
    </w:rPr>
  </w:style>
  <w:style w:type="character" w:customStyle="1" w:styleId="WW8Num21z1">
    <w:name w:val="WW8Num21z1"/>
    <w:rsid w:val="00205C63"/>
    <w:rPr>
      <w:rFonts w:ascii="Courier New" w:hAnsi="Courier New" w:cs="Courier New" w:hint="default"/>
    </w:rPr>
  </w:style>
  <w:style w:type="character" w:customStyle="1" w:styleId="WW8Num21z2">
    <w:name w:val="WW8Num21z2"/>
    <w:rsid w:val="00205C63"/>
    <w:rPr>
      <w:rFonts w:ascii="Wingdings" w:hAnsi="Wingdings" w:cs="Wingdings" w:hint="default"/>
    </w:rPr>
  </w:style>
  <w:style w:type="character" w:customStyle="1" w:styleId="WW8Num21z3">
    <w:name w:val="WW8Num21z3"/>
    <w:rsid w:val="00205C63"/>
    <w:rPr>
      <w:rFonts w:ascii="Symbol" w:hAnsi="Symbol" w:cs="Symbol" w:hint="default"/>
    </w:rPr>
  </w:style>
  <w:style w:type="character" w:customStyle="1" w:styleId="WW8Num22z0">
    <w:name w:val="WW8Num22z0"/>
    <w:rsid w:val="00205C63"/>
    <w:rPr>
      <w:rFonts w:hint="default"/>
      <w:b w:val="0"/>
    </w:rPr>
  </w:style>
  <w:style w:type="character" w:customStyle="1" w:styleId="WW8Num22z1">
    <w:name w:val="WW8Num22z1"/>
    <w:rsid w:val="00205C63"/>
  </w:style>
  <w:style w:type="character" w:customStyle="1" w:styleId="WW8Num22z2">
    <w:name w:val="WW8Num22z2"/>
    <w:rsid w:val="00205C63"/>
  </w:style>
  <w:style w:type="character" w:customStyle="1" w:styleId="WW8Num22z3">
    <w:name w:val="WW8Num22z3"/>
    <w:rsid w:val="00205C63"/>
  </w:style>
  <w:style w:type="character" w:customStyle="1" w:styleId="WW8Num22z4">
    <w:name w:val="WW8Num22z4"/>
    <w:rsid w:val="00205C63"/>
  </w:style>
  <w:style w:type="character" w:customStyle="1" w:styleId="WW8Num22z5">
    <w:name w:val="WW8Num22z5"/>
    <w:rsid w:val="00205C63"/>
  </w:style>
  <w:style w:type="character" w:customStyle="1" w:styleId="WW8Num22z6">
    <w:name w:val="WW8Num22z6"/>
    <w:rsid w:val="00205C63"/>
  </w:style>
  <w:style w:type="character" w:customStyle="1" w:styleId="WW8Num22z7">
    <w:name w:val="WW8Num22z7"/>
    <w:rsid w:val="00205C63"/>
  </w:style>
  <w:style w:type="character" w:customStyle="1" w:styleId="WW8Num22z8">
    <w:name w:val="WW8Num22z8"/>
    <w:rsid w:val="00205C63"/>
  </w:style>
  <w:style w:type="character" w:customStyle="1" w:styleId="WW8Num23z0">
    <w:name w:val="WW8Num23z0"/>
    <w:rsid w:val="00205C63"/>
    <w:rPr>
      <w:rFonts w:ascii="Times New Roman" w:eastAsia="Times New Roman" w:hAnsi="Times New Roman" w:cs="Times New Roman" w:hint="default"/>
    </w:rPr>
  </w:style>
  <w:style w:type="character" w:customStyle="1" w:styleId="WW8Num23z1">
    <w:name w:val="WW8Num23z1"/>
    <w:rsid w:val="00205C63"/>
    <w:rPr>
      <w:rFonts w:ascii="Courier New" w:hAnsi="Courier New" w:cs="Courier New" w:hint="default"/>
    </w:rPr>
  </w:style>
  <w:style w:type="character" w:customStyle="1" w:styleId="WW8Num23z2">
    <w:name w:val="WW8Num23z2"/>
    <w:rsid w:val="00205C63"/>
    <w:rPr>
      <w:rFonts w:ascii="Wingdings" w:hAnsi="Wingdings" w:cs="Wingdings" w:hint="default"/>
    </w:rPr>
  </w:style>
  <w:style w:type="character" w:customStyle="1" w:styleId="WW8Num23z3">
    <w:name w:val="WW8Num23z3"/>
    <w:rsid w:val="00205C63"/>
    <w:rPr>
      <w:rFonts w:ascii="Symbol" w:hAnsi="Symbol" w:cs="Symbol" w:hint="default"/>
    </w:rPr>
  </w:style>
  <w:style w:type="character" w:customStyle="1" w:styleId="WW8Num24z0">
    <w:name w:val="WW8Num24z0"/>
    <w:rsid w:val="00205C63"/>
    <w:rPr>
      <w:rFonts w:ascii="Symbol" w:hAnsi="Symbol" w:cs="Symbol" w:hint="default"/>
    </w:rPr>
  </w:style>
  <w:style w:type="character" w:customStyle="1" w:styleId="WW8Num24z1">
    <w:name w:val="WW8Num24z1"/>
    <w:rsid w:val="00205C63"/>
    <w:rPr>
      <w:rFonts w:ascii="Courier New" w:hAnsi="Courier New" w:cs="Courier New" w:hint="default"/>
    </w:rPr>
  </w:style>
  <w:style w:type="character" w:customStyle="1" w:styleId="WW8Num24z2">
    <w:name w:val="WW8Num24z2"/>
    <w:rsid w:val="00205C63"/>
    <w:rPr>
      <w:rFonts w:ascii="Wingdings" w:hAnsi="Wingdings" w:cs="Wingdings" w:hint="default"/>
    </w:rPr>
  </w:style>
  <w:style w:type="character" w:customStyle="1" w:styleId="WW8Num25z0">
    <w:name w:val="WW8Num25z0"/>
    <w:rsid w:val="00205C63"/>
    <w:rPr>
      <w:rFonts w:ascii="Times New Roman" w:eastAsia="Times New Roman" w:hAnsi="Times New Roman" w:cs="Times New Roman" w:hint="default"/>
      <w:sz w:val="22"/>
      <w:szCs w:val="22"/>
    </w:rPr>
  </w:style>
  <w:style w:type="character" w:customStyle="1" w:styleId="WW8Num25z1">
    <w:name w:val="WW8Num25z1"/>
    <w:rsid w:val="00205C63"/>
    <w:rPr>
      <w:rFonts w:ascii="Courier New" w:hAnsi="Courier New" w:cs="Courier New" w:hint="default"/>
    </w:rPr>
  </w:style>
  <w:style w:type="character" w:customStyle="1" w:styleId="WW8Num25z2">
    <w:name w:val="WW8Num25z2"/>
    <w:rsid w:val="00205C63"/>
    <w:rPr>
      <w:rFonts w:ascii="Wingdings" w:hAnsi="Wingdings" w:cs="Wingdings" w:hint="default"/>
    </w:rPr>
  </w:style>
  <w:style w:type="character" w:customStyle="1" w:styleId="WW8Num25z3">
    <w:name w:val="WW8Num25z3"/>
    <w:rsid w:val="00205C63"/>
    <w:rPr>
      <w:rFonts w:ascii="Symbol" w:hAnsi="Symbol" w:cs="Symbol" w:hint="default"/>
    </w:rPr>
  </w:style>
  <w:style w:type="character" w:customStyle="1" w:styleId="WW8Num26z0">
    <w:name w:val="WW8Num26z0"/>
    <w:rsid w:val="00205C63"/>
    <w:rPr>
      <w:rFonts w:ascii="Symbol" w:hAnsi="Symbol" w:cs="Symbol" w:hint="default"/>
    </w:rPr>
  </w:style>
  <w:style w:type="character" w:customStyle="1" w:styleId="WW8Num26z1">
    <w:name w:val="WW8Num26z1"/>
    <w:rsid w:val="00205C63"/>
    <w:rPr>
      <w:rFonts w:ascii="Courier New" w:hAnsi="Courier New" w:cs="Courier New" w:hint="default"/>
    </w:rPr>
  </w:style>
  <w:style w:type="character" w:customStyle="1" w:styleId="WW8Num26z2">
    <w:name w:val="WW8Num26z2"/>
    <w:rsid w:val="00205C63"/>
    <w:rPr>
      <w:rFonts w:ascii="Wingdings" w:hAnsi="Wingdings" w:cs="Wingdings" w:hint="default"/>
    </w:rPr>
  </w:style>
  <w:style w:type="character" w:customStyle="1" w:styleId="WW8Num27z0">
    <w:name w:val="WW8Num27z0"/>
    <w:rsid w:val="00205C63"/>
    <w:rPr>
      <w:rFonts w:ascii="Symbol" w:hAnsi="Symbol" w:cs="Symbol" w:hint="default"/>
    </w:rPr>
  </w:style>
  <w:style w:type="character" w:customStyle="1" w:styleId="WW8Num27z1">
    <w:name w:val="WW8Num27z1"/>
    <w:rsid w:val="00205C63"/>
    <w:rPr>
      <w:rFonts w:ascii="Courier New" w:hAnsi="Courier New" w:cs="Courier New" w:hint="default"/>
    </w:rPr>
  </w:style>
  <w:style w:type="character" w:customStyle="1" w:styleId="WW8Num27z2">
    <w:name w:val="WW8Num27z2"/>
    <w:rsid w:val="00205C63"/>
    <w:rPr>
      <w:rFonts w:ascii="Wingdings" w:hAnsi="Wingdings" w:cs="Wingdings" w:hint="default"/>
    </w:rPr>
  </w:style>
  <w:style w:type="character" w:customStyle="1" w:styleId="WW8Num28z0">
    <w:name w:val="WW8Num28z0"/>
    <w:rsid w:val="00205C63"/>
    <w:rPr>
      <w:rFonts w:ascii="Symbol" w:hAnsi="Symbol" w:cs="Symbol" w:hint="default"/>
    </w:rPr>
  </w:style>
  <w:style w:type="character" w:customStyle="1" w:styleId="WW8Num28z1">
    <w:name w:val="WW8Num28z1"/>
    <w:rsid w:val="00205C63"/>
    <w:rPr>
      <w:rFonts w:ascii="Courier New" w:hAnsi="Courier New" w:cs="Courier New" w:hint="default"/>
    </w:rPr>
  </w:style>
  <w:style w:type="character" w:customStyle="1" w:styleId="WW8Num28z2">
    <w:name w:val="WW8Num28z2"/>
    <w:rsid w:val="00205C63"/>
    <w:rPr>
      <w:rFonts w:ascii="Wingdings" w:hAnsi="Wingdings" w:cs="Wingdings" w:hint="default"/>
    </w:rPr>
  </w:style>
  <w:style w:type="character" w:customStyle="1" w:styleId="WW8Num29z0">
    <w:name w:val="WW8Num29z0"/>
    <w:rsid w:val="00205C63"/>
    <w:rPr>
      <w:rFonts w:ascii="Times New Roman" w:eastAsia="Calibri" w:hAnsi="Times New Roman" w:cs="Times New Roman" w:hint="default"/>
    </w:rPr>
  </w:style>
  <w:style w:type="character" w:customStyle="1" w:styleId="WW8Num29z1">
    <w:name w:val="WW8Num29z1"/>
    <w:rsid w:val="00205C63"/>
    <w:rPr>
      <w:rFonts w:ascii="Courier New" w:hAnsi="Courier New" w:cs="Courier New" w:hint="default"/>
    </w:rPr>
  </w:style>
  <w:style w:type="character" w:customStyle="1" w:styleId="WW8Num29z2">
    <w:name w:val="WW8Num29z2"/>
    <w:rsid w:val="00205C63"/>
    <w:rPr>
      <w:rFonts w:ascii="Wingdings" w:hAnsi="Wingdings" w:cs="Wingdings" w:hint="default"/>
    </w:rPr>
  </w:style>
  <w:style w:type="character" w:customStyle="1" w:styleId="WW8Num29z3">
    <w:name w:val="WW8Num29z3"/>
    <w:rsid w:val="00205C63"/>
    <w:rPr>
      <w:rFonts w:ascii="Symbol" w:hAnsi="Symbol" w:cs="Symbol" w:hint="default"/>
    </w:rPr>
  </w:style>
  <w:style w:type="character" w:customStyle="1" w:styleId="WW8Num30z0">
    <w:name w:val="WW8Num30z0"/>
    <w:rsid w:val="00205C63"/>
    <w:rPr>
      <w:rFonts w:hint="default"/>
      <w:sz w:val="22"/>
    </w:rPr>
  </w:style>
  <w:style w:type="character" w:customStyle="1" w:styleId="WW8Num30z1">
    <w:name w:val="WW8Num30z1"/>
    <w:rsid w:val="00205C63"/>
  </w:style>
  <w:style w:type="character" w:customStyle="1" w:styleId="WW8Num30z2">
    <w:name w:val="WW8Num30z2"/>
    <w:rsid w:val="00205C63"/>
  </w:style>
  <w:style w:type="character" w:customStyle="1" w:styleId="WW8Num30z3">
    <w:name w:val="WW8Num30z3"/>
    <w:rsid w:val="00205C63"/>
  </w:style>
  <w:style w:type="character" w:customStyle="1" w:styleId="WW8Num30z4">
    <w:name w:val="WW8Num30z4"/>
    <w:rsid w:val="00205C63"/>
  </w:style>
  <w:style w:type="character" w:customStyle="1" w:styleId="WW8Num30z5">
    <w:name w:val="WW8Num30z5"/>
    <w:rsid w:val="00205C63"/>
  </w:style>
  <w:style w:type="character" w:customStyle="1" w:styleId="WW8Num30z6">
    <w:name w:val="WW8Num30z6"/>
    <w:rsid w:val="00205C63"/>
  </w:style>
  <w:style w:type="character" w:customStyle="1" w:styleId="WW8Num30z7">
    <w:name w:val="WW8Num30z7"/>
    <w:rsid w:val="00205C63"/>
  </w:style>
  <w:style w:type="character" w:customStyle="1" w:styleId="WW8Num30z8">
    <w:name w:val="WW8Num30z8"/>
    <w:rsid w:val="00205C63"/>
  </w:style>
  <w:style w:type="character" w:customStyle="1" w:styleId="WW8Num31z0">
    <w:name w:val="WW8Num31z0"/>
    <w:rsid w:val="00205C63"/>
    <w:rPr>
      <w:rFonts w:hint="default"/>
      <w:bCs/>
      <w:sz w:val="22"/>
      <w:szCs w:val="22"/>
    </w:rPr>
  </w:style>
  <w:style w:type="character" w:customStyle="1" w:styleId="WW8Num31z1">
    <w:name w:val="WW8Num31z1"/>
    <w:rsid w:val="00205C63"/>
  </w:style>
  <w:style w:type="character" w:customStyle="1" w:styleId="WW8Num31z2">
    <w:name w:val="WW8Num31z2"/>
    <w:rsid w:val="00205C63"/>
  </w:style>
  <w:style w:type="character" w:customStyle="1" w:styleId="WW8Num31z3">
    <w:name w:val="WW8Num31z3"/>
    <w:rsid w:val="00205C63"/>
  </w:style>
  <w:style w:type="character" w:customStyle="1" w:styleId="WW8Num31z4">
    <w:name w:val="WW8Num31z4"/>
    <w:rsid w:val="00205C63"/>
  </w:style>
  <w:style w:type="character" w:customStyle="1" w:styleId="WW8Num31z5">
    <w:name w:val="WW8Num31z5"/>
    <w:rsid w:val="00205C63"/>
  </w:style>
  <w:style w:type="character" w:customStyle="1" w:styleId="WW8Num31z6">
    <w:name w:val="WW8Num31z6"/>
    <w:rsid w:val="00205C63"/>
  </w:style>
  <w:style w:type="character" w:customStyle="1" w:styleId="WW8Num31z7">
    <w:name w:val="WW8Num31z7"/>
    <w:rsid w:val="00205C63"/>
  </w:style>
  <w:style w:type="character" w:customStyle="1" w:styleId="WW8Num31z8">
    <w:name w:val="WW8Num31z8"/>
    <w:rsid w:val="00205C63"/>
  </w:style>
  <w:style w:type="character" w:customStyle="1" w:styleId="WW8Num32z0">
    <w:name w:val="WW8Num32z0"/>
    <w:rsid w:val="00205C63"/>
    <w:rPr>
      <w:rFonts w:hint="default"/>
      <w:b w:val="0"/>
    </w:rPr>
  </w:style>
  <w:style w:type="character" w:customStyle="1" w:styleId="WW8Num32z1">
    <w:name w:val="WW8Num32z1"/>
    <w:rsid w:val="00205C63"/>
  </w:style>
  <w:style w:type="character" w:customStyle="1" w:styleId="WW8Num32z2">
    <w:name w:val="WW8Num32z2"/>
    <w:rsid w:val="00205C63"/>
  </w:style>
  <w:style w:type="character" w:customStyle="1" w:styleId="WW8Num32z3">
    <w:name w:val="WW8Num32z3"/>
    <w:rsid w:val="00205C63"/>
  </w:style>
  <w:style w:type="character" w:customStyle="1" w:styleId="WW8Num32z4">
    <w:name w:val="WW8Num32z4"/>
    <w:rsid w:val="00205C63"/>
  </w:style>
  <w:style w:type="character" w:customStyle="1" w:styleId="WW8Num32z5">
    <w:name w:val="WW8Num32z5"/>
    <w:rsid w:val="00205C63"/>
  </w:style>
  <w:style w:type="character" w:customStyle="1" w:styleId="WW8Num32z6">
    <w:name w:val="WW8Num32z6"/>
    <w:rsid w:val="00205C63"/>
  </w:style>
  <w:style w:type="character" w:customStyle="1" w:styleId="WW8Num32z7">
    <w:name w:val="WW8Num32z7"/>
    <w:rsid w:val="00205C63"/>
  </w:style>
  <w:style w:type="character" w:customStyle="1" w:styleId="WW8Num32z8">
    <w:name w:val="WW8Num32z8"/>
    <w:rsid w:val="00205C63"/>
  </w:style>
  <w:style w:type="character" w:customStyle="1" w:styleId="WW8Num33z0">
    <w:name w:val="WW8Num33z0"/>
    <w:rsid w:val="00205C63"/>
    <w:rPr>
      <w:rFonts w:ascii="Times New Roman" w:eastAsia="Times New Roman" w:hAnsi="Times New Roman" w:cs="Times New Roman" w:hint="default"/>
    </w:rPr>
  </w:style>
  <w:style w:type="character" w:customStyle="1" w:styleId="WW8Num33z1">
    <w:name w:val="WW8Num33z1"/>
    <w:rsid w:val="00205C63"/>
    <w:rPr>
      <w:rFonts w:ascii="Courier New" w:hAnsi="Courier New" w:cs="Courier New" w:hint="default"/>
    </w:rPr>
  </w:style>
  <w:style w:type="character" w:customStyle="1" w:styleId="WW8Num33z2">
    <w:name w:val="WW8Num33z2"/>
    <w:rsid w:val="00205C63"/>
    <w:rPr>
      <w:rFonts w:ascii="Wingdings" w:hAnsi="Wingdings" w:cs="Wingdings" w:hint="default"/>
    </w:rPr>
  </w:style>
  <w:style w:type="character" w:customStyle="1" w:styleId="WW8Num33z3">
    <w:name w:val="WW8Num33z3"/>
    <w:rsid w:val="00205C63"/>
    <w:rPr>
      <w:rFonts w:ascii="Symbol" w:hAnsi="Symbol" w:cs="Symbol" w:hint="default"/>
    </w:rPr>
  </w:style>
  <w:style w:type="character" w:customStyle="1" w:styleId="WW8Num34z0">
    <w:name w:val="WW8Num34z0"/>
    <w:rsid w:val="00205C63"/>
    <w:rPr>
      <w:rFonts w:ascii="Times New Roman" w:eastAsia="Times New Roman" w:hAnsi="Times New Roman" w:cs="Times New Roman" w:hint="default"/>
      <w:b/>
    </w:rPr>
  </w:style>
  <w:style w:type="character" w:customStyle="1" w:styleId="WW8Num34z1">
    <w:name w:val="WW8Num34z1"/>
    <w:rsid w:val="00205C63"/>
    <w:rPr>
      <w:rFonts w:ascii="Courier New" w:hAnsi="Courier New" w:cs="Courier New" w:hint="default"/>
    </w:rPr>
  </w:style>
  <w:style w:type="character" w:customStyle="1" w:styleId="WW8Num34z2">
    <w:name w:val="WW8Num34z2"/>
    <w:rsid w:val="00205C63"/>
    <w:rPr>
      <w:rFonts w:ascii="Wingdings" w:hAnsi="Wingdings" w:cs="Wingdings" w:hint="default"/>
    </w:rPr>
  </w:style>
  <w:style w:type="character" w:customStyle="1" w:styleId="WW8Num34z3">
    <w:name w:val="WW8Num34z3"/>
    <w:rsid w:val="00205C63"/>
    <w:rPr>
      <w:rFonts w:ascii="Symbol" w:hAnsi="Symbol" w:cs="Symbol" w:hint="default"/>
    </w:rPr>
  </w:style>
  <w:style w:type="character" w:customStyle="1" w:styleId="WW8Num35z0">
    <w:name w:val="WW8Num35z0"/>
    <w:rsid w:val="00205C63"/>
    <w:rPr>
      <w:rFonts w:ascii="Symbol" w:hAnsi="Symbol" w:cs="Symbol" w:hint="default"/>
      <w:sz w:val="16"/>
    </w:rPr>
  </w:style>
  <w:style w:type="character" w:customStyle="1" w:styleId="WW8Num35z1">
    <w:name w:val="WW8Num35z1"/>
    <w:rsid w:val="00205C63"/>
    <w:rPr>
      <w:rFonts w:ascii="Courier New" w:hAnsi="Courier New" w:cs="Courier New" w:hint="default"/>
    </w:rPr>
  </w:style>
  <w:style w:type="character" w:customStyle="1" w:styleId="WW8Num35z2">
    <w:name w:val="WW8Num35z2"/>
    <w:rsid w:val="00205C63"/>
    <w:rPr>
      <w:rFonts w:ascii="Wingdings" w:hAnsi="Wingdings" w:cs="Wingdings" w:hint="default"/>
    </w:rPr>
  </w:style>
  <w:style w:type="character" w:customStyle="1" w:styleId="WW8Num35z3">
    <w:name w:val="WW8Num35z3"/>
    <w:rsid w:val="00205C63"/>
    <w:rPr>
      <w:rFonts w:ascii="Symbol" w:hAnsi="Symbol" w:cs="Symbol" w:hint="default"/>
    </w:rPr>
  </w:style>
  <w:style w:type="character" w:customStyle="1" w:styleId="WW8Num36z0">
    <w:name w:val="WW8Num36z0"/>
    <w:rsid w:val="00205C63"/>
    <w:rPr>
      <w:rFonts w:hint="default"/>
    </w:rPr>
  </w:style>
  <w:style w:type="character" w:customStyle="1" w:styleId="WW8Num37z0">
    <w:name w:val="WW8Num37z0"/>
    <w:rsid w:val="00205C63"/>
    <w:rPr>
      <w:rFonts w:ascii="Symbol" w:hAnsi="Symbol" w:cs="Symbol" w:hint="default"/>
    </w:rPr>
  </w:style>
  <w:style w:type="character" w:customStyle="1" w:styleId="WW8Num37z1">
    <w:name w:val="WW8Num37z1"/>
    <w:rsid w:val="00205C63"/>
    <w:rPr>
      <w:rFonts w:ascii="Courier New" w:hAnsi="Courier New" w:cs="Courier New" w:hint="default"/>
    </w:rPr>
  </w:style>
  <w:style w:type="character" w:customStyle="1" w:styleId="WW8Num37z2">
    <w:name w:val="WW8Num37z2"/>
    <w:rsid w:val="00205C63"/>
    <w:rPr>
      <w:rFonts w:ascii="Wingdings" w:hAnsi="Wingdings" w:cs="Wingdings" w:hint="default"/>
    </w:rPr>
  </w:style>
  <w:style w:type="character" w:customStyle="1" w:styleId="WW8Num38z0">
    <w:name w:val="WW8Num38z0"/>
    <w:rsid w:val="00205C63"/>
    <w:rPr>
      <w:rFonts w:hint="default"/>
    </w:rPr>
  </w:style>
  <w:style w:type="character" w:customStyle="1" w:styleId="WW8Num39z0">
    <w:name w:val="WW8Num39z0"/>
    <w:rsid w:val="00205C63"/>
    <w:rPr>
      <w:rFonts w:ascii="Symbol" w:hAnsi="Symbol" w:cs="Symbol" w:hint="default"/>
    </w:rPr>
  </w:style>
  <w:style w:type="character" w:customStyle="1" w:styleId="WW8Num39z1">
    <w:name w:val="WW8Num39z1"/>
    <w:rsid w:val="00205C63"/>
    <w:rPr>
      <w:rFonts w:ascii="Courier New" w:hAnsi="Courier New" w:cs="Courier New" w:hint="default"/>
    </w:rPr>
  </w:style>
  <w:style w:type="character" w:customStyle="1" w:styleId="WW8Num39z2">
    <w:name w:val="WW8Num39z2"/>
    <w:rsid w:val="00205C63"/>
    <w:rPr>
      <w:rFonts w:ascii="Wingdings" w:hAnsi="Wingdings" w:cs="Wingdings" w:hint="default"/>
    </w:rPr>
  </w:style>
  <w:style w:type="character" w:customStyle="1" w:styleId="WW8Num40z0">
    <w:name w:val="WW8Num40z0"/>
    <w:rsid w:val="00205C63"/>
    <w:rPr>
      <w:rFonts w:ascii="Symbol" w:hAnsi="Symbol" w:cs="Symbol" w:hint="default"/>
    </w:rPr>
  </w:style>
  <w:style w:type="character" w:customStyle="1" w:styleId="WW8Num40z1">
    <w:name w:val="WW8Num40z1"/>
    <w:rsid w:val="00205C63"/>
    <w:rPr>
      <w:rFonts w:ascii="Courier New" w:hAnsi="Courier New" w:cs="Courier New" w:hint="default"/>
    </w:rPr>
  </w:style>
  <w:style w:type="character" w:customStyle="1" w:styleId="WW8Num40z2">
    <w:name w:val="WW8Num40z2"/>
    <w:rsid w:val="00205C63"/>
    <w:rPr>
      <w:rFonts w:ascii="Wingdings" w:hAnsi="Wingdings" w:cs="Wingdings" w:hint="default"/>
    </w:rPr>
  </w:style>
  <w:style w:type="character" w:customStyle="1" w:styleId="Zadanifontodlomka1">
    <w:name w:val="Zadani font odlomka1"/>
    <w:rsid w:val="00205C63"/>
  </w:style>
  <w:style w:type="character" w:customStyle="1" w:styleId="Naslov3Char1">
    <w:name w:val="Naslov 3 Char1"/>
    <w:rsid w:val="00205C63"/>
    <w:rPr>
      <w:b/>
      <w:sz w:val="22"/>
      <w:szCs w:val="24"/>
    </w:rPr>
  </w:style>
  <w:style w:type="character" w:styleId="SlijeenaHiperveza">
    <w:name w:val="FollowedHyperlink"/>
    <w:uiPriority w:val="99"/>
    <w:rsid w:val="00205C63"/>
    <w:rPr>
      <w:color w:val="800080"/>
      <w:u w:val="single"/>
    </w:rPr>
  </w:style>
  <w:style w:type="character" w:customStyle="1" w:styleId="TijelotekstaChar">
    <w:name w:val="Tijelo teksta Char"/>
    <w:rsid w:val="00205C63"/>
    <w:rPr>
      <w:bCs/>
      <w:sz w:val="24"/>
      <w:szCs w:val="24"/>
    </w:rPr>
  </w:style>
  <w:style w:type="character" w:customStyle="1" w:styleId="Tijeloteksta2Char">
    <w:name w:val="Tijelo teksta 2 Char"/>
    <w:link w:val="Tijeloteksta2"/>
    <w:uiPriority w:val="99"/>
    <w:rsid w:val="00205C63"/>
    <w:rPr>
      <w:rFonts w:ascii="Tahoma" w:hAnsi="Tahoma" w:cs="Tahoma"/>
      <w:sz w:val="24"/>
      <w:lang w:val="en-GB"/>
    </w:rPr>
  </w:style>
  <w:style w:type="paragraph" w:styleId="Tijeloteksta2">
    <w:name w:val="Body Text 2"/>
    <w:basedOn w:val="Normal"/>
    <w:link w:val="Tijeloteksta2Char"/>
    <w:uiPriority w:val="99"/>
    <w:unhideWhenUsed/>
    <w:rsid w:val="00205C63"/>
    <w:pPr>
      <w:spacing w:after="120" w:line="480" w:lineRule="auto"/>
    </w:pPr>
    <w:rPr>
      <w:rFonts w:ascii="Tahoma" w:hAnsi="Tahoma" w:cs="Tahoma"/>
      <w:sz w:val="24"/>
      <w:lang w:val="en-GB"/>
    </w:rPr>
  </w:style>
  <w:style w:type="character" w:customStyle="1" w:styleId="Tijeloteksta2Char1">
    <w:name w:val="Tijelo teksta 2 Char1"/>
    <w:basedOn w:val="Zadanifontodlomka"/>
    <w:uiPriority w:val="99"/>
    <w:semiHidden/>
    <w:rsid w:val="00205C63"/>
  </w:style>
  <w:style w:type="character" w:customStyle="1" w:styleId="UvuenotijelotekstaChar">
    <w:name w:val="Uvučeno tijelo teksta Char"/>
    <w:rsid w:val="00205C63"/>
    <w:rPr>
      <w:sz w:val="22"/>
      <w:szCs w:val="24"/>
    </w:rPr>
  </w:style>
  <w:style w:type="character" w:customStyle="1" w:styleId="Tijeloteksta3Char">
    <w:name w:val="Tijelo teksta 3 Char"/>
    <w:link w:val="Tijeloteksta3"/>
    <w:semiHidden/>
    <w:rsid w:val="00205C63"/>
    <w:rPr>
      <w:b/>
      <w:bCs/>
      <w:szCs w:val="24"/>
    </w:rPr>
  </w:style>
  <w:style w:type="paragraph" w:styleId="Tijeloteksta3">
    <w:name w:val="Body Text 3"/>
    <w:basedOn w:val="Normal"/>
    <w:link w:val="Tijeloteksta3Char"/>
    <w:semiHidden/>
    <w:unhideWhenUsed/>
    <w:rsid w:val="00205C63"/>
    <w:pPr>
      <w:spacing w:after="120" w:line="240" w:lineRule="auto"/>
    </w:pPr>
    <w:rPr>
      <w:b/>
      <w:bCs/>
      <w:szCs w:val="24"/>
    </w:rPr>
  </w:style>
  <w:style w:type="character" w:customStyle="1" w:styleId="Tijeloteksta3Char1">
    <w:name w:val="Tijelo teksta 3 Char1"/>
    <w:basedOn w:val="Zadanifontodlomka"/>
    <w:uiPriority w:val="99"/>
    <w:semiHidden/>
    <w:rsid w:val="00205C63"/>
    <w:rPr>
      <w:sz w:val="16"/>
      <w:szCs w:val="16"/>
    </w:rPr>
  </w:style>
  <w:style w:type="character" w:customStyle="1" w:styleId="Tijeloteksta-uvlaka2Char">
    <w:name w:val="Tijelo teksta - uvlaka 2 Char"/>
    <w:rsid w:val="00205C63"/>
    <w:rPr>
      <w:b/>
      <w:bCs/>
      <w:sz w:val="22"/>
      <w:szCs w:val="24"/>
    </w:rPr>
  </w:style>
  <w:style w:type="character" w:customStyle="1" w:styleId="EquationCaption">
    <w:name w:val="_Equation Caption"/>
    <w:rsid w:val="00205C63"/>
  </w:style>
  <w:style w:type="character" w:styleId="Brojstranice">
    <w:name w:val="page number"/>
    <w:basedOn w:val="Zadanifontodlomka1"/>
    <w:rsid w:val="00205C63"/>
  </w:style>
  <w:style w:type="character" w:customStyle="1" w:styleId="KartadokumentaChar">
    <w:name w:val="Karta dokumenta Char"/>
    <w:rsid w:val="00205C63"/>
    <w:rPr>
      <w:rFonts w:ascii="Tahoma" w:hAnsi="Tahoma" w:cs="Tahoma"/>
      <w:shd w:val="clear" w:color="auto" w:fill="000080"/>
      <w:lang w:val="hr-HR"/>
    </w:rPr>
  </w:style>
  <w:style w:type="character" w:customStyle="1" w:styleId="TekstkrajnjebiljekeChar">
    <w:name w:val="Tekst krajnje bilješke Char"/>
    <w:rsid w:val="00205C63"/>
    <w:rPr>
      <w:rFonts w:ascii="Courier New" w:hAnsi="Courier New" w:cs="Courier New"/>
      <w:sz w:val="24"/>
      <w:lang w:val="en-US"/>
    </w:rPr>
  </w:style>
  <w:style w:type="character" w:customStyle="1" w:styleId="TekstfusnoteChar">
    <w:name w:val="Tekst fusnote Char"/>
    <w:uiPriority w:val="99"/>
    <w:rsid w:val="00205C63"/>
    <w:rPr>
      <w:lang w:val="hr-HR"/>
    </w:rPr>
  </w:style>
  <w:style w:type="character" w:customStyle="1" w:styleId="spelle">
    <w:name w:val="spelle"/>
    <w:basedOn w:val="Zadanifontodlomka1"/>
    <w:rsid w:val="00205C63"/>
  </w:style>
  <w:style w:type="character" w:customStyle="1" w:styleId="ObinitekstChar">
    <w:name w:val="Obični tekst Char"/>
    <w:rsid w:val="00205C63"/>
    <w:rPr>
      <w:sz w:val="24"/>
      <w:szCs w:val="24"/>
      <w:lang w:val="en-GB"/>
    </w:rPr>
  </w:style>
  <w:style w:type="character" w:customStyle="1" w:styleId="Char">
    <w:name w:val="Char"/>
    <w:rsid w:val="00205C63"/>
    <w:rPr>
      <w:rFonts w:ascii="Arial" w:hAnsi="Arial" w:cs="Arial"/>
      <w:b/>
      <w:bCs/>
      <w:sz w:val="24"/>
      <w:szCs w:val="24"/>
      <w:lang w:val="en-US" w:eastAsia="ar-SA" w:bidi="ar-SA"/>
    </w:rPr>
  </w:style>
  <w:style w:type="character" w:customStyle="1" w:styleId="Naslov3CharChar">
    <w:name w:val="Naslov 3 Char Char"/>
    <w:rsid w:val="00205C63"/>
    <w:rPr>
      <w:rFonts w:ascii="Arial" w:hAnsi="Arial" w:cs="Arial"/>
      <w:b/>
      <w:bCs/>
      <w:sz w:val="22"/>
      <w:szCs w:val="22"/>
      <w:u w:val="single"/>
      <w:lang w:val="en-US" w:eastAsia="ar-SA" w:bidi="ar-SA"/>
    </w:rPr>
  </w:style>
  <w:style w:type="character" w:styleId="Naglaeno">
    <w:name w:val="Strong"/>
    <w:qFormat/>
    <w:rsid w:val="00205C63"/>
    <w:rPr>
      <w:b/>
      <w:bCs/>
    </w:rPr>
  </w:style>
  <w:style w:type="character" w:customStyle="1" w:styleId="st">
    <w:name w:val="st"/>
    <w:rsid w:val="00205C63"/>
  </w:style>
  <w:style w:type="paragraph" w:customStyle="1" w:styleId="Heading">
    <w:name w:val="Heading"/>
    <w:basedOn w:val="Normal"/>
    <w:next w:val="Tijeloteksta"/>
    <w:rsid w:val="00205C63"/>
    <w:pPr>
      <w:keepNext/>
      <w:suppressAutoHyphens/>
      <w:spacing w:before="240" w:after="120" w:line="240" w:lineRule="auto"/>
    </w:pPr>
    <w:rPr>
      <w:rFonts w:ascii="Arial" w:eastAsia="Arial Unicode MS" w:hAnsi="Arial" w:cs="Mangal"/>
      <w:sz w:val="28"/>
      <w:szCs w:val="28"/>
      <w:lang w:eastAsia="ar-SA"/>
    </w:rPr>
  </w:style>
  <w:style w:type="paragraph" w:styleId="Tijeloteksta">
    <w:name w:val="Body Text"/>
    <w:basedOn w:val="Normal"/>
    <w:link w:val="TijelotekstaChar1"/>
    <w:rsid w:val="00205C63"/>
    <w:pPr>
      <w:tabs>
        <w:tab w:val="left" w:pos="10800"/>
      </w:tabs>
      <w:suppressAutoHyphens/>
      <w:spacing w:after="0" w:line="240" w:lineRule="auto"/>
      <w:ind w:right="-1368"/>
      <w:jc w:val="both"/>
    </w:pPr>
    <w:rPr>
      <w:rFonts w:ascii="Times New Roman" w:eastAsia="Times New Roman" w:hAnsi="Times New Roman" w:cs="Times New Roman"/>
      <w:bCs/>
      <w:sz w:val="24"/>
      <w:szCs w:val="24"/>
      <w:lang w:val="x-none" w:eastAsia="ar-SA"/>
    </w:rPr>
  </w:style>
  <w:style w:type="character" w:customStyle="1" w:styleId="TijelotekstaChar1">
    <w:name w:val="Tijelo teksta Char1"/>
    <w:basedOn w:val="Zadanifontodlomka"/>
    <w:link w:val="Tijeloteksta"/>
    <w:rsid w:val="00205C63"/>
    <w:rPr>
      <w:rFonts w:ascii="Times New Roman" w:eastAsia="Times New Roman" w:hAnsi="Times New Roman" w:cs="Times New Roman"/>
      <w:bCs/>
      <w:sz w:val="24"/>
      <w:szCs w:val="24"/>
      <w:lang w:val="x-none" w:eastAsia="ar-SA"/>
    </w:rPr>
  </w:style>
  <w:style w:type="paragraph" w:styleId="Popis">
    <w:name w:val="List"/>
    <w:basedOn w:val="Tijeloteksta"/>
    <w:rsid w:val="00205C63"/>
    <w:rPr>
      <w:rFonts w:cs="Mangal"/>
    </w:rPr>
  </w:style>
  <w:style w:type="paragraph" w:customStyle="1" w:styleId="Caption1">
    <w:name w:val="Caption1"/>
    <w:basedOn w:val="Normal"/>
    <w:rsid w:val="00205C6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205C6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ijeloteksta21">
    <w:name w:val="Tijelo teksta 21"/>
    <w:basedOn w:val="Normal"/>
    <w:rsid w:val="00205C63"/>
    <w:pPr>
      <w:suppressAutoHyphens/>
      <w:spacing w:after="0" w:line="240" w:lineRule="auto"/>
      <w:jc w:val="both"/>
    </w:pPr>
    <w:rPr>
      <w:rFonts w:ascii="Tahoma" w:eastAsia="Times New Roman" w:hAnsi="Tahoma" w:cs="Tahoma"/>
      <w:sz w:val="24"/>
      <w:szCs w:val="20"/>
      <w:lang w:val="en-GB" w:eastAsia="ar-SA"/>
    </w:rPr>
  </w:style>
  <w:style w:type="paragraph" w:customStyle="1" w:styleId="xl34">
    <w:name w:val="xl34"/>
    <w:basedOn w:val="Normal"/>
    <w:rsid w:val="00205C63"/>
    <w:pPr>
      <w:pBdr>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lang w:eastAsia="ar-SA"/>
    </w:rPr>
  </w:style>
  <w:style w:type="paragraph" w:styleId="Uvuenotijeloteksta">
    <w:name w:val="Body Text Indent"/>
    <w:basedOn w:val="Normal"/>
    <w:link w:val="UvuenotijelotekstaChar1"/>
    <w:rsid w:val="00205C63"/>
    <w:pPr>
      <w:suppressAutoHyphens/>
      <w:spacing w:after="0" w:line="240" w:lineRule="auto"/>
      <w:ind w:firstLine="708"/>
      <w:jc w:val="both"/>
    </w:pPr>
    <w:rPr>
      <w:rFonts w:ascii="Times New Roman" w:eastAsia="Times New Roman" w:hAnsi="Times New Roman" w:cs="Times New Roman"/>
      <w:szCs w:val="24"/>
      <w:lang w:eastAsia="ar-SA"/>
    </w:rPr>
  </w:style>
  <w:style w:type="character" w:customStyle="1" w:styleId="UvuenotijelotekstaChar1">
    <w:name w:val="Uvučeno tijelo teksta Char1"/>
    <w:basedOn w:val="Zadanifontodlomka"/>
    <w:link w:val="Uvuenotijeloteksta"/>
    <w:rsid w:val="00205C63"/>
    <w:rPr>
      <w:rFonts w:ascii="Times New Roman" w:eastAsia="Times New Roman" w:hAnsi="Times New Roman" w:cs="Times New Roman"/>
      <w:szCs w:val="24"/>
      <w:lang w:eastAsia="ar-SA"/>
    </w:rPr>
  </w:style>
  <w:style w:type="paragraph" w:customStyle="1" w:styleId="Tijeloteksta31">
    <w:name w:val="Tijelo teksta 31"/>
    <w:basedOn w:val="Normal"/>
    <w:rsid w:val="00205C63"/>
    <w:pPr>
      <w:suppressAutoHyphens/>
      <w:spacing w:after="0" w:line="240" w:lineRule="auto"/>
      <w:jc w:val="both"/>
    </w:pPr>
    <w:rPr>
      <w:rFonts w:ascii="Times New Roman" w:eastAsia="Times New Roman" w:hAnsi="Times New Roman" w:cs="Times New Roman"/>
      <w:b/>
      <w:bCs/>
      <w:szCs w:val="24"/>
      <w:lang w:eastAsia="ar-SA"/>
    </w:rPr>
  </w:style>
  <w:style w:type="paragraph" w:customStyle="1" w:styleId="Tijeloteksta-uvlaka21">
    <w:name w:val="Tijelo teksta - uvlaka 21"/>
    <w:basedOn w:val="Normal"/>
    <w:rsid w:val="00205C63"/>
    <w:pPr>
      <w:suppressAutoHyphens/>
      <w:spacing w:after="0" w:line="240" w:lineRule="auto"/>
      <w:ind w:firstLine="708"/>
      <w:jc w:val="both"/>
    </w:pPr>
    <w:rPr>
      <w:rFonts w:ascii="Times New Roman" w:eastAsia="Times New Roman" w:hAnsi="Times New Roman" w:cs="Times New Roman"/>
      <w:b/>
      <w:bCs/>
      <w:szCs w:val="24"/>
      <w:lang w:eastAsia="ar-SA"/>
    </w:rPr>
  </w:style>
  <w:style w:type="paragraph" w:customStyle="1" w:styleId="Tijeloteksta-uvlaka31">
    <w:name w:val="Tijelo teksta - uvlaka 31"/>
    <w:basedOn w:val="Normal"/>
    <w:rsid w:val="00205C63"/>
    <w:pPr>
      <w:suppressAutoHyphens/>
      <w:spacing w:after="0" w:line="240" w:lineRule="auto"/>
      <w:ind w:firstLine="708"/>
      <w:jc w:val="both"/>
    </w:pPr>
    <w:rPr>
      <w:rFonts w:ascii="Times New Roman" w:eastAsia="Times New Roman" w:hAnsi="Times New Roman" w:cs="Times New Roman"/>
      <w:sz w:val="24"/>
      <w:szCs w:val="24"/>
      <w:lang w:eastAsia="ar-SA"/>
    </w:rPr>
  </w:style>
  <w:style w:type="paragraph" w:customStyle="1" w:styleId="Kartadokumenta1">
    <w:name w:val="Karta dokumenta1"/>
    <w:basedOn w:val="Normal"/>
    <w:rsid w:val="00205C63"/>
    <w:pPr>
      <w:shd w:val="clear" w:color="auto" w:fill="000080"/>
      <w:suppressAutoHyphens/>
      <w:spacing w:after="0" w:line="240" w:lineRule="auto"/>
    </w:pPr>
    <w:rPr>
      <w:rFonts w:ascii="Tahoma" w:eastAsia="Times New Roman" w:hAnsi="Tahoma" w:cs="Tahoma"/>
      <w:sz w:val="20"/>
      <w:szCs w:val="20"/>
      <w:lang w:eastAsia="ar-SA"/>
    </w:rPr>
  </w:style>
  <w:style w:type="paragraph" w:styleId="Tekstkrajnjebiljeke">
    <w:name w:val="endnote text"/>
    <w:basedOn w:val="Normal"/>
    <w:link w:val="TekstkrajnjebiljekeChar1"/>
    <w:rsid w:val="00205C63"/>
    <w:pPr>
      <w:widowControl w:val="0"/>
      <w:suppressAutoHyphens/>
      <w:spacing w:after="0" w:line="240" w:lineRule="auto"/>
    </w:pPr>
    <w:rPr>
      <w:rFonts w:ascii="Courier New" w:eastAsia="Times New Roman" w:hAnsi="Courier New" w:cs="Courier New"/>
      <w:sz w:val="24"/>
      <w:szCs w:val="20"/>
      <w:lang w:val="en-US" w:eastAsia="ar-SA"/>
    </w:rPr>
  </w:style>
  <w:style w:type="character" w:customStyle="1" w:styleId="TekstkrajnjebiljekeChar1">
    <w:name w:val="Tekst krajnje bilješke Char1"/>
    <w:basedOn w:val="Zadanifontodlomka"/>
    <w:link w:val="Tekstkrajnjebiljeke"/>
    <w:rsid w:val="00205C63"/>
    <w:rPr>
      <w:rFonts w:ascii="Courier New" w:eastAsia="Times New Roman" w:hAnsi="Courier New" w:cs="Courier New"/>
      <w:sz w:val="24"/>
      <w:szCs w:val="20"/>
      <w:lang w:val="en-US" w:eastAsia="ar-SA"/>
    </w:rPr>
  </w:style>
  <w:style w:type="paragraph" w:customStyle="1" w:styleId="Blokteksta1">
    <w:name w:val="Blok teksta1"/>
    <w:basedOn w:val="Normal"/>
    <w:rsid w:val="00205C63"/>
    <w:pPr>
      <w:suppressAutoHyphens/>
      <w:spacing w:after="0" w:line="240" w:lineRule="auto"/>
      <w:ind w:left="-567" w:right="567"/>
    </w:pPr>
    <w:rPr>
      <w:rFonts w:ascii="Arial" w:eastAsia="Times New Roman" w:hAnsi="Arial" w:cs="Arial"/>
      <w:szCs w:val="20"/>
      <w:lang w:eastAsia="ar-SA"/>
    </w:rPr>
  </w:style>
  <w:style w:type="paragraph" w:customStyle="1" w:styleId="Tekstkomentara1">
    <w:name w:val="Tekst komentara1"/>
    <w:basedOn w:val="Normal"/>
    <w:rsid w:val="00205C63"/>
    <w:pPr>
      <w:suppressAutoHyphens/>
      <w:spacing w:after="0" w:line="240" w:lineRule="auto"/>
    </w:pPr>
    <w:rPr>
      <w:rFonts w:ascii="Times New Roman" w:eastAsia="Times New Roman" w:hAnsi="Times New Roman" w:cs="Times New Roman"/>
      <w:sz w:val="20"/>
      <w:szCs w:val="20"/>
      <w:lang w:eastAsia="ar-SA"/>
    </w:rPr>
  </w:style>
  <w:style w:type="paragraph" w:styleId="Tekstfusnote">
    <w:name w:val="footnote text"/>
    <w:basedOn w:val="Normal"/>
    <w:link w:val="TekstfusnoteChar1"/>
    <w:uiPriority w:val="99"/>
    <w:rsid w:val="00205C63"/>
    <w:pPr>
      <w:suppressAutoHyphens/>
      <w:spacing w:after="0" w:line="240" w:lineRule="auto"/>
    </w:pPr>
    <w:rPr>
      <w:rFonts w:ascii="Times New Roman" w:eastAsia="Times New Roman" w:hAnsi="Times New Roman" w:cs="Times New Roman"/>
      <w:sz w:val="20"/>
      <w:szCs w:val="20"/>
      <w:lang w:eastAsia="ar-SA"/>
    </w:rPr>
  </w:style>
  <w:style w:type="character" w:customStyle="1" w:styleId="TekstfusnoteChar1">
    <w:name w:val="Tekst fusnote Char1"/>
    <w:basedOn w:val="Zadanifontodlomka"/>
    <w:link w:val="Tekstfusnote"/>
    <w:uiPriority w:val="99"/>
    <w:rsid w:val="00205C63"/>
    <w:rPr>
      <w:rFonts w:ascii="Times New Roman" w:eastAsia="Times New Roman" w:hAnsi="Times New Roman" w:cs="Times New Roman"/>
      <w:sz w:val="20"/>
      <w:szCs w:val="20"/>
      <w:lang w:eastAsia="ar-SA"/>
    </w:rPr>
  </w:style>
  <w:style w:type="paragraph" w:customStyle="1" w:styleId="Obinitekst1">
    <w:name w:val="Obični tekst1"/>
    <w:basedOn w:val="Normal"/>
    <w:rsid w:val="00205C63"/>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Obinouvueno1">
    <w:name w:val="Obično uvučeno1"/>
    <w:basedOn w:val="Normal"/>
    <w:rsid w:val="00205C63"/>
    <w:pPr>
      <w:suppressAutoHyphens/>
      <w:spacing w:after="0" w:line="240" w:lineRule="auto"/>
      <w:ind w:left="540"/>
      <w:jc w:val="both"/>
    </w:pPr>
    <w:rPr>
      <w:rFonts w:ascii="Arial" w:eastAsia="Times New Roman" w:hAnsi="Arial" w:cs="Arial"/>
      <w:b/>
      <w:bCs/>
      <w:szCs w:val="24"/>
      <w:lang w:val="en-US" w:eastAsia="ar-SA"/>
    </w:rPr>
  </w:style>
  <w:style w:type="paragraph" w:customStyle="1" w:styleId="Nabrajanje">
    <w:name w:val="Nabrajanje"/>
    <w:basedOn w:val="Normal"/>
    <w:rsid w:val="00205C63"/>
    <w:pPr>
      <w:tabs>
        <w:tab w:val="left" w:pos="1350"/>
      </w:tabs>
      <w:suppressAutoHyphens/>
      <w:spacing w:after="0" w:line="240" w:lineRule="auto"/>
      <w:ind w:left="1350" w:hanging="360"/>
    </w:pPr>
    <w:rPr>
      <w:rFonts w:ascii="Arial" w:eastAsia="Times New Roman" w:hAnsi="Arial" w:cs="Arial"/>
      <w:lang w:val="en-US" w:eastAsia="ar-SA"/>
    </w:rPr>
  </w:style>
  <w:style w:type="paragraph" w:customStyle="1" w:styleId="ListParagraph1">
    <w:name w:val="List Paragraph1"/>
    <w:basedOn w:val="Normal"/>
    <w:rsid w:val="00205C63"/>
    <w:pPr>
      <w:suppressAutoHyphens/>
      <w:spacing w:after="0" w:line="240" w:lineRule="auto"/>
      <w:ind w:left="720"/>
    </w:pPr>
    <w:rPr>
      <w:rFonts w:ascii="Calibri" w:eastAsia="Calibri" w:hAnsi="Calibri" w:cs="Calibri"/>
      <w:lang w:eastAsia="ar-SA"/>
    </w:rPr>
  </w:style>
  <w:style w:type="paragraph" w:styleId="StandardWeb">
    <w:name w:val="Normal (Web)"/>
    <w:basedOn w:val="Normal"/>
    <w:rsid w:val="00205C6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7">
    <w:name w:val="xl27"/>
    <w:basedOn w:val="Normal"/>
    <w:rsid w:val="00205C63"/>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b/>
      <w:bCs/>
      <w:lang w:eastAsia="ar-SA"/>
    </w:rPr>
  </w:style>
  <w:style w:type="paragraph" w:customStyle="1" w:styleId="WW-Default">
    <w:name w:val="WW-Default"/>
    <w:rsid w:val="00205C63"/>
    <w:pPr>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Odlomakpopisa1">
    <w:name w:val="Odlomak popisa1"/>
    <w:basedOn w:val="Normal"/>
    <w:rsid w:val="00205C63"/>
    <w:pPr>
      <w:suppressAutoHyphens/>
      <w:spacing w:after="0" w:line="240" w:lineRule="auto"/>
      <w:ind w:left="720"/>
    </w:pPr>
    <w:rPr>
      <w:rFonts w:ascii="Times New Roman" w:eastAsia="Calibri" w:hAnsi="Times New Roman" w:cs="Times New Roman"/>
      <w:sz w:val="24"/>
      <w:szCs w:val="24"/>
      <w:lang w:eastAsia="ar-SA"/>
    </w:rPr>
  </w:style>
  <w:style w:type="paragraph" w:customStyle="1" w:styleId="Odlomakpopisa2">
    <w:name w:val="Odlomak popisa2"/>
    <w:basedOn w:val="Normal"/>
    <w:rsid w:val="00205C63"/>
    <w:pPr>
      <w:suppressAutoHyphens/>
      <w:spacing w:after="0" w:line="240" w:lineRule="auto"/>
      <w:ind w:left="720"/>
    </w:pPr>
    <w:rPr>
      <w:rFonts w:ascii="Times New Roman" w:eastAsia="Calibri" w:hAnsi="Times New Roman" w:cs="Times New Roman"/>
      <w:sz w:val="24"/>
      <w:szCs w:val="24"/>
      <w:lang w:eastAsia="ar-SA"/>
    </w:rPr>
  </w:style>
  <w:style w:type="paragraph" w:customStyle="1" w:styleId="TableContents">
    <w:name w:val="Table Contents"/>
    <w:basedOn w:val="Normal"/>
    <w:rsid w:val="00205C6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205C63"/>
    <w:pPr>
      <w:jc w:val="center"/>
    </w:pPr>
    <w:rPr>
      <w:b/>
      <w:bCs/>
    </w:rPr>
  </w:style>
  <w:style w:type="paragraph" w:styleId="TOCNaslov">
    <w:name w:val="TOC Heading"/>
    <w:basedOn w:val="Naslov10"/>
    <w:next w:val="Normal"/>
    <w:uiPriority w:val="39"/>
    <w:semiHidden/>
    <w:unhideWhenUsed/>
    <w:qFormat/>
    <w:rsid w:val="00205C63"/>
    <w:pPr>
      <w:keepLines/>
      <w:suppressAutoHyphens w:val="0"/>
      <w:spacing w:before="480" w:line="276" w:lineRule="auto"/>
      <w:ind w:left="0" w:firstLine="0"/>
      <w:outlineLvl w:val="9"/>
    </w:pPr>
    <w:rPr>
      <w:rFonts w:ascii="Cambria" w:hAnsi="Cambria"/>
      <w:bCs/>
      <w:color w:val="365F91"/>
      <w:sz w:val="28"/>
      <w:szCs w:val="28"/>
      <w:lang w:eastAsia="en-US"/>
    </w:rPr>
  </w:style>
  <w:style w:type="paragraph" w:styleId="Sadraj2">
    <w:name w:val="toc 2"/>
    <w:basedOn w:val="Normal"/>
    <w:next w:val="Normal"/>
    <w:autoRedefine/>
    <w:uiPriority w:val="39"/>
    <w:unhideWhenUsed/>
    <w:rsid w:val="00205C63"/>
    <w:pPr>
      <w:suppressAutoHyphens/>
      <w:spacing w:after="0" w:line="240" w:lineRule="auto"/>
      <w:ind w:left="240"/>
    </w:pPr>
    <w:rPr>
      <w:rFonts w:ascii="Times New Roman" w:eastAsia="Times New Roman" w:hAnsi="Times New Roman" w:cs="Times New Roman"/>
      <w:sz w:val="24"/>
      <w:szCs w:val="24"/>
      <w:lang w:eastAsia="ar-SA"/>
    </w:rPr>
  </w:style>
  <w:style w:type="paragraph" w:styleId="Sadraj1">
    <w:name w:val="toc 1"/>
    <w:basedOn w:val="Normal"/>
    <w:next w:val="Normal"/>
    <w:autoRedefine/>
    <w:uiPriority w:val="39"/>
    <w:unhideWhenUsed/>
    <w:rsid w:val="00205C63"/>
    <w:pPr>
      <w:suppressAutoHyphens/>
      <w:spacing w:after="0" w:line="240" w:lineRule="auto"/>
    </w:pPr>
    <w:rPr>
      <w:rFonts w:ascii="Times New Roman" w:eastAsia="Times New Roman" w:hAnsi="Times New Roman" w:cs="Times New Roman"/>
      <w:sz w:val="24"/>
      <w:szCs w:val="24"/>
      <w:lang w:eastAsia="ar-SA"/>
    </w:rPr>
  </w:style>
  <w:style w:type="paragraph" w:styleId="Sadraj3">
    <w:name w:val="toc 3"/>
    <w:basedOn w:val="Normal"/>
    <w:next w:val="Normal"/>
    <w:autoRedefine/>
    <w:uiPriority w:val="39"/>
    <w:unhideWhenUsed/>
    <w:rsid w:val="00205C63"/>
    <w:pPr>
      <w:suppressAutoHyphens/>
      <w:spacing w:after="0" w:line="240" w:lineRule="auto"/>
      <w:ind w:left="480"/>
    </w:pPr>
    <w:rPr>
      <w:rFonts w:ascii="Times New Roman" w:eastAsia="Times New Roman" w:hAnsi="Times New Roman" w:cs="Times New Roman"/>
      <w:sz w:val="24"/>
      <w:szCs w:val="24"/>
      <w:lang w:eastAsia="ar-SA"/>
    </w:rPr>
  </w:style>
  <w:style w:type="paragraph" w:customStyle="1" w:styleId="Default">
    <w:name w:val="Default"/>
    <w:uiPriority w:val="99"/>
    <w:rsid w:val="00205C63"/>
    <w:pPr>
      <w:autoSpaceDE w:val="0"/>
      <w:autoSpaceDN w:val="0"/>
      <w:adjustRightInd w:val="0"/>
      <w:spacing w:after="0" w:line="240" w:lineRule="auto"/>
    </w:pPr>
    <w:rPr>
      <w:rFonts w:ascii="Tahoma" w:eastAsia="Times New Roman" w:hAnsi="Tahoma" w:cs="Tahoma"/>
      <w:color w:val="000000"/>
      <w:sz w:val="24"/>
      <w:szCs w:val="24"/>
      <w:lang w:eastAsia="hr-HR"/>
    </w:rPr>
  </w:style>
  <w:style w:type="character" w:customStyle="1" w:styleId="Bodytext2">
    <w:name w:val="Body text (2)_"/>
    <w:link w:val="Bodytext20"/>
    <w:rsid w:val="00205C63"/>
    <w:rPr>
      <w:rFonts w:ascii="Arial" w:eastAsia="Arial" w:hAnsi="Arial" w:cs="Arial"/>
      <w:shd w:val="clear" w:color="auto" w:fill="FFFFFF"/>
    </w:rPr>
  </w:style>
  <w:style w:type="character" w:customStyle="1" w:styleId="Bodytext2Bold">
    <w:name w:val="Body text (2) + Bold"/>
    <w:rsid w:val="00205C63"/>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paragraph" w:customStyle="1" w:styleId="Bodytext20">
    <w:name w:val="Body text (2)"/>
    <w:basedOn w:val="Normal"/>
    <w:link w:val="Bodytext2"/>
    <w:rsid w:val="00205C63"/>
    <w:pPr>
      <w:widowControl w:val="0"/>
      <w:shd w:val="clear" w:color="auto" w:fill="FFFFFF"/>
      <w:spacing w:after="0" w:line="230" w:lineRule="exact"/>
      <w:ind w:hanging="440"/>
      <w:jc w:val="both"/>
    </w:pPr>
    <w:rPr>
      <w:rFonts w:ascii="Arial" w:eastAsia="Arial" w:hAnsi="Arial" w:cs="Arial"/>
    </w:rPr>
  </w:style>
  <w:style w:type="paragraph" w:customStyle="1" w:styleId="box453040">
    <w:name w:val="box_453040"/>
    <w:basedOn w:val="Normal"/>
    <w:rsid w:val="00205C6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99"/>
    <w:qFormat/>
    <w:locked/>
    <w:rsid w:val="00205C63"/>
  </w:style>
  <w:style w:type="paragraph" w:customStyle="1" w:styleId="Naslov1">
    <w:name w:val="Naslov_1"/>
    <w:next w:val="Normal"/>
    <w:qFormat/>
    <w:rsid w:val="00205C63"/>
    <w:pPr>
      <w:numPr>
        <w:numId w:val="5"/>
      </w:numPr>
      <w:pBdr>
        <w:top w:val="single" w:sz="4" w:space="1" w:color="auto"/>
        <w:left w:val="single" w:sz="4" w:space="4" w:color="auto"/>
        <w:bottom w:val="single" w:sz="4" w:space="1" w:color="auto"/>
        <w:right w:val="single" w:sz="4" w:space="4" w:color="auto"/>
      </w:pBdr>
      <w:shd w:val="clear" w:color="auto" w:fill="B3B3B3"/>
      <w:spacing w:before="120" w:after="120" w:line="240" w:lineRule="auto"/>
    </w:pPr>
    <w:rPr>
      <w:rFonts w:ascii="Myriad Pro" w:eastAsia="Times New Roman" w:hAnsi="Myriad Pro" w:cs="Times New Roman"/>
      <w:b/>
      <w:sz w:val="28"/>
      <w:szCs w:val="20"/>
    </w:rPr>
  </w:style>
  <w:style w:type="paragraph" w:customStyle="1" w:styleId="Naslov2">
    <w:name w:val="Naslov_2"/>
    <w:basedOn w:val="Naslov1"/>
    <w:qFormat/>
    <w:rsid w:val="00205C63"/>
    <w:pPr>
      <w:numPr>
        <w:ilvl w:val="1"/>
      </w:numPr>
      <w:pBdr>
        <w:top w:val="none" w:sz="0" w:space="0" w:color="auto"/>
        <w:left w:val="none" w:sz="0" w:space="0" w:color="auto"/>
        <w:bottom w:val="none" w:sz="0" w:space="0" w:color="auto"/>
        <w:right w:val="none" w:sz="0" w:space="0" w:color="auto"/>
      </w:pBdr>
      <w:shd w:val="clear" w:color="auto" w:fill="auto"/>
      <w:spacing w:before="0" w:after="0"/>
      <w:jc w:val="both"/>
    </w:pPr>
    <w:rPr>
      <w:sz w:val="24"/>
    </w:rPr>
  </w:style>
  <w:style w:type="paragraph" w:customStyle="1" w:styleId="Naslov3">
    <w:name w:val="Naslov_3"/>
    <w:basedOn w:val="Naslov2"/>
    <w:next w:val="Normal"/>
    <w:qFormat/>
    <w:rsid w:val="00205C63"/>
    <w:pPr>
      <w:numPr>
        <w:ilvl w:val="2"/>
      </w:numPr>
    </w:pPr>
    <w:rPr>
      <w:i/>
      <w:szCs w:val="22"/>
    </w:rPr>
  </w:style>
  <w:style w:type="paragraph" w:customStyle="1" w:styleId="Dario-2">
    <w:name w:val="Dario-2"/>
    <w:basedOn w:val="Normal"/>
    <w:link w:val="Dario-2Char"/>
    <w:qFormat/>
    <w:rsid w:val="00205C63"/>
    <w:pPr>
      <w:spacing w:before="120" w:after="120" w:line="240" w:lineRule="auto"/>
      <w:ind w:left="624" w:hanging="624"/>
      <w:jc w:val="both"/>
    </w:pPr>
    <w:rPr>
      <w:rFonts w:ascii="Arial" w:eastAsia="Times New Roman" w:hAnsi="Arial" w:cs="Times New Roman"/>
      <w:b/>
      <w:color w:val="000000"/>
      <w:sz w:val="24"/>
      <w:szCs w:val="28"/>
      <w:lang w:val="x-none"/>
    </w:rPr>
  </w:style>
  <w:style w:type="character" w:customStyle="1" w:styleId="Dario-2Char">
    <w:name w:val="Dario-2 Char"/>
    <w:link w:val="Dario-2"/>
    <w:rsid w:val="00205C63"/>
    <w:rPr>
      <w:rFonts w:ascii="Arial" w:eastAsia="Times New Roman" w:hAnsi="Arial" w:cs="Times New Roman"/>
      <w:b/>
      <w:color w:val="000000"/>
      <w:sz w:val="24"/>
      <w:szCs w:val="28"/>
      <w:lang w:val="x-none"/>
    </w:rPr>
  </w:style>
  <w:style w:type="character" w:styleId="Referencafusnote">
    <w:name w:val="footnote reference"/>
    <w:uiPriority w:val="99"/>
    <w:semiHidden/>
    <w:unhideWhenUsed/>
    <w:rsid w:val="00205C63"/>
    <w:rPr>
      <w:vertAlign w:val="superscript"/>
    </w:rPr>
  </w:style>
  <w:style w:type="character" w:styleId="Neupadljivareferenca">
    <w:name w:val="Subtle Reference"/>
    <w:uiPriority w:val="31"/>
    <w:qFormat/>
    <w:rsid w:val="00205C63"/>
    <w:rPr>
      <w:smallCaps/>
      <w:color w:val="404040"/>
    </w:rPr>
  </w:style>
  <w:style w:type="paragraph" w:styleId="Naslov">
    <w:name w:val="Title"/>
    <w:basedOn w:val="Normal"/>
    <w:link w:val="NaslovChar"/>
    <w:uiPriority w:val="10"/>
    <w:qFormat/>
    <w:rsid w:val="00596091"/>
    <w:pPr>
      <w:spacing w:after="0" w:line="240" w:lineRule="auto"/>
    </w:pPr>
    <w:rPr>
      <w:rFonts w:ascii="Times New Roman" w:eastAsia="Times New Roman" w:hAnsi="Times New Roman" w:cs="Times New Roman"/>
      <w:b/>
      <w:bCs/>
      <w:szCs w:val="24"/>
      <w:lang w:val="x-none" w:eastAsia="x-none"/>
    </w:rPr>
  </w:style>
  <w:style w:type="character" w:customStyle="1" w:styleId="NaslovChar">
    <w:name w:val="Naslov Char"/>
    <w:basedOn w:val="Zadanifontodlomka"/>
    <w:link w:val="Naslov"/>
    <w:uiPriority w:val="10"/>
    <w:rsid w:val="00596091"/>
    <w:rPr>
      <w:rFonts w:ascii="Times New Roman" w:eastAsia="Times New Roman" w:hAnsi="Times New Roman" w:cs="Times New Roman"/>
      <w:b/>
      <w:bCs/>
      <w:szCs w:val="24"/>
      <w:lang w:val="x-none" w:eastAsia="x-none"/>
    </w:rPr>
  </w:style>
  <w:style w:type="character" w:customStyle="1" w:styleId="BezproredaChar">
    <w:name w:val="Bez proreda Char"/>
    <w:link w:val="Bezproreda"/>
    <w:uiPriority w:val="99"/>
    <w:locked/>
    <w:rsid w:val="00315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88971">
      <w:bodyDiv w:val="1"/>
      <w:marLeft w:val="0"/>
      <w:marRight w:val="0"/>
      <w:marTop w:val="0"/>
      <w:marBottom w:val="0"/>
      <w:divBdr>
        <w:top w:val="none" w:sz="0" w:space="0" w:color="auto"/>
        <w:left w:val="none" w:sz="0" w:space="0" w:color="auto"/>
        <w:bottom w:val="none" w:sz="0" w:space="0" w:color="auto"/>
        <w:right w:val="none" w:sz="0" w:space="0" w:color="auto"/>
      </w:divBdr>
    </w:div>
    <w:div w:id="219169379">
      <w:bodyDiv w:val="1"/>
      <w:marLeft w:val="0"/>
      <w:marRight w:val="0"/>
      <w:marTop w:val="0"/>
      <w:marBottom w:val="0"/>
      <w:divBdr>
        <w:top w:val="none" w:sz="0" w:space="0" w:color="auto"/>
        <w:left w:val="none" w:sz="0" w:space="0" w:color="auto"/>
        <w:bottom w:val="none" w:sz="0" w:space="0" w:color="auto"/>
        <w:right w:val="none" w:sz="0" w:space="0" w:color="auto"/>
      </w:divBdr>
    </w:div>
    <w:div w:id="285160919">
      <w:bodyDiv w:val="1"/>
      <w:marLeft w:val="0"/>
      <w:marRight w:val="0"/>
      <w:marTop w:val="0"/>
      <w:marBottom w:val="0"/>
      <w:divBdr>
        <w:top w:val="none" w:sz="0" w:space="0" w:color="auto"/>
        <w:left w:val="none" w:sz="0" w:space="0" w:color="auto"/>
        <w:bottom w:val="none" w:sz="0" w:space="0" w:color="auto"/>
        <w:right w:val="none" w:sz="0" w:space="0" w:color="auto"/>
      </w:divBdr>
    </w:div>
    <w:div w:id="703869436">
      <w:bodyDiv w:val="1"/>
      <w:marLeft w:val="0"/>
      <w:marRight w:val="0"/>
      <w:marTop w:val="0"/>
      <w:marBottom w:val="0"/>
      <w:divBdr>
        <w:top w:val="none" w:sz="0" w:space="0" w:color="auto"/>
        <w:left w:val="none" w:sz="0" w:space="0" w:color="auto"/>
        <w:bottom w:val="none" w:sz="0" w:space="0" w:color="auto"/>
        <w:right w:val="none" w:sz="0" w:space="0" w:color="auto"/>
      </w:divBdr>
    </w:div>
    <w:div w:id="731274294">
      <w:bodyDiv w:val="1"/>
      <w:marLeft w:val="0"/>
      <w:marRight w:val="0"/>
      <w:marTop w:val="0"/>
      <w:marBottom w:val="0"/>
      <w:divBdr>
        <w:top w:val="none" w:sz="0" w:space="0" w:color="auto"/>
        <w:left w:val="none" w:sz="0" w:space="0" w:color="auto"/>
        <w:bottom w:val="none" w:sz="0" w:space="0" w:color="auto"/>
        <w:right w:val="none" w:sz="0" w:space="0" w:color="auto"/>
      </w:divBdr>
    </w:div>
    <w:div w:id="852957245">
      <w:bodyDiv w:val="1"/>
      <w:marLeft w:val="0"/>
      <w:marRight w:val="0"/>
      <w:marTop w:val="0"/>
      <w:marBottom w:val="0"/>
      <w:divBdr>
        <w:top w:val="none" w:sz="0" w:space="0" w:color="auto"/>
        <w:left w:val="none" w:sz="0" w:space="0" w:color="auto"/>
        <w:bottom w:val="none" w:sz="0" w:space="0" w:color="auto"/>
        <w:right w:val="none" w:sz="0" w:space="0" w:color="auto"/>
      </w:divBdr>
    </w:div>
    <w:div w:id="949506082">
      <w:bodyDiv w:val="1"/>
      <w:marLeft w:val="0"/>
      <w:marRight w:val="0"/>
      <w:marTop w:val="0"/>
      <w:marBottom w:val="0"/>
      <w:divBdr>
        <w:top w:val="none" w:sz="0" w:space="0" w:color="auto"/>
        <w:left w:val="none" w:sz="0" w:space="0" w:color="auto"/>
        <w:bottom w:val="none" w:sz="0" w:space="0" w:color="auto"/>
        <w:right w:val="none" w:sz="0" w:space="0" w:color="auto"/>
      </w:divBdr>
    </w:div>
    <w:div w:id="1008362698">
      <w:bodyDiv w:val="1"/>
      <w:marLeft w:val="0"/>
      <w:marRight w:val="0"/>
      <w:marTop w:val="0"/>
      <w:marBottom w:val="0"/>
      <w:divBdr>
        <w:top w:val="none" w:sz="0" w:space="0" w:color="auto"/>
        <w:left w:val="none" w:sz="0" w:space="0" w:color="auto"/>
        <w:bottom w:val="none" w:sz="0" w:space="0" w:color="auto"/>
        <w:right w:val="none" w:sz="0" w:space="0" w:color="auto"/>
      </w:divBdr>
    </w:div>
    <w:div w:id="1214924213">
      <w:bodyDiv w:val="1"/>
      <w:marLeft w:val="0"/>
      <w:marRight w:val="0"/>
      <w:marTop w:val="0"/>
      <w:marBottom w:val="0"/>
      <w:divBdr>
        <w:top w:val="none" w:sz="0" w:space="0" w:color="auto"/>
        <w:left w:val="none" w:sz="0" w:space="0" w:color="auto"/>
        <w:bottom w:val="none" w:sz="0" w:space="0" w:color="auto"/>
        <w:right w:val="none" w:sz="0" w:space="0" w:color="auto"/>
      </w:divBdr>
    </w:div>
    <w:div w:id="1305618508">
      <w:bodyDiv w:val="1"/>
      <w:marLeft w:val="0"/>
      <w:marRight w:val="0"/>
      <w:marTop w:val="0"/>
      <w:marBottom w:val="0"/>
      <w:divBdr>
        <w:top w:val="none" w:sz="0" w:space="0" w:color="auto"/>
        <w:left w:val="none" w:sz="0" w:space="0" w:color="auto"/>
        <w:bottom w:val="none" w:sz="0" w:space="0" w:color="auto"/>
        <w:right w:val="none" w:sz="0" w:space="0" w:color="auto"/>
      </w:divBdr>
    </w:div>
    <w:div w:id="1486120594">
      <w:bodyDiv w:val="1"/>
      <w:marLeft w:val="0"/>
      <w:marRight w:val="0"/>
      <w:marTop w:val="0"/>
      <w:marBottom w:val="0"/>
      <w:divBdr>
        <w:top w:val="none" w:sz="0" w:space="0" w:color="auto"/>
        <w:left w:val="none" w:sz="0" w:space="0" w:color="auto"/>
        <w:bottom w:val="none" w:sz="0" w:space="0" w:color="auto"/>
        <w:right w:val="none" w:sz="0" w:space="0" w:color="auto"/>
      </w:divBdr>
    </w:div>
    <w:div w:id="150208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glasnik-jn.nn.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ojn.nn.hr/Oglasni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avna.nabava@obv.hr" TargetMode="External"/><Relationship Id="rId4" Type="http://schemas.microsoft.com/office/2007/relationships/stylesWithEffects" Target="stylesWithEffects.xml"/><Relationship Id="rId9" Type="http://schemas.openxmlformats.org/officeDocument/2006/relationships/hyperlink" Target="mailto:bolnica@obv.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AC500-2660-4A3E-81A8-A9DCB4C1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30</Pages>
  <Words>11632</Words>
  <Characters>66308</Characters>
  <Application>Microsoft Office Word</Application>
  <DocSecurity>0</DocSecurity>
  <Lines>552</Lines>
  <Paragraphs>155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Darinka</dc:creator>
  <cp:lastModifiedBy>Javna Nabava</cp:lastModifiedBy>
  <cp:revision>67</cp:revision>
  <cp:lastPrinted>2021-11-09T06:48:00Z</cp:lastPrinted>
  <dcterms:created xsi:type="dcterms:W3CDTF">2019-07-18T09:46:00Z</dcterms:created>
  <dcterms:modified xsi:type="dcterms:W3CDTF">2021-11-09T06:49:00Z</dcterms:modified>
</cp:coreProperties>
</file>